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E7707" w:rsidRDefault="00F8290E">
      <w:pPr>
        <w:spacing w:after="0"/>
      </w:pPr>
      <w:r>
        <w:t>Informacja prasowa</w:t>
      </w:r>
    </w:p>
    <w:p w14:paraId="7EEBC66A" w14:textId="6287F99B" w:rsidR="0048666F" w:rsidRPr="000937D3" w:rsidRDefault="00F8290E" w:rsidP="000937D3">
      <w:pPr>
        <w:spacing w:after="0"/>
        <w:jc w:val="right"/>
      </w:pPr>
      <w:bookmarkStart w:id="0" w:name="_heading=h.gjdgxs" w:colFirst="0" w:colLast="0"/>
      <w:bookmarkEnd w:id="0"/>
      <w:r>
        <w:t xml:space="preserve">Warszawa, </w:t>
      </w:r>
      <w:r w:rsidR="00C05BCD">
        <w:t>1</w:t>
      </w:r>
      <w:r w:rsidR="00140799">
        <w:t>6</w:t>
      </w:r>
      <w:r>
        <w:t xml:space="preserve"> </w:t>
      </w:r>
      <w:r w:rsidR="00C05BCD">
        <w:t>czerwca</w:t>
      </w:r>
      <w:r>
        <w:t xml:space="preserve"> 202</w:t>
      </w:r>
      <w:r w:rsidR="00C05BCD">
        <w:t>6</w:t>
      </w:r>
      <w:r>
        <w:t xml:space="preserve"> r.</w:t>
      </w:r>
    </w:p>
    <w:p w14:paraId="23122133" w14:textId="77777777" w:rsidR="005709A6" w:rsidRDefault="005709A6" w:rsidP="0826C256">
      <w:pPr>
        <w:spacing w:after="0"/>
        <w:jc w:val="both"/>
        <w:rPr>
          <w:b/>
          <w:sz w:val="30"/>
          <w:szCs w:val="30"/>
        </w:rPr>
      </w:pPr>
    </w:p>
    <w:p w14:paraId="2F17581B" w14:textId="6245992C" w:rsidR="0048666F" w:rsidRDefault="00C05BCD" w:rsidP="0826C256">
      <w:pPr>
        <w:spacing w:after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Najwyższa wieża </w:t>
      </w:r>
      <w:proofErr w:type="spellStart"/>
      <w:r w:rsidR="00FF54B6" w:rsidRPr="00FF54B6">
        <w:rPr>
          <w:b/>
          <w:sz w:val="30"/>
          <w:szCs w:val="30"/>
        </w:rPr>
        <w:t>S</w:t>
      </w:r>
      <w:r w:rsidR="00FF54B6">
        <w:rPr>
          <w:b/>
          <w:sz w:val="30"/>
          <w:szCs w:val="30"/>
        </w:rPr>
        <w:t>a</w:t>
      </w:r>
      <w:r w:rsidR="00FF54B6" w:rsidRPr="00FF54B6">
        <w:rPr>
          <w:b/>
          <w:sz w:val="30"/>
          <w:szCs w:val="30"/>
        </w:rPr>
        <w:t>grad</w:t>
      </w:r>
      <w:r w:rsidR="006E67BB">
        <w:rPr>
          <w:b/>
          <w:sz w:val="30"/>
          <w:szCs w:val="30"/>
        </w:rPr>
        <w:t>y</w:t>
      </w:r>
      <w:proofErr w:type="spellEnd"/>
      <w:r w:rsidR="00FF54B6" w:rsidRPr="00FF54B6">
        <w:rPr>
          <w:b/>
          <w:sz w:val="30"/>
          <w:szCs w:val="30"/>
        </w:rPr>
        <w:t xml:space="preserve"> Famili</w:t>
      </w:r>
      <w:r>
        <w:rPr>
          <w:b/>
          <w:sz w:val="30"/>
          <w:szCs w:val="30"/>
        </w:rPr>
        <w:t xml:space="preserve">i została otwarta: </w:t>
      </w:r>
      <w:r w:rsidR="006E67BB">
        <w:rPr>
          <w:b/>
          <w:sz w:val="30"/>
          <w:szCs w:val="30"/>
        </w:rPr>
        <w:t>i</w:t>
      </w:r>
      <w:r>
        <w:rPr>
          <w:b/>
          <w:sz w:val="30"/>
          <w:szCs w:val="30"/>
        </w:rPr>
        <w:t>nżynierowie dzielą się szczegółami jej budowy</w:t>
      </w:r>
    </w:p>
    <w:p w14:paraId="1CFACAE6" w14:textId="5E46A330" w:rsidR="0080026D" w:rsidRPr="006E67BB" w:rsidRDefault="009E0650" w:rsidP="006E67BB">
      <w:pPr>
        <w:spacing w:after="0"/>
        <w:jc w:val="both"/>
        <w:rPr>
          <w:b/>
          <w:bCs/>
        </w:rPr>
      </w:pPr>
      <w:r w:rsidRPr="006E67BB">
        <w:rPr>
          <w:b/>
          <w:bCs/>
        </w:rPr>
        <w:t xml:space="preserve">Po </w:t>
      </w:r>
      <w:r w:rsidR="008A39ED">
        <w:rPr>
          <w:b/>
          <w:bCs/>
        </w:rPr>
        <w:t>prawie półtorej wieku</w:t>
      </w:r>
      <w:r w:rsidRPr="006E67BB">
        <w:rPr>
          <w:b/>
          <w:bCs/>
        </w:rPr>
        <w:t xml:space="preserve"> od rozpoczęcia budowy </w:t>
      </w:r>
      <w:proofErr w:type="spellStart"/>
      <w:r w:rsidRPr="006E67BB">
        <w:rPr>
          <w:b/>
          <w:bCs/>
        </w:rPr>
        <w:t>Sagrady</w:t>
      </w:r>
      <w:proofErr w:type="spellEnd"/>
      <w:r w:rsidRPr="006E67BB">
        <w:rPr>
          <w:b/>
          <w:bCs/>
        </w:rPr>
        <w:t xml:space="preserve"> Familii, </w:t>
      </w:r>
      <w:r w:rsidR="00C05BCD" w:rsidRPr="006E67BB">
        <w:rPr>
          <w:b/>
          <w:bCs/>
        </w:rPr>
        <w:t>odbyło się uroczyste otwarcie wież</w:t>
      </w:r>
      <w:r w:rsidRPr="006E67BB">
        <w:rPr>
          <w:b/>
          <w:bCs/>
        </w:rPr>
        <w:t>y</w:t>
      </w:r>
      <w:r w:rsidR="00C05BCD" w:rsidRPr="006E67BB">
        <w:rPr>
          <w:b/>
          <w:bCs/>
        </w:rPr>
        <w:t xml:space="preserve"> Jezusa Chrystusa</w:t>
      </w:r>
      <w:r w:rsidRPr="006E67BB">
        <w:rPr>
          <w:b/>
          <w:bCs/>
        </w:rPr>
        <w:t>, będącego najwyższym punktem budynku</w:t>
      </w:r>
      <w:r w:rsidR="0080026D" w:rsidRPr="006E67BB">
        <w:rPr>
          <w:b/>
          <w:bCs/>
        </w:rPr>
        <w:t xml:space="preserve">. </w:t>
      </w:r>
      <w:r w:rsidRPr="006E67BB">
        <w:rPr>
          <w:b/>
          <w:bCs/>
        </w:rPr>
        <w:t xml:space="preserve">Jak zdradzają inżynierowie </w:t>
      </w:r>
      <w:proofErr w:type="spellStart"/>
      <w:r w:rsidRPr="006E67BB">
        <w:rPr>
          <w:b/>
          <w:bCs/>
        </w:rPr>
        <w:t>Arup</w:t>
      </w:r>
      <w:proofErr w:type="spellEnd"/>
      <w:r w:rsidRPr="006E67BB">
        <w:rPr>
          <w:b/>
          <w:bCs/>
        </w:rPr>
        <w:t>, pracujący przy projekcie konstrukcji ostatnich sześciu wież</w:t>
      </w:r>
      <w:r w:rsidR="006E67BB">
        <w:rPr>
          <w:b/>
          <w:bCs/>
        </w:rPr>
        <w:t xml:space="preserve">, ich struktura powstała z kamienia, składanego </w:t>
      </w:r>
      <w:r w:rsidR="007713C6">
        <w:rPr>
          <w:b/>
          <w:bCs/>
        </w:rPr>
        <w:t xml:space="preserve">na miejscu </w:t>
      </w:r>
      <w:r w:rsidR="006E67BB">
        <w:rPr>
          <w:b/>
          <w:bCs/>
        </w:rPr>
        <w:t xml:space="preserve">niczym klocki lego. Na czym polegało to innowacyjne rozwiązanie?  </w:t>
      </w:r>
    </w:p>
    <w:p w14:paraId="1BF042CF" w14:textId="77777777" w:rsidR="0080026D" w:rsidRDefault="0080026D" w:rsidP="0826C256">
      <w:pPr>
        <w:spacing w:after="0"/>
        <w:jc w:val="both"/>
        <w:rPr>
          <w:b/>
          <w:bCs/>
        </w:rPr>
      </w:pPr>
    </w:p>
    <w:p w14:paraId="03852AB2" w14:textId="13B18A87" w:rsidR="006F2263" w:rsidRDefault="005709A6" w:rsidP="006F2263">
      <w:pPr>
        <w:spacing w:after="0"/>
        <w:jc w:val="both"/>
      </w:pPr>
      <w:r>
        <w:t xml:space="preserve">Wieża Jezusa Chrystusa w </w:t>
      </w:r>
      <w:proofErr w:type="spellStart"/>
      <w:r>
        <w:t>Sagradzie</w:t>
      </w:r>
      <w:proofErr w:type="spellEnd"/>
      <w:r>
        <w:t xml:space="preserve"> Famili</w:t>
      </w:r>
      <w:r w:rsidR="006857C3">
        <w:t>i</w:t>
      </w:r>
      <w:r>
        <w:t xml:space="preserve"> to punkt, dzięki któremu budynek osiągnął </w:t>
      </w:r>
      <w:r w:rsidRPr="005709A6">
        <w:t>172,5 metra</w:t>
      </w:r>
      <w:r>
        <w:t>, tym samym stając się najwyższym</w:t>
      </w:r>
      <w:r w:rsidRPr="005709A6">
        <w:t xml:space="preserve"> kościoł</w:t>
      </w:r>
      <w:r>
        <w:t>em</w:t>
      </w:r>
      <w:r w:rsidRPr="005709A6">
        <w:t xml:space="preserve"> świata. </w:t>
      </w:r>
      <w:r w:rsidR="007713C6">
        <w:t>Świątynia z</w:t>
      </w:r>
      <w:r>
        <w:t>ostała oficjalnie otwarta 10 czerwca</w:t>
      </w:r>
      <w:r w:rsidR="006857C3">
        <w:t xml:space="preserve"> br.</w:t>
      </w:r>
      <w:r>
        <w:t>,</w:t>
      </w:r>
      <w:r w:rsidRPr="005709A6">
        <w:t xml:space="preserve"> w </w:t>
      </w:r>
      <w:r>
        <w:t>setną</w:t>
      </w:r>
      <w:r w:rsidRPr="005709A6">
        <w:t xml:space="preserve"> rocznicę śmierci Antoniego Gaud</w:t>
      </w:r>
      <w:r w:rsidR="006857C3">
        <w:t>i</w:t>
      </w:r>
      <w:r w:rsidRPr="005709A6">
        <w:t>ego</w:t>
      </w:r>
      <w:r>
        <w:t xml:space="preserve">. </w:t>
      </w:r>
      <w:r w:rsidR="009E7784">
        <w:t xml:space="preserve">W momencie, gdy </w:t>
      </w:r>
      <w:r w:rsidR="007713C6">
        <w:t xml:space="preserve">jego </w:t>
      </w:r>
      <w:r w:rsidR="009E7784">
        <w:t xml:space="preserve">projekt został zrealizowany w ok. 60 procentach, do prac dołączyła firma Arup, </w:t>
      </w:r>
      <w:r w:rsidR="0063720C">
        <w:t xml:space="preserve">znana z takich pereł architektury jak </w:t>
      </w:r>
      <w:r w:rsidR="0063720C" w:rsidRPr="0063720C">
        <w:t xml:space="preserve">Opera w Sydney,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Cube</w:t>
      </w:r>
      <w:proofErr w:type="spellEnd"/>
      <w:r>
        <w:t xml:space="preserve"> </w:t>
      </w:r>
      <w:r w:rsidRPr="0063720C">
        <w:t xml:space="preserve">w Pekinie </w:t>
      </w:r>
      <w:r w:rsidR="0063720C" w:rsidRPr="0063720C">
        <w:t>czy najdłuższy na świecie most Hongkong-</w:t>
      </w:r>
      <w:proofErr w:type="spellStart"/>
      <w:r w:rsidR="0063720C" w:rsidRPr="0063720C">
        <w:t>Zhuhai</w:t>
      </w:r>
      <w:proofErr w:type="spellEnd"/>
      <w:r w:rsidR="0063720C" w:rsidRPr="0063720C">
        <w:t>-Makau.</w:t>
      </w:r>
      <w:r w:rsidR="0063720C">
        <w:t xml:space="preserve"> Dzięki rozwiązaniom</w:t>
      </w:r>
      <w:r w:rsidR="00E67361" w:rsidRPr="00A71BC1">
        <w:t xml:space="preserve">, które pomógł </w:t>
      </w:r>
      <w:r w:rsidR="00192B6C" w:rsidRPr="00A71BC1">
        <w:t>stworzyć</w:t>
      </w:r>
      <w:r w:rsidR="00E67361" w:rsidRPr="00A71BC1">
        <w:t xml:space="preserve"> Arup</w:t>
      </w:r>
      <w:r w:rsidR="0063720C" w:rsidRPr="00A71BC1">
        <w:t xml:space="preserve"> </w:t>
      </w:r>
      <w:r w:rsidR="009E7784" w:rsidRPr="00A71BC1">
        <w:t>u</w:t>
      </w:r>
      <w:r w:rsidR="0063720C" w:rsidRPr="00A71BC1">
        <w:t xml:space="preserve">dało się </w:t>
      </w:r>
      <w:r w:rsidR="00663B7D" w:rsidRPr="00A71BC1">
        <w:t>opracować efektywniejszy sposób budowy pozostałych sześciu wież.</w:t>
      </w:r>
      <w:r w:rsidR="00942936">
        <w:t xml:space="preserve"> </w:t>
      </w:r>
      <w:r w:rsidR="007713C6">
        <w:t xml:space="preserve">Inżynierowie </w:t>
      </w:r>
      <w:r w:rsidR="006857C3">
        <w:t xml:space="preserve">stworzyli </w:t>
      </w:r>
      <w:r w:rsidR="007713C6">
        <w:t>schemat</w:t>
      </w:r>
      <w:r w:rsidR="007713C6" w:rsidRPr="00911A9F">
        <w:t xml:space="preserve"> wykorzystujący sam kamień jako strukturę, </w:t>
      </w:r>
      <w:r w:rsidR="007713C6">
        <w:t xml:space="preserve">co </w:t>
      </w:r>
      <w:r w:rsidR="007713C6" w:rsidRPr="00911A9F">
        <w:t>zmniejsz</w:t>
      </w:r>
      <w:r w:rsidR="007713C6">
        <w:t xml:space="preserve">yło </w:t>
      </w:r>
      <w:r w:rsidR="007713C6" w:rsidRPr="00911A9F">
        <w:t>ciężar wieży</w:t>
      </w:r>
      <w:r w:rsidR="007713C6">
        <w:t xml:space="preserve"> i sprawiło, że ostatnie, prefabrykowane elementy, były składane na miejscu. Jednocześnie w ten sposób ograniczono emisyjność prac. </w:t>
      </w:r>
    </w:p>
    <w:p w14:paraId="0B59DA60" w14:textId="77777777" w:rsidR="007713C6" w:rsidRDefault="007713C6" w:rsidP="007713C6">
      <w:pPr>
        <w:spacing w:after="0"/>
        <w:jc w:val="both"/>
      </w:pPr>
    </w:p>
    <w:p w14:paraId="2D0340F9" w14:textId="68847D9B" w:rsidR="005709A6" w:rsidRPr="005709A6" w:rsidRDefault="005709A6" w:rsidP="005709A6">
      <w:pPr>
        <w:spacing w:after="0" w:line="276" w:lineRule="auto"/>
        <w:jc w:val="both"/>
        <w:rPr>
          <w:lang w:val="en-US"/>
        </w:rPr>
      </w:pPr>
      <w:r w:rsidRPr="005709A6">
        <w:rPr>
          <w:noProof/>
          <w:lang w:val="en-US"/>
        </w:rPr>
        <w:drawing>
          <wp:inline distT="0" distB="0" distL="0" distR="0" wp14:anchorId="27E23B22" wp14:editId="64A55F8E">
            <wp:extent cx="4095750" cy="2736821"/>
            <wp:effectExtent l="0" t="0" r="0" b="6985"/>
            <wp:docPr id="165139249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203" cy="274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5C5E5" w14:textId="57980ED5" w:rsidR="005709A6" w:rsidRDefault="005709A6" w:rsidP="005709A6">
      <w:pPr>
        <w:spacing w:after="0" w:line="276" w:lineRule="auto"/>
        <w:jc w:val="both"/>
        <w:rPr>
          <w:sz w:val="20"/>
          <w:szCs w:val="20"/>
          <w:lang w:val="en-US"/>
        </w:rPr>
      </w:pPr>
      <w:r w:rsidRPr="005709A6">
        <w:rPr>
          <w:sz w:val="20"/>
          <w:szCs w:val="20"/>
          <w:lang w:val="en-US"/>
        </w:rPr>
        <w:t>Sagrada Familia © Construction Board of La Sagrada Familia</w:t>
      </w:r>
    </w:p>
    <w:p w14:paraId="6B6379D4" w14:textId="77777777" w:rsidR="005709A6" w:rsidRPr="005709A6" w:rsidRDefault="005709A6" w:rsidP="005709A6">
      <w:pPr>
        <w:spacing w:after="0" w:line="276" w:lineRule="auto"/>
        <w:jc w:val="both"/>
        <w:rPr>
          <w:sz w:val="20"/>
          <w:szCs w:val="20"/>
          <w:lang w:val="en-US"/>
        </w:rPr>
      </w:pPr>
    </w:p>
    <w:p w14:paraId="7D04216B" w14:textId="599AB2B0" w:rsidR="0063720C" w:rsidRPr="006529C0" w:rsidRDefault="006529C0" w:rsidP="00BD321E">
      <w:pPr>
        <w:spacing w:after="0" w:line="276" w:lineRule="auto"/>
        <w:jc w:val="both"/>
        <w:rPr>
          <w:b/>
          <w:bCs/>
        </w:rPr>
      </w:pPr>
      <w:proofErr w:type="spellStart"/>
      <w:r w:rsidRPr="006529C0">
        <w:rPr>
          <w:b/>
          <w:bCs/>
        </w:rPr>
        <w:t>Sagrada</w:t>
      </w:r>
      <w:proofErr w:type="spellEnd"/>
      <w:r w:rsidRPr="006529C0">
        <w:rPr>
          <w:b/>
          <w:bCs/>
        </w:rPr>
        <w:t xml:space="preserve"> Familia</w:t>
      </w:r>
      <w:r w:rsidR="00911A9F">
        <w:rPr>
          <w:b/>
          <w:bCs/>
        </w:rPr>
        <w:t xml:space="preserve"> w kamiennej oprawie</w:t>
      </w:r>
    </w:p>
    <w:p w14:paraId="06F808F7" w14:textId="7440C474" w:rsidR="007713C6" w:rsidRDefault="0063720C" w:rsidP="007713C6">
      <w:pPr>
        <w:spacing w:after="0"/>
        <w:jc w:val="both"/>
      </w:pPr>
      <w:r w:rsidRPr="0063720C">
        <w:t xml:space="preserve">Fundacja </w:t>
      </w:r>
      <w:proofErr w:type="spellStart"/>
      <w:r w:rsidRPr="0063720C">
        <w:t>Sagrada</w:t>
      </w:r>
      <w:proofErr w:type="spellEnd"/>
      <w:r w:rsidRPr="0063720C">
        <w:t xml:space="preserve"> Familia zwróciła się do Arup o pomoc w pozostałym projekcie </w:t>
      </w:r>
      <w:r w:rsidR="00663B7D">
        <w:t>konstrukcyjnym,</w:t>
      </w:r>
      <w:r w:rsidRPr="0063720C">
        <w:t xml:space="preserve"> w szczególności o </w:t>
      </w:r>
      <w:r w:rsidR="00684AE5" w:rsidRPr="00663B7D">
        <w:t>projekt konstrukcji</w:t>
      </w:r>
      <w:r w:rsidRPr="00663B7D">
        <w:t xml:space="preserve"> pozostałych </w:t>
      </w:r>
      <w:r w:rsidRPr="0063720C">
        <w:t xml:space="preserve">sześciu wież, poświęconych </w:t>
      </w:r>
      <w:r w:rsidR="00911A9F">
        <w:t>c</w:t>
      </w:r>
      <w:r w:rsidRPr="0063720C">
        <w:t>zterem</w:t>
      </w:r>
      <w:r w:rsidR="00911A9F">
        <w:t xml:space="preserve"> </w:t>
      </w:r>
      <w:r w:rsidRPr="0063720C">
        <w:t>ewangelist</w:t>
      </w:r>
      <w:r w:rsidR="00911A9F">
        <w:t>om</w:t>
      </w:r>
      <w:r w:rsidRPr="0063720C">
        <w:t>, Matce Bo</w:t>
      </w:r>
      <w:r w:rsidR="00911A9F">
        <w:t>skiej</w:t>
      </w:r>
      <w:r w:rsidRPr="0063720C">
        <w:t xml:space="preserve"> (Mare de </w:t>
      </w:r>
      <w:proofErr w:type="spellStart"/>
      <w:r w:rsidRPr="0063720C">
        <w:t>Deu</w:t>
      </w:r>
      <w:proofErr w:type="spellEnd"/>
      <w:r w:rsidRPr="0063720C">
        <w:t>) i Jezusowi Chrystusowi.</w:t>
      </w:r>
      <w:r w:rsidR="00911A9F" w:rsidRPr="00911A9F">
        <w:t xml:space="preserve"> </w:t>
      </w:r>
      <w:r w:rsidR="00663B7D">
        <w:t>Wieże</w:t>
      </w:r>
      <w:r w:rsidR="00440158">
        <w:t xml:space="preserve"> </w:t>
      </w:r>
      <w:r w:rsidR="00442FD5">
        <w:t>mogł</w:t>
      </w:r>
      <w:r w:rsidR="00663B7D">
        <w:t>y</w:t>
      </w:r>
      <w:r w:rsidR="00442FD5">
        <w:t xml:space="preserve"> jednak okazać </w:t>
      </w:r>
      <w:r w:rsidR="00663B7D">
        <w:t xml:space="preserve">się </w:t>
      </w:r>
      <w:r w:rsidR="00440158" w:rsidRPr="00440158">
        <w:t>zbyt ciężk</w:t>
      </w:r>
      <w:r w:rsidR="00663B7D">
        <w:t>ie</w:t>
      </w:r>
      <w:r w:rsidR="00440158" w:rsidRPr="00440158">
        <w:t xml:space="preserve"> dla fundamentów i krypty poniżej. </w:t>
      </w:r>
      <w:r w:rsidR="007713C6" w:rsidRPr="007713C6">
        <w:t xml:space="preserve">Inżynierowie </w:t>
      </w:r>
      <w:proofErr w:type="spellStart"/>
      <w:r w:rsidR="007713C6" w:rsidRPr="007713C6">
        <w:t>Arup</w:t>
      </w:r>
      <w:proofErr w:type="spellEnd"/>
      <w:r w:rsidR="007713C6" w:rsidRPr="007713C6">
        <w:t xml:space="preserve"> </w:t>
      </w:r>
      <w:r w:rsidR="007713C6">
        <w:t>opracowali więc</w:t>
      </w:r>
      <w:r w:rsidR="007713C6" w:rsidRPr="007713C6">
        <w:t xml:space="preserve"> rozwiązanie, w którym sam kamień pełni funkcję konstrukcyjną, dzięki czemu udało się zmniejszyć masę wieży.</w:t>
      </w:r>
      <w:r w:rsidR="007713C6">
        <w:t xml:space="preserve"> </w:t>
      </w:r>
      <w:r w:rsidR="00911A9F">
        <w:t xml:space="preserve">Wprowadzenie </w:t>
      </w:r>
      <w:r w:rsidR="007713C6">
        <w:t>go</w:t>
      </w:r>
      <w:r w:rsidR="00911A9F">
        <w:t xml:space="preserve"> </w:t>
      </w:r>
      <w:r w:rsidR="00440158">
        <w:t>pozytywnie wpłynęło</w:t>
      </w:r>
      <w:r w:rsidR="00911A9F">
        <w:t xml:space="preserve"> też </w:t>
      </w:r>
      <w:r w:rsidR="00440158">
        <w:t xml:space="preserve">na </w:t>
      </w:r>
      <w:r w:rsidR="00911A9F" w:rsidRPr="00911A9F">
        <w:t>koszty budowy</w:t>
      </w:r>
      <w:r w:rsidR="00911A9F">
        <w:t>,</w:t>
      </w:r>
      <w:r w:rsidR="00911A9F" w:rsidRPr="00911A9F">
        <w:t xml:space="preserve"> przyspiesz</w:t>
      </w:r>
      <w:r w:rsidR="00911A9F">
        <w:t>yło</w:t>
      </w:r>
      <w:r w:rsidR="00911A9F" w:rsidRPr="00911A9F">
        <w:t xml:space="preserve"> program</w:t>
      </w:r>
      <w:r w:rsidR="00911A9F">
        <w:t xml:space="preserve"> i zmniejszyło emisyjność </w:t>
      </w:r>
      <w:r w:rsidR="006D46CA">
        <w:t xml:space="preserve">prowadzonych prac poprzez skrócenie działań wykonywanych na budynku </w:t>
      </w:r>
      <w:r w:rsidR="007713C6">
        <w:t>oraz</w:t>
      </w:r>
      <w:r w:rsidR="006D46CA">
        <w:t xml:space="preserve"> ograniczenie zużycia materiału</w:t>
      </w:r>
      <w:r w:rsidR="00911A9F">
        <w:t xml:space="preserve">. </w:t>
      </w:r>
    </w:p>
    <w:p w14:paraId="216F1ABA" w14:textId="2C0E2365" w:rsidR="006F2263" w:rsidRDefault="006F2263" w:rsidP="006F2263">
      <w:pPr>
        <w:spacing w:after="0"/>
        <w:jc w:val="both"/>
      </w:pPr>
      <w:r w:rsidRPr="007713C6">
        <w:lastRenderedPageBreak/>
        <w:t xml:space="preserve">– </w:t>
      </w:r>
      <w:proofErr w:type="spellStart"/>
      <w:r w:rsidRPr="006F2263">
        <w:rPr>
          <w:i/>
          <w:iCs/>
        </w:rPr>
        <w:t>Sagrada</w:t>
      </w:r>
      <w:proofErr w:type="spellEnd"/>
      <w:r w:rsidRPr="006F2263">
        <w:rPr>
          <w:i/>
          <w:iCs/>
        </w:rPr>
        <w:t xml:space="preserve"> Familia jest jednym z najbardziej złożonych projektów budowlanych na świecie, ponieważ współczesne technologie muszą</w:t>
      </w:r>
      <w:r>
        <w:rPr>
          <w:i/>
          <w:iCs/>
        </w:rPr>
        <w:t xml:space="preserve"> w niej</w:t>
      </w:r>
      <w:r w:rsidRPr="006F2263">
        <w:rPr>
          <w:i/>
          <w:iCs/>
        </w:rPr>
        <w:t xml:space="preserve"> współistnieć z koncepcją stworzoną ponad sto lat temu. Każda decyzja projektowa wymagała uwzględnienia zarówno wymogów bezpieczeństwa i trwałości, jak i wyjątkowego charakteru tej budowli</w:t>
      </w:r>
      <w:r>
        <w:rPr>
          <w:i/>
          <w:iCs/>
        </w:rPr>
        <w:t xml:space="preserve"> </w:t>
      </w:r>
      <w:r w:rsidRPr="007713C6">
        <w:t>–</w:t>
      </w:r>
      <w:r>
        <w:t xml:space="preserve"> mówi</w:t>
      </w:r>
      <w:r w:rsidRPr="007713C6">
        <w:t xml:space="preserve"> Łukasz Rakowski, </w:t>
      </w:r>
      <w:proofErr w:type="spellStart"/>
      <w:r w:rsidRPr="007713C6">
        <w:t>Building</w:t>
      </w:r>
      <w:proofErr w:type="spellEnd"/>
      <w:r w:rsidRPr="007713C6">
        <w:t xml:space="preserve"> Services </w:t>
      </w:r>
      <w:proofErr w:type="spellStart"/>
      <w:r w:rsidRPr="007713C6">
        <w:t>Director</w:t>
      </w:r>
      <w:proofErr w:type="spellEnd"/>
      <w:r w:rsidRPr="007713C6">
        <w:t xml:space="preserve"> w </w:t>
      </w:r>
      <w:proofErr w:type="spellStart"/>
      <w:r w:rsidRPr="007713C6">
        <w:t>Arup</w:t>
      </w:r>
      <w:proofErr w:type="spellEnd"/>
      <w:r w:rsidRPr="007713C6">
        <w:t>.</w:t>
      </w:r>
    </w:p>
    <w:p w14:paraId="694864B4" w14:textId="77777777" w:rsidR="007713C6" w:rsidRDefault="007713C6" w:rsidP="007713C6">
      <w:pPr>
        <w:spacing w:after="0"/>
        <w:jc w:val="both"/>
      </w:pPr>
    </w:p>
    <w:p w14:paraId="0A816441" w14:textId="35709975" w:rsidR="00440158" w:rsidRDefault="00440158" w:rsidP="007713C6">
      <w:pPr>
        <w:spacing w:after="0"/>
        <w:jc w:val="both"/>
      </w:pPr>
      <w:r w:rsidRPr="00440158">
        <w:t xml:space="preserve">W </w:t>
      </w:r>
      <w:r>
        <w:t>projekcie</w:t>
      </w:r>
      <w:r w:rsidRPr="00440158">
        <w:t xml:space="preserve"> wykorzystano </w:t>
      </w:r>
      <w:r w:rsidR="00A71BC1" w:rsidRPr="00A71BC1">
        <w:t>wstępnie sprężone elementy kamienn</w:t>
      </w:r>
      <w:r w:rsidR="00A71BC1">
        <w:t>e</w:t>
      </w:r>
      <w:r w:rsidRPr="00440158">
        <w:t xml:space="preserve"> </w:t>
      </w:r>
      <w:r>
        <w:t>(</w:t>
      </w:r>
      <w:proofErr w:type="spellStart"/>
      <w:r w:rsidRPr="00440158">
        <w:t>pre-stressed</w:t>
      </w:r>
      <w:proofErr w:type="spellEnd"/>
      <w:r w:rsidRPr="00440158">
        <w:t xml:space="preserve"> </w:t>
      </w:r>
      <w:proofErr w:type="spellStart"/>
      <w:r w:rsidRPr="00440158">
        <w:t>stone</w:t>
      </w:r>
      <w:proofErr w:type="spellEnd"/>
      <w:r w:rsidRPr="00440158">
        <w:t xml:space="preserve"> </w:t>
      </w:r>
      <w:proofErr w:type="spellStart"/>
      <w:r w:rsidRPr="00440158">
        <w:t>masonry</w:t>
      </w:r>
      <w:proofErr w:type="spellEnd"/>
      <w:r w:rsidRPr="00440158">
        <w:t xml:space="preserve"> </w:t>
      </w:r>
      <w:proofErr w:type="spellStart"/>
      <w:r w:rsidRPr="00440158">
        <w:t>panels</w:t>
      </w:r>
      <w:proofErr w:type="spellEnd"/>
      <w:r>
        <w:t xml:space="preserve">) </w:t>
      </w:r>
      <w:r w:rsidRPr="00440158">
        <w:t>jako podstawowy element konstrukcyjny</w:t>
      </w:r>
      <w:r>
        <w:t>. Umożliwiło to wytwarzanie gotowych elementów, transport na miejsce i łatwy montaż</w:t>
      </w:r>
      <w:r w:rsidRPr="00440158">
        <w:t>.</w:t>
      </w:r>
      <w:r>
        <w:t xml:space="preserve"> Dzięki temu elementy są osobno modelowane i składane </w:t>
      </w:r>
      <w:r w:rsidR="00600489">
        <w:t>jak</w:t>
      </w:r>
      <w:r>
        <w:t xml:space="preserve"> </w:t>
      </w:r>
      <w:r w:rsidR="00442FD5">
        <w:t xml:space="preserve">klocki </w:t>
      </w:r>
      <w:r>
        <w:t>lego.</w:t>
      </w:r>
      <w:r w:rsidR="00A71BC1" w:rsidRPr="00A71BC1">
        <w:t xml:space="preserve"> Zainstalowanie panelu o szerokości 5x4 m zajm</w:t>
      </w:r>
      <w:r w:rsidR="00A71BC1">
        <w:t>uje</w:t>
      </w:r>
      <w:r w:rsidR="00A71BC1" w:rsidRPr="00A71BC1">
        <w:t xml:space="preserve"> około 30 minut.</w:t>
      </w:r>
      <w:r w:rsidR="00A71BC1">
        <w:t xml:space="preserve"> </w:t>
      </w:r>
      <w:r w:rsidRPr="00440158">
        <w:t xml:space="preserve">Rozwiązanie to </w:t>
      </w:r>
      <w:r>
        <w:t xml:space="preserve">wzmacnia także konstrukcję w przypadku ewentualnych trzęsień ziemi lub </w:t>
      </w:r>
      <w:r w:rsidR="00142506">
        <w:t>silnych</w:t>
      </w:r>
      <w:r>
        <w:t xml:space="preserve"> wichur. </w:t>
      </w:r>
    </w:p>
    <w:p w14:paraId="6A738179" w14:textId="77777777" w:rsidR="00942936" w:rsidRDefault="00942936" w:rsidP="007713C6">
      <w:pPr>
        <w:spacing w:after="0"/>
        <w:jc w:val="both"/>
      </w:pPr>
    </w:p>
    <w:p w14:paraId="020050EC" w14:textId="1AE99208" w:rsidR="00942936" w:rsidRPr="00942936" w:rsidRDefault="00942936" w:rsidP="00942936">
      <w:pPr>
        <w:spacing w:after="0"/>
        <w:jc w:val="both"/>
        <w:rPr>
          <w:lang w:val="en-US"/>
        </w:rPr>
      </w:pPr>
      <w:r w:rsidRPr="00942936">
        <w:rPr>
          <w:noProof/>
          <w:lang w:val="en-US"/>
        </w:rPr>
        <w:drawing>
          <wp:inline distT="0" distB="0" distL="0" distR="0" wp14:anchorId="79BDD0CD" wp14:editId="3D986864">
            <wp:extent cx="5760720" cy="3138170"/>
            <wp:effectExtent l="0" t="0" r="0" b="5080"/>
            <wp:docPr id="187363241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1D10C" w14:textId="131810B8" w:rsidR="00942936" w:rsidRPr="00942936" w:rsidRDefault="00942936" w:rsidP="00942936">
      <w:pPr>
        <w:spacing w:after="0" w:line="276" w:lineRule="auto"/>
        <w:jc w:val="both"/>
        <w:rPr>
          <w:sz w:val="20"/>
          <w:szCs w:val="20"/>
          <w:lang w:val="en-US"/>
        </w:rPr>
      </w:pPr>
      <w:r w:rsidRPr="005709A6">
        <w:rPr>
          <w:sz w:val="20"/>
          <w:szCs w:val="20"/>
          <w:lang w:val="en-US"/>
        </w:rPr>
        <w:t>Sagrada Familia © Construction Board of La Sagrada Familia</w:t>
      </w:r>
    </w:p>
    <w:p w14:paraId="379F8455" w14:textId="77777777" w:rsidR="00942936" w:rsidRPr="00942936" w:rsidRDefault="00942936" w:rsidP="007713C6">
      <w:pPr>
        <w:spacing w:after="0"/>
        <w:jc w:val="both"/>
        <w:rPr>
          <w:lang w:val="en-US"/>
        </w:rPr>
      </w:pPr>
    </w:p>
    <w:p w14:paraId="5DB85ECE" w14:textId="47A190EC" w:rsidR="008D4E4D" w:rsidRDefault="00942936" w:rsidP="00354AFA">
      <w:pPr>
        <w:spacing w:after="0"/>
        <w:jc w:val="both"/>
        <w:rPr>
          <w:color w:val="000000"/>
        </w:rPr>
      </w:pPr>
      <w:r w:rsidRPr="00942936">
        <w:rPr>
          <w:color w:val="000000"/>
        </w:rPr>
        <w:t xml:space="preserve">Ukończenie najwyższej wieży </w:t>
      </w:r>
      <w:r>
        <w:rPr>
          <w:color w:val="000000"/>
        </w:rPr>
        <w:t xml:space="preserve">w </w:t>
      </w:r>
      <w:proofErr w:type="spellStart"/>
      <w:r>
        <w:rPr>
          <w:color w:val="000000"/>
        </w:rPr>
        <w:t>Sagradzie</w:t>
      </w:r>
      <w:proofErr w:type="spellEnd"/>
      <w:r>
        <w:rPr>
          <w:color w:val="000000"/>
        </w:rPr>
        <w:t xml:space="preserve"> Famil</w:t>
      </w:r>
      <w:r w:rsidR="006857C3">
        <w:rPr>
          <w:color w:val="000000"/>
        </w:rPr>
        <w:t>i</w:t>
      </w:r>
      <w:r>
        <w:rPr>
          <w:color w:val="000000"/>
        </w:rPr>
        <w:t xml:space="preserve">i </w:t>
      </w:r>
      <w:r w:rsidRPr="00942936">
        <w:rPr>
          <w:color w:val="000000"/>
        </w:rPr>
        <w:t>pokazuje, że nawet najbardziej śmiałe wizje mogą zostać zrealizowane, gdy historyczne dziedzictwo spotyka się z nowoczesną technologią i innowacyjnym myśleniem projektowym.</w:t>
      </w:r>
      <w:r w:rsidR="006857C3">
        <w:rPr>
          <w:color w:val="000000"/>
        </w:rPr>
        <w:t xml:space="preserve"> Obecnie w obiekcie trwają jeszcze prace wykończeniowe. </w:t>
      </w:r>
    </w:p>
    <w:p w14:paraId="2B8770BC" w14:textId="77777777" w:rsidR="00942936" w:rsidRDefault="00942936" w:rsidP="00354AFA">
      <w:pPr>
        <w:spacing w:after="0"/>
        <w:jc w:val="both"/>
        <w:rPr>
          <w:color w:val="000000"/>
        </w:rPr>
      </w:pPr>
    </w:p>
    <w:p w14:paraId="1C7A7EEC" w14:textId="77777777" w:rsidR="006F2263" w:rsidRDefault="006F2263" w:rsidP="006F2263">
      <w:pPr>
        <w:spacing w:after="0" w:line="276" w:lineRule="auto"/>
        <w:jc w:val="both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Arup</w:t>
      </w:r>
      <w:proofErr w:type="spellEnd"/>
      <w:r>
        <w:rPr>
          <w:sz w:val="16"/>
          <w:szCs w:val="16"/>
        </w:rPr>
        <w:t xml:space="preserve"> to globalna firma doradcza, która wyznacza kierunki, planuje i projektuje przyszłość nieruchomości, przestrzeni miejskiej oraz infrastruktury. Łączy strategiczne doradztwo z wiedzą techniczną w ponad 150 dziedzinach, oferując kompleksowe wsparcie na każdym etapie inwestycji – od planowania i projektowania, po realizację i użytkowanie. Realizuje projekty w ponad 140 krajach, wspierając rozwój nowoczesnych rozwiązań w sektorach takich jak energetyka, nieruchomości, przemysł, transport i technologie. Do najbardziej rozpoznawalnych realizacji </w:t>
      </w:r>
      <w:proofErr w:type="spellStart"/>
      <w:r>
        <w:rPr>
          <w:sz w:val="16"/>
          <w:szCs w:val="16"/>
        </w:rPr>
        <w:t>Arup</w:t>
      </w:r>
      <w:proofErr w:type="spellEnd"/>
      <w:r>
        <w:rPr>
          <w:sz w:val="16"/>
          <w:szCs w:val="16"/>
        </w:rPr>
        <w:t xml:space="preserve"> należą m.in. Opera w Sydney, najdłuższy most na świecie Hongkong–</w:t>
      </w:r>
      <w:proofErr w:type="spellStart"/>
      <w:r>
        <w:rPr>
          <w:sz w:val="16"/>
          <w:szCs w:val="16"/>
        </w:rPr>
        <w:t>Zhuhai</w:t>
      </w:r>
      <w:proofErr w:type="spellEnd"/>
      <w:r>
        <w:rPr>
          <w:sz w:val="16"/>
          <w:szCs w:val="16"/>
        </w:rPr>
        <w:t xml:space="preserve">–Makau, a także polskie projekty, takie jak Zielona Wizja Warszawy, najbardziej zrównoważona fabryka w Europie – zakład </w:t>
      </w:r>
      <w:proofErr w:type="spellStart"/>
      <w:r>
        <w:rPr>
          <w:sz w:val="16"/>
          <w:szCs w:val="16"/>
        </w:rPr>
        <w:t>PepsiCo</w:t>
      </w:r>
      <w:proofErr w:type="spellEnd"/>
      <w:r>
        <w:rPr>
          <w:sz w:val="16"/>
          <w:szCs w:val="16"/>
        </w:rPr>
        <w:t xml:space="preserve"> pod Środą Śląską oraz łódzkie Orientarium. Więcej informacji na temat firmy na: </w:t>
      </w:r>
      <w:hyperlink r:id="rId9" w:history="1">
        <w:r>
          <w:rPr>
            <w:rStyle w:val="Hipercze"/>
            <w:sz w:val="16"/>
            <w:szCs w:val="16"/>
          </w:rPr>
          <w:t>https://www.arup.com/about-us/</w:t>
        </w:r>
      </w:hyperlink>
    </w:p>
    <w:p w14:paraId="2263D21E" w14:textId="77777777" w:rsidR="006F2263" w:rsidRDefault="006F2263" w:rsidP="006F2263">
      <w:pPr>
        <w:spacing w:after="0" w:line="276" w:lineRule="auto"/>
        <w:jc w:val="right"/>
        <w:rPr>
          <w:sz w:val="16"/>
          <w:szCs w:val="16"/>
          <w:highlight w:val="white"/>
          <w:lang w:val="en-US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16"/>
          <w:szCs w:val="16"/>
          <w:highlight w:val="white"/>
          <w:lang w:val="en-US"/>
        </w:rPr>
        <w:t>Kontakt</w:t>
      </w:r>
      <w:proofErr w:type="spellEnd"/>
      <w:r>
        <w:rPr>
          <w:sz w:val="16"/>
          <w:szCs w:val="16"/>
          <w:highlight w:val="white"/>
          <w:lang w:val="en-US"/>
        </w:rPr>
        <w:t xml:space="preserve"> </w:t>
      </w:r>
      <w:proofErr w:type="spellStart"/>
      <w:r>
        <w:rPr>
          <w:sz w:val="16"/>
          <w:szCs w:val="16"/>
          <w:highlight w:val="white"/>
          <w:lang w:val="en-US"/>
        </w:rPr>
        <w:t>dla</w:t>
      </w:r>
      <w:proofErr w:type="spellEnd"/>
      <w:r>
        <w:rPr>
          <w:sz w:val="16"/>
          <w:szCs w:val="16"/>
          <w:highlight w:val="white"/>
          <w:lang w:val="en-US"/>
        </w:rPr>
        <w:t xml:space="preserve"> </w:t>
      </w:r>
      <w:proofErr w:type="spellStart"/>
      <w:r>
        <w:rPr>
          <w:sz w:val="16"/>
          <w:szCs w:val="16"/>
          <w:highlight w:val="white"/>
          <w:lang w:val="en-US"/>
        </w:rPr>
        <w:t>mediów</w:t>
      </w:r>
      <w:proofErr w:type="spellEnd"/>
      <w:r>
        <w:rPr>
          <w:sz w:val="16"/>
          <w:szCs w:val="16"/>
          <w:highlight w:val="white"/>
          <w:lang w:val="en-US"/>
        </w:rPr>
        <w:t>:</w:t>
      </w:r>
    </w:p>
    <w:p w14:paraId="6A808D15" w14:textId="77777777" w:rsidR="006F2263" w:rsidRDefault="006F2263" w:rsidP="006F2263">
      <w:pPr>
        <w:spacing w:after="0" w:line="276" w:lineRule="auto"/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Joanna Kuciel</w:t>
      </w:r>
    </w:p>
    <w:p w14:paraId="60B143B5" w14:textId="77777777" w:rsidR="006F2263" w:rsidRDefault="006F2263" w:rsidP="006F2263">
      <w:pPr>
        <w:spacing w:after="0" w:line="276" w:lineRule="auto"/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Senior Account Executive</w:t>
      </w:r>
    </w:p>
    <w:p w14:paraId="0B7F51DF" w14:textId="77777777" w:rsidR="006F2263" w:rsidRDefault="006F2263" w:rsidP="006F2263">
      <w:pPr>
        <w:spacing w:after="0"/>
        <w:jc w:val="right"/>
        <w:rPr>
          <w:sz w:val="16"/>
          <w:szCs w:val="16"/>
          <w:lang w:val="de-DE"/>
        </w:rPr>
      </w:pPr>
      <w:proofErr w:type="spellStart"/>
      <w:r>
        <w:rPr>
          <w:sz w:val="16"/>
          <w:szCs w:val="16"/>
          <w:lang w:val="de-DE"/>
        </w:rPr>
        <w:t>e-mail</w:t>
      </w:r>
      <w:proofErr w:type="spellEnd"/>
      <w:r>
        <w:rPr>
          <w:sz w:val="16"/>
          <w:szCs w:val="16"/>
          <w:lang w:val="de-DE"/>
        </w:rPr>
        <w:t xml:space="preserve">: </w:t>
      </w:r>
      <w:hyperlink r:id="rId10" w:history="1">
        <w:r>
          <w:rPr>
            <w:rStyle w:val="Hipercze"/>
            <w:sz w:val="16"/>
            <w:szCs w:val="16"/>
            <w:lang w:val="de-DE"/>
          </w:rPr>
          <w:t>joanna.kuciel@goodonepr.pl</w:t>
        </w:r>
      </w:hyperlink>
    </w:p>
    <w:p w14:paraId="2E7486B2" w14:textId="77777777" w:rsidR="006F2263" w:rsidRDefault="006F2263" w:rsidP="006F2263">
      <w:pPr>
        <w:spacing w:after="0" w:line="276" w:lineRule="auto"/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Tel.: </w:t>
      </w:r>
      <w:r>
        <w:rPr>
          <w:sz w:val="16"/>
          <w:szCs w:val="16"/>
          <w:highlight w:val="white"/>
          <w:lang w:val="en-US"/>
        </w:rPr>
        <w:t>+48</w:t>
      </w:r>
      <w:r>
        <w:rPr>
          <w:b/>
          <w:bCs/>
          <w:sz w:val="16"/>
          <w:szCs w:val="16"/>
          <w:highlight w:val="white"/>
          <w:lang w:val="en-US"/>
        </w:rPr>
        <w:t> </w:t>
      </w:r>
      <w:r>
        <w:rPr>
          <w:sz w:val="16"/>
          <w:szCs w:val="16"/>
          <w:highlight w:val="white"/>
          <w:lang w:val="en-US"/>
        </w:rPr>
        <w:t>796 996 272</w:t>
      </w:r>
    </w:p>
    <w:p w14:paraId="4760145C" w14:textId="27937438" w:rsidR="006F2263" w:rsidRPr="00CA31D5" w:rsidRDefault="006F2263" w:rsidP="006F2263">
      <w:pPr>
        <w:spacing w:after="0" w:line="276" w:lineRule="auto"/>
        <w:jc w:val="right"/>
        <w:rPr>
          <w:sz w:val="20"/>
          <w:szCs w:val="20"/>
        </w:rPr>
      </w:pPr>
    </w:p>
    <w:p w14:paraId="00000015" w14:textId="7368F48B" w:rsidR="00DE7707" w:rsidRDefault="00DE7707" w:rsidP="006F2263">
      <w:pPr>
        <w:jc w:val="both"/>
        <w:rPr>
          <w:sz w:val="16"/>
          <w:szCs w:val="16"/>
        </w:rPr>
      </w:pPr>
    </w:p>
    <w:sectPr w:rsidR="00DE7707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A085" w14:textId="77777777" w:rsidR="009C1CE8" w:rsidRDefault="009C1CE8">
      <w:pPr>
        <w:spacing w:after="0" w:line="240" w:lineRule="auto"/>
      </w:pPr>
      <w:r>
        <w:separator/>
      </w:r>
    </w:p>
  </w:endnote>
  <w:endnote w:type="continuationSeparator" w:id="0">
    <w:p w14:paraId="4E6B97A1" w14:textId="77777777" w:rsidR="009C1CE8" w:rsidRDefault="009C1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BB00" w14:textId="77777777" w:rsidR="009C1CE8" w:rsidRDefault="009C1CE8">
      <w:pPr>
        <w:spacing w:after="0" w:line="240" w:lineRule="auto"/>
      </w:pPr>
      <w:r>
        <w:separator/>
      </w:r>
    </w:p>
  </w:footnote>
  <w:footnote w:type="continuationSeparator" w:id="0">
    <w:p w14:paraId="4DC7C458" w14:textId="77777777" w:rsidR="009C1CE8" w:rsidRDefault="009C1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6" w14:textId="77777777" w:rsidR="00DE7707" w:rsidRDefault="00F829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DDC6D1F" wp14:editId="6C533279">
          <wp:simplePos x="0" y="0"/>
          <wp:positionH relativeFrom="column">
            <wp:posOffset>4481830</wp:posOffset>
          </wp:positionH>
          <wp:positionV relativeFrom="paragraph">
            <wp:posOffset>-118109</wp:posOffset>
          </wp:positionV>
          <wp:extent cx="1457325" cy="387624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387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707"/>
    <w:rsid w:val="00023976"/>
    <w:rsid w:val="00031E80"/>
    <w:rsid w:val="000324AC"/>
    <w:rsid w:val="00055AE0"/>
    <w:rsid w:val="00072913"/>
    <w:rsid w:val="000937D3"/>
    <w:rsid w:val="00140799"/>
    <w:rsid w:val="00142506"/>
    <w:rsid w:val="00192B6C"/>
    <w:rsid w:val="00194F17"/>
    <w:rsid w:val="001A62AA"/>
    <w:rsid w:val="001F22EF"/>
    <w:rsid w:val="00205DB9"/>
    <w:rsid w:val="00272577"/>
    <w:rsid w:val="002838C1"/>
    <w:rsid w:val="00354AFA"/>
    <w:rsid w:val="003943A9"/>
    <w:rsid w:val="00394A1B"/>
    <w:rsid w:val="003B76E7"/>
    <w:rsid w:val="003E3548"/>
    <w:rsid w:val="004208C8"/>
    <w:rsid w:val="00420BBE"/>
    <w:rsid w:val="00440158"/>
    <w:rsid w:val="00442FD5"/>
    <w:rsid w:val="004460EF"/>
    <w:rsid w:val="0045395A"/>
    <w:rsid w:val="0048479F"/>
    <w:rsid w:val="0048666F"/>
    <w:rsid w:val="0049628F"/>
    <w:rsid w:val="004B285B"/>
    <w:rsid w:val="004F0A6E"/>
    <w:rsid w:val="005709A6"/>
    <w:rsid w:val="005820FF"/>
    <w:rsid w:val="0059350F"/>
    <w:rsid w:val="005E66ED"/>
    <w:rsid w:val="00600489"/>
    <w:rsid w:val="0060399C"/>
    <w:rsid w:val="00611344"/>
    <w:rsid w:val="00621EDD"/>
    <w:rsid w:val="0063720C"/>
    <w:rsid w:val="006529C0"/>
    <w:rsid w:val="00663B7D"/>
    <w:rsid w:val="00670216"/>
    <w:rsid w:val="00682140"/>
    <w:rsid w:val="00684AE5"/>
    <w:rsid w:val="006857C3"/>
    <w:rsid w:val="006A5AC8"/>
    <w:rsid w:val="006A700B"/>
    <w:rsid w:val="006D46CA"/>
    <w:rsid w:val="006E67BB"/>
    <w:rsid w:val="006F2263"/>
    <w:rsid w:val="00726963"/>
    <w:rsid w:val="007674C3"/>
    <w:rsid w:val="007713C6"/>
    <w:rsid w:val="007718A8"/>
    <w:rsid w:val="007A5402"/>
    <w:rsid w:val="007C2350"/>
    <w:rsid w:val="007D15BD"/>
    <w:rsid w:val="007E1BC9"/>
    <w:rsid w:val="007F54F4"/>
    <w:rsid w:val="0080026D"/>
    <w:rsid w:val="008047FE"/>
    <w:rsid w:val="00843E87"/>
    <w:rsid w:val="00844E2D"/>
    <w:rsid w:val="008841E3"/>
    <w:rsid w:val="008A39ED"/>
    <w:rsid w:val="008D4E4D"/>
    <w:rsid w:val="008D6408"/>
    <w:rsid w:val="008E3FBA"/>
    <w:rsid w:val="008F2412"/>
    <w:rsid w:val="00911A9F"/>
    <w:rsid w:val="009243A2"/>
    <w:rsid w:val="009258A1"/>
    <w:rsid w:val="00941C5E"/>
    <w:rsid w:val="00942936"/>
    <w:rsid w:val="009555D8"/>
    <w:rsid w:val="009709FE"/>
    <w:rsid w:val="00977C53"/>
    <w:rsid w:val="009C1CE8"/>
    <w:rsid w:val="009C6143"/>
    <w:rsid w:val="009E0650"/>
    <w:rsid w:val="009E7784"/>
    <w:rsid w:val="00A1546B"/>
    <w:rsid w:val="00A176D8"/>
    <w:rsid w:val="00A5764C"/>
    <w:rsid w:val="00A71BC1"/>
    <w:rsid w:val="00AA0530"/>
    <w:rsid w:val="00AB1AD1"/>
    <w:rsid w:val="00AB2EAF"/>
    <w:rsid w:val="00AB7FA4"/>
    <w:rsid w:val="00B01313"/>
    <w:rsid w:val="00B7069E"/>
    <w:rsid w:val="00B70C72"/>
    <w:rsid w:val="00B71508"/>
    <w:rsid w:val="00BA1E2D"/>
    <w:rsid w:val="00BA5926"/>
    <w:rsid w:val="00BD321E"/>
    <w:rsid w:val="00C05BCD"/>
    <w:rsid w:val="00C357C6"/>
    <w:rsid w:val="00C67EAC"/>
    <w:rsid w:val="00C83794"/>
    <w:rsid w:val="00CB6192"/>
    <w:rsid w:val="00D36C73"/>
    <w:rsid w:val="00D575C2"/>
    <w:rsid w:val="00D925CA"/>
    <w:rsid w:val="00DC4AD3"/>
    <w:rsid w:val="00DE0898"/>
    <w:rsid w:val="00DE7707"/>
    <w:rsid w:val="00E67361"/>
    <w:rsid w:val="00E77776"/>
    <w:rsid w:val="00EC030E"/>
    <w:rsid w:val="00EC0916"/>
    <w:rsid w:val="00F05D94"/>
    <w:rsid w:val="00F15F6D"/>
    <w:rsid w:val="00F8290E"/>
    <w:rsid w:val="00FF54B6"/>
    <w:rsid w:val="03298CF9"/>
    <w:rsid w:val="0826C256"/>
    <w:rsid w:val="0863551F"/>
    <w:rsid w:val="12ACEF5E"/>
    <w:rsid w:val="1C83E5BE"/>
    <w:rsid w:val="2398661A"/>
    <w:rsid w:val="28224DC2"/>
    <w:rsid w:val="2B97EDC5"/>
    <w:rsid w:val="2D724DA9"/>
    <w:rsid w:val="30201506"/>
    <w:rsid w:val="385A5A5A"/>
    <w:rsid w:val="3ABD22FD"/>
    <w:rsid w:val="3C33181E"/>
    <w:rsid w:val="3CE776F4"/>
    <w:rsid w:val="3D2DCB7D"/>
    <w:rsid w:val="3EE001B4"/>
    <w:rsid w:val="3F824DA6"/>
    <w:rsid w:val="40D1AA6D"/>
    <w:rsid w:val="40DAB238"/>
    <w:rsid w:val="4313D767"/>
    <w:rsid w:val="454EFF74"/>
    <w:rsid w:val="48698DB8"/>
    <w:rsid w:val="4910078F"/>
    <w:rsid w:val="4EE7AD2E"/>
    <w:rsid w:val="4FE9E871"/>
    <w:rsid w:val="55DCB848"/>
    <w:rsid w:val="610B2F31"/>
    <w:rsid w:val="65B09C76"/>
    <w:rsid w:val="67B91FD0"/>
    <w:rsid w:val="6E6924CD"/>
    <w:rsid w:val="6F092B8E"/>
    <w:rsid w:val="74A8D81E"/>
    <w:rsid w:val="7CEA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F911"/>
  <w15:docId w15:val="{6DC9748B-7CD8-48EB-B13A-6CA9EE3F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430EF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42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22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22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2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29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298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8171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9C"/>
  </w:style>
  <w:style w:type="paragraph" w:styleId="Stopka">
    <w:name w:val="footer"/>
    <w:basedOn w:val="Normalny"/>
    <w:link w:val="Stopka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9C"/>
  </w:style>
  <w:style w:type="character" w:customStyle="1" w:styleId="hwtze">
    <w:name w:val="hwtze"/>
    <w:basedOn w:val="Domylnaczcionkaakapitu"/>
    <w:rsid w:val="009C2A6F"/>
  </w:style>
  <w:style w:type="character" w:customStyle="1" w:styleId="rynqvb">
    <w:name w:val="rynqvb"/>
    <w:basedOn w:val="Domylnaczcionkaakapitu"/>
    <w:rsid w:val="009C2A6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B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B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B8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D2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1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1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1E1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851E9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C01E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73795"/>
    <w:rPr>
      <w:color w:val="954F72" w:themeColor="followedHyperlink"/>
      <w:u w:val="single"/>
    </w:rPr>
  </w:style>
  <w:style w:type="character" w:customStyle="1" w:styleId="ui-provider">
    <w:name w:val="ui-provider"/>
    <w:basedOn w:val="Domylnaczcionkaakapitu"/>
    <w:rsid w:val="00447946"/>
  </w:style>
  <w:style w:type="character" w:customStyle="1" w:styleId="Wzmianka1">
    <w:name w:val="Wzmianka1"/>
    <w:basedOn w:val="Domylnaczcionkaakapitu"/>
    <w:uiPriority w:val="99"/>
    <w:unhideWhenUsed/>
    <w:rsid w:val="001A2121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F445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E46B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604EA3"/>
  </w:style>
  <w:style w:type="paragraph" w:customStyle="1" w:styleId="paragraph">
    <w:name w:val="paragraph"/>
    <w:basedOn w:val="Normalny"/>
    <w:rsid w:val="0060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omylnaczcionkaakapitu"/>
    <w:rsid w:val="00604EA3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2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6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oanna.kuciel@goodonepr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up.com/about-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nrVtjII5qzsumLTd0CI7lZq3Jw==">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3831</Characters>
  <Application>Microsoft Office Word</Application>
  <DocSecurity>0</DocSecurity>
  <Lines>123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GoodOnePR - Arek</dc:creator>
  <cp:lastModifiedBy>Joanna Kuciel</cp:lastModifiedBy>
  <cp:revision>4</cp:revision>
  <dcterms:created xsi:type="dcterms:W3CDTF">2026-06-10T13:05:00Z</dcterms:created>
  <dcterms:modified xsi:type="dcterms:W3CDTF">2026-06-15T11:19:00Z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fa3fd3-029b-403d-91b4-1dc930cb0e60_Enabled">
    <vt:lpwstr>true</vt:lpwstr>
  </property>
  <property fmtid="{D5CDD505-2E9C-101B-9397-08002B2CF9AE}" pid="3" name="MSIP_Label_82fa3fd3-029b-403d-91b4-1dc930cb0e60_SetDate">
    <vt:lpwstr>2023-03-02T11:21:11Z</vt:lpwstr>
  </property>
  <property fmtid="{D5CDD505-2E9C-101B-9397-08002B2CF9AE}" pid="4" name="MSIP_Label_82fa3fd3-029b-403d-91b4-1dc930cb0e60_Method">
    <vt:lpwstr>Standard</vt:lpwstr>
  </property>
  <property fmtid="{D5CDD505-2E9C-101B-9397-08002B2CF9AE}" pid="5" name="MSIP_Label_82fa3fd3-029b-403d-91b4-1dc930cb0e60_Name">
    <vt:lpwstr>82fa3fd3-029b-403d-91b4-1dc930cb0e60</vt:lpwstr>
  </property>
  <property fmtid="{D5CDD505-2E9C-101B-9397-08002B2CF9AE}" pid="6" name="MSIP_Label_82fa3fd3-029b-403d-91b4-1dc930cb0e60_SiteId">
    <vt:lpwstr>4ae48b41-0137-4599-8661-fc641fe77bea</vt:lpwstr>
  </property>
  <property fmtid="{D5CDD505-2E9C-101B-9397-08002B2CF9AE}" pid="7" name="MSIP_Label_82fa3fd3-029b-403d-91b4-1dc930cb0e60_ActionId">
    <vt:lpwstr>81d76357-ea05-40d0-b009-145038cfe02a</vt:lpwstr>
  </property>
  <property fmtid="{D5CDD505-2E9C-101B-9397-08002B2CF9AE}" pid="8" name="MSIP_Label_82fa3fd3-029b-403d-91b4-1dc930cb0e60_ContentBits">
    <vt:lpwstr>0</vt:lpwstr>
  </property>
</Properties>
</file>