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2451" w14:textId="77777777" w:rsidR="001B59E3" w:rsidRDefault="00000000" w:rsidP="001B59E3">
      <w:pPr>
        <w:pStyle w:val="xmsonormal"/>
        <w:shd w:val="clear" w:color="auto" w:fill="FFFFFF"/>
        <w:spacing w:before="0" w:beforeAutospacing="0" w:after="0" w:afterAutospacing="0"/>
        <w:jc w:val="center"/>
        <w:rPr>
          <w:rFonts w:ascii="Aptos" w:hAnsi="Aptos"/>
          <w:color w:val="242424"/>
        </w:rPr>
      </w:pPr>
      <w:r>
        <w:rPr>
          <w:rFonts w:ascii="Georgia" w:eastAsia="Georgia" w:hAnsi="Georgia"/>
          <w:b/>
          <w:bCs/>
          <w:color w:val="212121"/>
          <w:sz w:val="32"/>
          <w:szCs w:val="32"/>
          <w:lang w:val="pt-PT"/>
        </w:rPr>
        <w:t>O FENÓMENO GLOBAL</w:t>
      </w:r>
    </w:p>
    <w:p w14:paraId="705D3B5F" w14:textId="77777777" w:rsidR="0013559F" w:rsidRDefault="00000000" w:rsidP="001B59E3">
      <w:pPr>
        <w:pStyle w:val="xmsonormal"/>
        <w:shd w:val="clear" w:color="auto" w:fill="FFFFFF"/>
        <w:spacing w:before="0" w:beforeAutospacing="0" w:after="0" w:afterAutospacing="0"/>
        <w:jc w:val="center"/>
        <w:rPr>
          <w:rFonts w:ascii="Georgia" w:eastAsia="Georgia" w:hAnsi="Georgia"/>
          <w:b/>
          <w:bCs/>
          <w:color w:val="212121"/>
          <w:sz w:val="32"/>
          <w:szCs w:val="32"/>
          <w:lang w:val="pt-PT"/>
        </w:rPr>
      </w:pPr>
      <w:r>
        <w:rPr>
          <w:rFonts w:ascii="Georgia" w:eastAsia="Georgia" w:hAnsi="Georgia"/>
          <w:b/>
          <w:bCs/>
          <w:color w:val="212121"/>
          <w:sz w:val="32"/>
          <w:szCs w:val="32"/>
          <w:lang w:val="pt-PT"/>
        </w:rPr>
        <w:t xml:space="preserve">“AVATAR: FOGO E CINZAS”, </w:t>
      </w:r>
    </w:p>
    <w:p w14:paraId="43BBA6C5" w14:textId="77777777" w:rsidR="0013559F" w:rsidRDefault="00000000" w:rsidP="001B59E3">
      <w:pPr>
        <w:pStyle w:val="xmsonormal"/>
        <w:shd w:val="clear" w:color="auto" w:fill="FFFFFF"/>
        <w:spacing w:before="0" w:beforeAutospacing="0" w:after="0" w:afterAutospacing="0"/>
        <w:jc w:val="center"/>
        <w:rPr>
          <w:rFonts w:ascii="Georgia" w:eastAsia="Georgia" w:hAnsi="Georgia"/>
          <w:b/>
          <w:bCs/>
          <w:color w:val="212121"/>
          <w:sz w:val="32"/>
          <w:szCs w:val="32"/>
          <w:lang w:val="pt-PT"/>
        </w:rPr>
      </w:pPr>
      <w:r>
        <w:rPr>
          <w:rFonts w:ascii="Georgia" w:eastAsia="Georgia" w:hAnsi="Georgia"/>
          <w:b/>
          <w:bCs/>
          <w:color w:val="212121"/>
          <w:sz w:val="32"/>
          <w:szCs w:val="32"/>
          <w:lang w:val="pt-PT"/>
        </w:rPr>
        <w:t>VENCEDOR DE VÁRIOS ÓSCARES,</w:t>
      </w:r>
      <w:r w:rsidR="0013559F">
        <w:rPr>
          <w:rFonts w:ascii="Georgia" w:eastAsia="Georgia" w:hAnsi="Georgia"/>
          <w:b/>
          <w:bCs/>
          <w:color w:val="212121"/>
          <w:sz w:val="32"/>
          <w:szCs w:val="32"/>
          <w:lang w:val="pt-PT"/>
        </w:rPr>
        <w:t xml:space="preserve"> </w:t>
      </w:r>
    </w:p>
    <w:p w14:paraId="10F9A5C4" w14:textId="77777777" w:rsidR="001B59E3" w:rsidRDefault="00000000" w:rsidP="001B59E3">
      <w:pPr>
        <w:pStyle w:val="xmsonormal"/>
        <w:shd w:val="clear" w:color="auto" w:fill="FFFFFF"/>
        <w:spacing w:before="0" w:beforeAutospacing="0" w:after="0" w:afterAutospacing="0"/>
        <w:jc w:val="center"/>
        <w:rPr>
          <w:rFonts w:ascii="Aptos" w:hAnsi="Aptos"/>
          <w:color w:val="242424"/>
        </w:rPr>
      </w:pPr>
      <w:r>
        <w:rPr>
          <w:rFonts w:ascii="Georgia" w:eastAsia="Georgia" w:hAnsi="Georgia"/>
          <w:b/>
          <w:bCs/>
          <w:color w:val="212121"/>
          <w:sz w:val="32"/>
          <w:szCs w:val="32"/>
          <w:lang w:val="pt-PT"/>
        </w:rPr>
        <w:t xml:space="preserve">CHEGA EM EXCLUSIVO AO DISNEY+ A 24 DE </w:t>
      </w:r>
      <w:r w:rsidR="0013559F">
        <w:rPr>
          <w:rFonts w:ascii="Georgia" w:eastAsia="Georgia" w:hAnsi="Georgia"/>
          <w:b/>
          <w:bCs/>
          <w:color w:val="212121"/>
          <w:sz w:val="32"/>
          <w:szCs w:val="32"/>
          <w:lang w:val="pt-PT"/>
        </w:rPr>
        <w:t>J</w:t>
      </w:r>
      <w:r>
        <w:rPr>
          <w:rFonts w:ascii="Georgia" w:eastAsia="Georgia" w:hAnsi="Georgia"/>
          <w:b/>
          <w:bCs/>
          <w:color w:val="212121"/>
          <w:sz w:val="32"/>
          <w:szCs w:val="32"/>
          <w:lang w:val="pt-PT"/>
        </w:rPr>
        <w:t>UNHO</w:t>
      </w:r>
    </w:p>
    <w:p w14:paraId="54590DA5" w14:textId="77777777" w:rsidR="001B59E3" w:rsidRDefault="00000000" w:rsidP="001B59E3">
      <w:pPr>
        <w:pStyle w:val="xmsonormal"/>
        <w:shd w:val="clear" w:color="auto" w:fill="FFFFFF"/>
        <w:spacing w:before="0" w:beforeAutospacing="0" w:after="0" w:afterAutospacing="0"/>
        <w:jc w:val="center"/>
        <w:rPr>
          <w:rFonts w:ascii="Georgia" w:hAnsi="Georgia"/>
          <w:b/>
          <w:bCs/>
          <w:color w:val="212121"/>
          <w:sz w:val="32"/>
          <w:szCs w:val="32"/>
          <w:bdr w:val="none" w:sz="0" w:space="0" w:color="auto" w:frame="1"/>
        </w:rPr>
      </w:pPr>
      <w:r>
        <w:rPr>
          <w:rFonts w:ascii="Georgia" w:hAnsi="Georgia"/>
          <w:b/>
          <w:bCs/>
          <w:color w:val="212121"/>
          <w:sz w:val="32"/>
          <w:szCs w:val="32"/>
          <w:bdr w:val="none" w:sz="0" w:space="0" w:color="auto" w:frame="1"/>
        </w:rPr>
        <w:t> </w:t>
      </w:r>
    </w:p>
    <w:p w14:paraId="720BB600" w14:textId="77777777" w:rsidR="00A62BA3" w:rsidRDefault="00A62BA3" w:rsidP="001B59E3">
      <w:pPr>
        <w:pStyle w:val="xmsonormal"/>
        <w:shd w:val="clear" w:color="auto" w:fill="FFFFFF"/>
        <w:spacing w:before="0" w:beforeAutospacing="0" w:after="0" w:afterAutospacing="0"/>
        <w:jc w:val="center"/>
        <w:rPr>
          <w:rFonts w:ascii="Aptos" w:hAnsi="Aptos"/>
          <w:color w:val="242424"/>
        </w:rPr>
      </w:pPr>
    </w:p>
    <w:p w14:paraId="776D4AAE" w14:textId="2040A32E" w:rsidR="001B59E3" w:rsidRDefault="00A62BA3" w:rsidP="001B59E3">
      <w:pPr>
        <w:pStyle w:val="xmsonormal"/>
        <w:shd w:val="clear" w:color="auto" w:fill="FFFFFF"/>
        <w:spacing w:before="0" w:beforeAutospacing="0" w:after="0" w:afterAutospacing="0"/>
        <w:jc w:val="center"/>
        <w:rPr>
          <w:rFonts w:ascii="Aptos" w:hAnsi="Aptos"/>
          <w:color w:val="242424"/>
        </w:rPr>
      </w:pPr>
      <w:r>
        <w:rPr>
          <w:rFonts w:ascii="Calibri" w:hAnsi="Calibri" w:cs="Calibri"/>
          <w:noProof/>
          <w:color w:val="212121"/>
          <w:bdr w:val="none" w:sz="0" w:space="0" w:color="auto" w:frame="1"/>
          <w14:ligatures w14:val="standardContextual"/>
        </w:rPr>
        <w:drawing>
          <wp:inline distT="0" distB="0" distL="0" distR="0" wp14:anchorId="6AC0E9EF" wp14:editId="46521DE7">
            <wp:extent cx="5850890" cy="3291205"/>
            <wp:effectExtent l="0" t="0" r="0" b="4445"/>
            <wp:docPr id="944828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28479" name="Picture 94482847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50890" cy="3291205"/>
                    </a:xfrm>
                    <a:prstGeom prst="rect">
                      <a:avLst/>
                    </a:prstGeom>
                  </pic:spPr>
                </pic:pic>
              </a:graphicData>
            </a:graphic>
          </wp:inline>
        </w:drawing>
      </w:r>
      <w:r>
        <w:rPr>
          <w:rFonts w:ascii="Calibri" w:hAnsi="Calibri" w:cs="Calibri"/>
          <w:color w:val="212121"/>
          <w:bdr w:val="none" w:sz="0" w:space="0" w:color="auto" w:frame="1"/>
        </w:rPr>
        <w:t> </w:t>
      </w:r>
    </w:p>
    <w:p w14:paraId="5BD0F592" w14:textId="77777777" w:rsidR="001B59E3" w:rsidRDefault="00000000" w:rsidP="001B59E3">
      <w:pPr>
        <w:pStyle w:val="xmsonormal"/>
        <w:shd w:val="clear" w:color="auto" w:fill="FFFFFF"/>
        <w:spacing w:before="0" w:beforeAutospacing="0" w:after="0" w:afterAutospacing="0"/>
        <w:jc w:val="center"/>
        <w:rPr>
          <w:rFonts w:ascii="Aptos" w:hAnsi="Aptos"/>
          <w:color w:val="242424"/>
        </w:rPr>
      </w:pPr>
      <w:r w:rsidRPr="00385ED5">
        <w:rPr>
          <w:rFonts w:ascii="Georgia" w:eastAsia="Georgia" w:hAnsi="Georgia"/>
          <w:b/>
          <w:bCs/>
          <w:caps/>
          <w:color w:val="000000"/>
          <w:sz w:val="32"/>
          <w:szCs w:val="32"/>
          <w:lang w:val="pt-PT"/>
        </w:rPr>
        <w:t>"</w:t>
      </w:r>
      <w:r w:rsidRPr="00385ED5">
        <w:rPr>
          <w:rFonts w:ascii="Georgia" w:eastAsia="Georgia" w:hAnsi="Georgia"/>
          <w:b/>
          <w:bCs/>
          <w:color w:val="000000"/>
          <w:sz w:val="32"/>
          <w:szCs w:val="32"/>
          <w:lang w:val="pt-PT"/>
        </w:rPr>
        <w:t>Visualmente extraordinário.”</w:t>
      </w:r>
    </w:p>
    <w:p w14:paraId="7A69BB93" w14:textId="77777777" w:rsidR="001B59E3" w:rsidRDefault="00000000" w:rsidP="001B59E3">
      <w:pPr>
        <w:pStyle w:val="xmsonormal"/>
        <w:shd w:val="clear" w:color="auto" w:fill="FFFFFF"/>
        <w:spacing w:before="0" w:beforeAutospacing="0" w:after="0" w:afterAutospacing="0"/>
        <w:jc w:val="center"/>
        <w:rPr>
          <w:rFonts w:ascii="Aptos" w:hAnsi="Aptos"/>
          <w:color w:val="242424"/>
        </w:rPr>
      </w:pPr>
      <w:r w:rsidRPr="00385ED5">
        <w:rPr>
          <w:rFonts w:ascii="Georgia" w:eastAsia="Georgia" w:hAnsi="Georgia"/>
          <w:b/>
          <w:bCs/>
          <w:color w:val="000000"/>
          <w:sz w:val="32"/>
          <w:szCs w:val="32"/>
          <w:lang w:val="pt-PT"/>
        </w:rPr>
        <w:t xml:space="preserve">– </w:t>
      </w:r>
      <w:r w:rsidRPr="00385ED5">
        <w:rPr>
          <w:rFonts w:ascii="Georgia" w:eastAsia="Georgia" w:hAnsi="Georgia"/>
          <w:b/>
          <w:bCs/>
          <w:i/>
          <w:iCs/>
          <w:color w:val="000000"/>
          <w:sz w:val="32"/>
          <w:szCs w:val="32"/>
          <w:lang w:val="pt-PT"/>
        </w:rPr>
        <w:t>SCREEN DAILY</w:t>
      </w:r>
      <w:r w:rsidRPr="00385ED5">
        <w:rPr>
          <w:rFonts w:ascii="Georgia" w:eastAsia="Georgia" w:hAnsi="Georgia"/>
          <w:b/>
          <w:bCs/>
          <w:color w:val="000000"/>
          <w:sz w:val="32"/>
          <w:szCs w:val="32"/>
          <w:lang w:val="pt-PT"/>
        </w:rPr>
        <w:t xml:space="preserve"> – Tim Grierson</w:t>
      </w:r>
    </w:p>
    <w:p w14:paraId="63A4D7FB" w14:textId="6F1D1072" w:rsidR="001B59E3" w:rsidRDefault="00000000" w:rsidP="00A62BA3">
      <w:pPr>
        <w:pStyle w:val="xmsonormal"/>
        <w:shd w:val="clear" w:color="auto" w:fill="FFFFFF"/>
        <w:spacing w:before="0" w:beforeAutospacing="0" w:after="0" w:afterAutospacing="0"/>
        <w:jc w:val="center"/>
        <w:rPr>
          <w:rFonts w:ascii="Aptos" w:hAnsi="Aptos"/>
          <w:color w:val="242424"/>
        </w:rPr>
      </w:pPr>
      <w:r>
        <w:rPr>
          <w:rFonts w:ascii="Georgia" w:hAnsi="Georgia"/>
          <w:color w:val="212121"/>
          <w:sz w:val="22"/>
          <w:szCs w:val="22"/>
          <w:bdr w:val="none" w:sz="0" w:space="0" w:color="auto" w:frame="1"/>
        </w:rPr>
        <w:t>  </w:t>
      </w:r>
    </w:p>
    <w:p w14:paraId="45FEAE0C" w14:textId="77777777" w:rsidR="001B59E3" w:rsidRDefault="00000000" w:rsidP="001B59E3">
      <w:pPr>
        <w:pStyle w:val="xmsonormal"/>
        <w:shd w:val="clear" w:color="auto" w:fill="FFFFFF"/>
        <w:spacing w:before="0" w:beforeAutospacing="0" w:after="0" w:afterAutospacing="0"/>
        <w:jc w:val="both"/>
        <w:rPr>
          <w:rFonts w:ascii="Aptos" w:hAnsi="Aptos"/>
          <w:color w:val="242424"/>
        </w:rPr>
      </w:pPr>
      <w:r>
        <w:rPr>
          <w:rFonts w:ascii="Georgia" w:hAnsi="Georgia"/>
          <w:color w:val="212121"/>
          <w:bdr w:val="none" w:sz="0" w:space="0" w:color="auto" w:frame="1"/>
        </w:rPr>
        <w:t> </w:t>
      </w:r>
    </w:p>
    <w:p w14:paraId="5667D17C" w14:textId="4D0DFA4F" w:rsidR="001B59E3" w:rsidRDefault="00A62BA3" w:rsidP="001B59E3">
      <w:pPr>
        <w:pStyle w:val="xmsonormal"/>
        <w:shd w:val="clear" w:color="auto" w:fill="FFFFFF"/>
        <w:spacing w:before="0" w:beforeAutospacing="0" w:after="0" w:afterAutospacing="0"/>
        <w:jc w:val="both"/>
        <w:rPr>
          <w:rFonts w:ascii="Aptos" w:hAnsi="Aptos"/>
          <w:color w:val="242424"/>
        </w:rPr>
      </w:pPr>
      <w:r>
        <w:rPr>
          <w:rFonts w:ascii="Georgia" w:eastAsia="Georgia" w:hAnsi="Georgia"/>
          <w:b/>
          <w:bCs/>
          <w:color w:val="212121"/>
          <w:lang w:val="pt-PT"/>
        </w:rPr>
        <w:t>Lisboa (1</w:t>
      </w:r>
      <w:r w:rsidR="00385ED5">
        <w:rPr>
          <w:rFonts w:ascii="Georgia" w:eastAsia="Georgia" w:hAnsi="Georgia"/>
          <w:b/>
          <w:bCs/>
          <w:color w:val="212121"/>
          <w:lang w:val="pt-PT"/>
        </w:rPr>
        <w:t>1</w:t>
      </w:r>
      <w:r>
        <w:rPr>
          <w:rFonts w:ascii="Georgia" w:eastAsia="Georgia" w:hAnsi="Georgia"/>
          <w:b/>
          <w:bCs/>
          <w:color w:val="212121"/>
          <w:lang w:val="pt-PT"/>
        </w:rPr>
        <w:t xml:space="preserve"> de junho de 2026)</w:t>
      </w:r>
      <w:r>
        <w:rPr>
          <w:rFonts w:ascii="Georgia" w:eastAsia="Georgia" w:hAnsi="Georgia"/>
          <w:color w:val="212121"/>
          <w:lang w:val="pt-PT"/>
        </w:rPr>
        <w:t> – “</w:t>
      </w:r>
      <w:hyperlink r:id="rId7" w:tgtFrame="_blank" w:tooltip="Protegido pelo Outlook: https://www.disneyplus.com/browse/entity-3135b0cb-a002-438d-a9fd-60d86284c93f. Clique ou toque para aceder à ligação." w:history="1">
        <w:r w:rsidR="001B59E3" w:rsidRPr="00A62BA3">
          <w:rPr>
            <w:rFonts w:ascii="Georgia" w:eastAsia="Georgia" w:hAnsi="Georgia"/>
            <w:color w:val="212121"/>
            <w:lang w:val="pt-PT"/>
          </w:rPr>
          <w:t>Avatar: Fogo e Cinzas</w:t>
        </w:r>
      </w:hyperlink>
      <w:r>
        <w:rPr>
          <w:rFonts w:ascii="Georgia" w:eastAsia="Georgia" w:hAnsi="Georgia"/>
          <w:color w:val="212121"/>
          <w:lang w:val="pt-PT"/>
        </w:rPr>
        <w:t>”</w:t>
      </w:r>
      <w:r w:rsidR="00385ED5">
        <w:rPr>
          <w:rFonts w:ascii="Georgia" w:eastAsia="Georgia" w:hAnsi="Georgia"/>
          <w:color w:val="212121"/>
          <w:lang w:val="pt-PT"/>
        </w:rPr>
        <w:t>,</w:t>
      </w:r>
      <w:r>
        <w:rPr>
          <w:rFonts w:ascii="Georgia" w:eastAsia="Georgia" w:hAnsi="Georgia"/>
          <w:color w:val="212121"/>
          <w:lang w:val="pt-PT"/>
        </w:rPr>
        <w:t xml:space="preserve"> o fenómeno global por diversas vezes premiado pela Academia, estreia em exclusivo no Disney+ a 24 de junho. O terceiro filme da saga </w:t>
      </w:r>
      <w:r>
        <w:rPr>
          <w:rFonts w:ascii="Georgia" w:eastAsia="Georgia" w:hAnsi="Georgia"/>
          <w:i/>
          <w:iCs/>
          <w:color w:val="212121"/>
          <w:lang w:val="pt-PT"/>
        </w:rPr>
        <w:t>Avatar</w:t>
      </w:r>
      <w:r>
        <w:rPr>
          <w:rFonts w:ascii="Georgia" w:eastAsia="Georgia" w:hAnsi="Georgia"/>
          <w:color w:val="212121"/>
          <w:lang w:val="pt-PT"/>
        </w:rPr>
        <w:t xml:space="preserve">, do realizador </w:t>
      </w:r>
      <w:r w:rsidR="005F2231">
        <w:rPr>
          <w:rFonts w:ascii="Georgia" w:eastAsia="Georgia" w:hAnsi="Georgia"/>
          <w:color w:val="212121"/>
          <w:lang w:val="pt-PT"/>
        </w:rPr>
        <w:t>premiado pela Academia,</w:t>
      </w:r>
      <w:r>
        <w:rPr>
          <w:rFonts w:ascii="Georgia" w:eastAsia="Georgia" w:hAnsi="Georgia"/>
          <w:color w:val="212121"/>
          <w:lang w:val="pt-PT"/>
        </w:rPr>
        <w:t xml:space="preserve"> James Cameron, estreou nos cinemas em dezembro, arrecadou 1,48 mil milhões de dólares em receitas de bilheteira em todo o mundo e venceu o Óscar® de Melhores Efeitos Visuais.</w:t>
      </w:r>
    </w:p>
    <w:p w14:paraId="67DC54B1" w14:textId="77777777" w:rsidR="001B59E3" w:rsidRDefault="00000000" w:rsidP="001B59E3">
      <w:pPr>
        <w:pStyle w:val="xmsonormal"/>
        <w:shd w:val="clear" w:color="auto" w:fill="FFFFFF"/>
        <w:spacing w:before="0" w:beforeAutospacing="0" w:after="0" w:afterAutospacing="0"/>
        <w:jc w:val="both"/>
        <w:rPr>
          <w:rFonts w:ascii="Aptos" w:hAnsi="Aptos"/>
          <w:color w:val="242424"/>
        </w:rPr>
      </w:pPr>
      <w:r>
        <w:rPr>
          <w:rFonts w:ascii="Georgia" w:hAnsi="Georgia"/>
          <w:color w:val="242424"/>
          <w:bdr w:val="none" w:sz="0" w:space="0" w:color="auto" w:frame="1"/>
        </w:rPr>
        <w:t> </w:t>
      </w:r>
    </w:p>
    <w:p w14:paraId="0AA9F18E" w14:textId="77777777" w:rsidR="001B59E3" w:rsidRDefault="00000000" w:rsidP="001B59E3">
      <w:pPr>
        <w:pStyle w:val="xmsonormal"/>
        <w:shd w:val="clear" w:color="auto" w:fill="FFFFFF"/>
        <w:spacing w:before="0" w:beforeAutospacing="0" w:after="0" w:afterAutospacing="0"/>
        <w:jc w:val="both"/>
        <w:rPr>
          <w:rFonts w:ascii="Aptos" w:hAnsi="Aptos"/>
          <w:color w:val="242424"/>
        </w:rPr>
      </w:pPr>
      <w:r>
        <w:rPr>
          <w:rFonts w:ascii="Georgia" w:eastAsia="Georgia" w:hAnsi="Georgia"/>
          <w:color w:val="242424"/>
          <w:lang w:val="pt-PT"/>
        </w:rPr>
        <w:t>Com cenas de ação emocionantes, uma dimensão épica e personagens inesquecíveis, o filme foi elogiado por fãs e críticos pelas suas impressionantes sequências de efeitos visuais, pelos novos cenários deslumbrantes e pelas extraordinárias criaturas apresentadas. A história emocionou e inspirou espectadores em todo o mundo, proporcionando uma experiência cinematográfica memorável que se manteve no primeiro lugar da bilheteira norte-americana durante cinco semanas consecutivas.</w:t>
      </w:r>
    </w:p>
    <w:p w14:paraId="34A4939A" w14:textId="77777777" w:rsidR="001B59E3" w:rsidRDefault="00000000" w:rsidP="001B59E3">
      <w:pPr>
        <w:pStyle w:val="xmsonormal"/>
        <w:shd w:val="clear" w:color="auto" w:fill="FFFFFF"/>
        <w:spacing w:before="0" w:beforeAutospacing="0" w:after="0" w:afterAutospacing="0"/>
        <w:jc w:val="both"/>
        <w:rPr>
          <w:rFonts w:ascii="Aptos" w:hAnsi="Aptos"/>
          <w:color w:val="242424"/>
        </w:rPr>
      </w:pPr>
      <w:r>
        <w:rPr>
          <w:rFonts w:ascii="Georgia" w:hAnsi="Georgia"/>
          <w:color w:val="242424"/>
          <w:bdr w:val="none" w:sz="0" w:space="0" w:color="auto" w:frame="1"/>
        </w:rPr>
        <w:t> </w:t>
      </w:r>
    </w:p>
    <w:p w14:paraId="28BF4B92" w14:textId="73888807" w:rsidR="001B59E3" w:rsidRPr="00A62BA3" w:rsidRDefault="00000000" w:rsidP="001B59E3">
      <w:pPr>
        <w:pStyle w:val="xmsonormal"/>
        <w:shd w:val="clear" w:color="auto" w:fill="FFFFFF"/>
        <w:spacing w:before="0" w:beforeAutospacing="0" w:after="0" w:afterAutospacing="0"/>
        <w:jc w:val="both"/>
        <w:rPr>
          <w:rFonts w:ascii="Georgia" w:eastAsia="Georgia" w:hAnsi="Georgia"/>
          <w:color w:val="242424"/>
          <w:lang w:val="pt-PT"/>
        </w:rPr>
      </w:pPr>
      <w:r>
        <w:rPr>
          <w:rFonts w:ascii="Georgia" w:eastAsia="Georgia" w:hAnsi="Georgia"/>
          <w:color w:val="242424"/>
          <w:lang w:val="pt-PT"/>
        </w:rPr>
        <w:lastRenderedPageBreak/>
        <w:t>O filme junta-se à</w:t>
      </w:r>
      <w:r w:rsidR="005F2231">
        <w:rPr>
          <w:rFonts w:ascii="Georgia" w:eastAsia="Georgia" w:hAnsi="Georgia"/>
          <w:color w:val="242424"/>
          <w:lang w:val="pt-PT"/>
        </w:rPr>
        <w:t xml:space="preserve"> </w:t>
      </w:r>
      <w:hyperlink r:id="rId8" w:tgtFrame="_blank" w:tooltip="Protegido pelo Outlook: https://www.disneyplus.com/browse/page-12aa4170-90ba-46e0-a074-6269631a8fc1. Clique ou toque para aceder à ligação." w:history="1">
        <w:r w:rsidR="001B59E3" w:rsidRPr="00A62BA3">
          <w:rPr>
            <w:rFonts w:ascii="Georgia" w:eastAsia="Georgia" w:hAnsi="Georgia"/>
            <w:color w:val="242424"/>
            <w:lang w:val="pt-PT"/>
          </w:rPr>
          <w:t xml:space="preserve">Coleção </w:t>
        </w:r>
        <w:r w:rsidR="001B59E3" w:rsidRPr="00385ED5">
          <w:rPr>
            <w:rFonts w:ascii="Georgia" w:eastAsia="Georgia" w:hAnsi="Georgia"/>
            <w:i/>
            <w:iCs/>
            <w:color w:val="242424"/>
            <w:lang w:val="pt-PT"/>
          </w:rPr>
          <w:t>Avatar</w:t>
        </w:r>
      </w:hyperlink>
      <w:r>
        <w:rPr>
          <w:rFonts w:ascii="Georgia" w:eastAsia="Georgia" w:hAnsi="Georgia"/>
          <w:color w:val="242424"/>
          <w:lang w:val="pt-PT"/>
        </w:rPr>
        <w:t xml:space="preserve"> no Disney+, onde os fãs podem também </w:t>
      </w:r>
      <w:r w:rsidR="005F2231">
        <w:rPr>
          <w:rFonts w:ascii="Georgia" w:eastAsia="Georgia" w:hAnsi="Georgia"/>
          <w:color w:val="242424"/>
          <w:lang w:val="pt-PT"/>
        </w:rPr>
        <w:t>assistir a</w:t>
      </w:r>
      <w:r>
        <w:rPr>
          <w:rFonts w:ascii="Georgia" w:eastAsia="Georgia" w:hAnsi="Georgia"/>
          <w:color w:val="242424"/>
          <w:lang w:val="pt-PT"/>
        </w:rPr>
        <w:t xml:space="preserve">os dois primeiros filmes da saga, bem como </w:t>
      </w:r>
      <w:r w:rsidR="005F2231">
        <w:rPr>
          <w:rFonts w:ascii="Georgia" w:eastAsia="Georgia" w:hAnsi="Georgia"/>
          <w:color w:val="242424"/>
          <w:lang w:val="pt-PT"/>
        </w:rPr>
        <w:t>a</w:t>
      </w:r>
      <w:r>
        <w:rPr>
          <w:rFonts w:ascii="Georgia" w:eastAsia="Georgia" w:hAnsi="Georgia"/>
          <w:color w:val="242424"/>
          <w:lang w:val="pt-PT"/>
        </w:rPr>
        <w:t>o documentário “</w:t>
      </w:r>
      <w:hyperlink r:id="rId9" w:tgtFrame="_blank" w:tooltip="Protegido pelo Outlook: https://www.disneyplus.com/browse/entity-269d2b9d-ca15-46ee-81c2-53fcd368044a. Clique ou toque para aceder à ligação." w:history="1">
        <w:r w:rsidR="001B59E3" w:rsidRPr="00A62BA3">
          <w:rPr>
            <w:rFonts w:ascii="Georgia" w:eastAsia="Georgia" w:hAnsi="Georgia"/>
            <w:color w:val="242424"/>
            <w:lang w:val="pt-PT"/>
          </w:rPr>
          <w:t>Fogo e Água: O Making Of dos Filmes Avatar</w:t>
        </w:r>
      </w:hyperlink>
      <w:r>
        <w:rPr>
          <w:rFonts w:ascii="Georgia" w:eastAsia="Georgia" w:hAnsi="Georgia"/>
          <w:color w:val="242424"/>
          <w:lang w:val="pt-PT"/>
        </w:rPr>
        <w:t>”</w:t>
      </w:r>
      <w:r w:rsidR="00385ED5">
        <w:rPr>
          <w:rFonts w:ascii="Georgia" w:eastAsia="Georgia" w:hAnsi="Georgia"/>
          <w:color w:val="242424"/>
          <w:lang w:val="pt-PT"/>
        </w:rPr>
        <w:t>.</w:t>
      </w:r>
    </w:p>
    <w:p w14:paraId="4DC2E499" w14:textId="77777777" w:rsidR="001B59E3" w:rsidRPr="00A62BA3" w:rsidRDefault="00000000" w:rsidP="001B59E3">
      <w:pPr>
        <w:pStyle w:val="xmsonormal"/>
        <w:shd w:val="clear" w:color="auto" w:fill="FFFFFF"/>
        <w:spacing w:before="0" w:beforeAutospacing="0" w:after="0" w:afterAutospacing="0"/>
        <w:jc w:val="both"/>
        <w:rPr>
          <w:rFonts w:ascii="Georgia" w:eastAsia="Georgia" w:hAnsi="Georgia"/>
          <w:color w:val="242424"/>
          <w:lang w:val="pt-PT"/>
        </w:rPr>
      </w:pPr>
      <w:r w:rsidRPr="00A62BA3">
        <w:rPr>
          <w:rFonts w:ascii="Georgia" w:eastAsia="Georgia" w:hAnsi="Georgia"/>
          <w:color w:val="242424"/>
          <w:lang w:val="pt-PT"/>
        </w:rPr>
        <w:t> </w:t>
      </w:r>
    </w:p>
    <w:p w14:paraId="48C8A323" w14:textId="77777777" w:rsidR="001B59E3" w:rsidRDefault="00000000" w:rsidP="001B59E3">
      <w:pPr>
        <w:pStyle w:val="xmsonormal"/>
        <w:shd w:val="clear" w:color="auto" w:fill="FFFFFF"/>
        <w:spacing w:before="0" w:beforeAutospacing="0" w:after="0" w:afterAutospacing="0"/>
        <w:jc w:val="both"/>
        <w:rPr>
          <w:rFonts w:ascii="Aptos" w:hAnsi="Aptos"/>
          <w:color w:val="242424"/>
        </w:rPr>
      </w:pPr>
      <w:r>
        <w:rPr>
          <w:rFonts w:ascii="Georgia" w:eastAsia="Georgia" w:hAnsi="Georgia"/>
          <w:color w:val="242424"/>
          <w:lang w:val="pt-PT"/>
        </w:rPr>
        <w:t>“Avatar: Fogo e Cinzas”, realizado por James Cameron, conta com argumento de James Cameron, Rick Jaffa e Amanda Silver, e história de James Cameron, Rick Jaffa, Amanda Silver, Josh Friedman e Shane Salerno. A produção está a cargo de James Cameron</w:t>
      </w:r>
      <w:r w:rsidR="005F2231">
        <w:rPr>
          <w:rFonts w:ascii="Georgia" w:eastAsia="Georgia" w:hAnsi="Georgia"/>
          <w:color w:val="242424"/>
          <w:lang w:val="pt-PT"/>
        </w:rPr>
        <w:t xml:space="preserve"> </w:t>
      </w:r>
      <w:r>
        <w:rPr>
          <w:rFonts w:ascii="Georgia" w:eastAsia="Georgia" w:hAnsi="Georgia"/>
          <w:color w:val="242424"/>
          <w:lang w:val="pt-PT"/>
        </w:rPr>
        <w:t>e Jon Landau,</w:t>
      </w:r>
      <w:r w:rsidR="005F2231">
        <w:rPr>
          <w:rFonts w:ascii="Georgia" w:eastAsia="Georgia" w:hAnsi="Georgia"/>
          <w:color w:val="242424"/>
          <w:lang w:val="pt-PT"/>
        </w:rPr>
        <w:t xml:space="preserve"> </w:t>
      </w:r>
      <w:r>
        <w:rPr>
          <w:rFonts w:ascii="Georgia" w:eastAsia="Georgia" w:hAnsi="Georgia"/>
          <w:color w:val="242424"/>
          <w:lang w:val="pt-PT"/>
        </w:rPr>
        <w:t xml:space="preserve">sendo Richard Baneham, Rae Sanchini e David Valdes produtores executivos. </w:t>
      </w:r>
      <w:r w:rsidRPr="00A62BA3">
        <w:rPr>
          <w:rFonts w:ascii="Georgia" w:eastAsia="Georgia" w:hAnsi="Georgia"/>
          <w:color w:val="242424"/>
          <w:lang w:val="en-US"/>
        </w:rPr>
        <w:t>O elenco inclui Sam Worthington, Zoe Saldaña, Sigourney Weaver, Stephen Lang, Oona Chaplin, Cliff Curtis, Joel David Moore, CCH Pounder, Edie Falco, David Thewlis, Jemaine Clement, Giovanni Ribisi, Britain Dalton, Jamie Flatters, Trinity Jo-Li Bliss, Jack Champion, Brendan Cowell, Bailey Bass, Filip Geljo, Duane Evans Jr. e Kate Winslet.</w:t>
      </w:r>
    </w:p>
    <w:p w14:paraId="54276296" w14:textId="77777777" w:rsidR="001B59E3" w:rsidRDefault="00000000" w:rsidP="001B59E3">
      <w:pPr>
        <w:pStyle w:val="xmsonormal"/>
        <w:shd w:val="clear" w:color="auto" w:fill="FFFFFF"/>
        <w:spacing w:before="0" w:beforeAutospacing="0" w:after="0" w:afterAutospacing="0"/>
        <w:jc w:val="both"/>
        <w:rPr>
          <w:rFonts w:ascii="Aptos" w:hAnsi="Aptos"/>
          <w:color w:val="242424"/>
        </w:rPr>
      </w:pPr>
      <w:r>
        <w:rPr>
          <w:rFonts w:ascii="Georgia" w:hAnsi="Georgia"/>
          <w:color w:val="212121"/>
          <w:bdr w:val="none" w:sz="0" w:space="0" w:color="auto" w:frame="1"/>
        </w:rPr>
        <w:t> </w:t>
      </w:r>
    </w:p>
    <w:p w14:paraId="05FDEB6A" w14:textId="77777777" w:rsidR="001B59E3" w:rsidRDefault="00000000" w:rsidP="001B59E3">
      <w:pPr>
        <w:pStyle w:val="xparagraph"/>
        <w:shd w:val="clear" w:color="auto" w:fill="FFFFFF"/>
        <w:spacing w:before="0" w:beforeAutospacing="0" w:after="0" w:afterAutospacing="0"/>
        <w:jc w:val="both"/>
        <w:rPr>
          <w:rFonts w:ascii="Aptos" w:hAnsi="Aptos"/>
          <w:color w:val="242424"/>
        </w:rPr>
      </w:pPr>
      <w:r>
        <w:rPr>
          <w:rFonts w:ascii="Georgia" w:eastAsia="Georgia" w:hAnsi="Georgia"/>
          <w:b/>
          <w:bCs/>
          <w:color w:val="242424"/>
          <w:u w:val="single"/>
          <w:lang w:val="pt-PT"/>
        </w:rPr>
        <w:t>Sinopse do Filme</w:t>
      </w:r>
    </w:p>
    <w:p w14:paraId="793CE997" w14:textId="62695DC9" w:rsidR="001B59E3" w:rsidRDefault="00000000" w:rsidP="001B59E3">
      <w:pPr>
        <w:pStyle w:val="xmsonormal"/>
        <w:shd w:val="clear" w:color="auto" w:fill="FFFFFF"/>
        <w:spacing w:before="0" w:beforeAutospacing="0" w:after="0" w:afterAutospacing="0"/>
        <w:jc w:val="both"/>
        <w:rPr>
          <w:rFonts w:ascii="Aptos" w:hAnsi="Aptos"/>
          <w:color w:val="242424"/>
        </w:rPr>
      </w:pPr>
      <w:r>
        <w:rPr>
          <w:rFonts w:ascii="Georgia" w:eastAsia="Georgia" w:hAnsi="Georgia"/>
          <w:color w:val="000000"/>
          <w:lang w:val="pt-PT"/>
        </w:rPr>
        <w:t xml:space="preserve">Regresse ao deslumbrante mundo de Pandora em </w:t>
      </w:r>
      <w:r w:rsidR="00385ED5" w:rsidRPr="00385ED5">
        <w:rPr>
          <w:rFonts w:ascii="Georgia" w:eastAsia="Georgia" w:hAnsi="Georgia"/>
          <w:color w:val="000000"/>
          <w:lang w:val="pt-PT"/>
        </w:rPr>
        <w:t>“</w:t>
      </w:r>
      <w:r w:rsidRPr="00385ED5">
        <w:rPr>
          <w:rFonts w:ascii="Georgia" w:eastAsia="Georgia" w:hAnsi="Georgia"/>
          <w:color w:val="000000"/>
          <w:lang w:val="pt-PT"/>
        </w:rPr>
        <w:t>Avatar: Fogo e Cinzas</w:t>
      </w:r>
      <w:r w:rsidR="00385ED5" w:rsidRPr="00385ED5">
        <w:rPr>
          <w:rFonts w:ascii="Georgia" w:eastAsia="Georgia" w:hAnsi="Georgia"/>
          <w:color w:val="000000"/>
          <w:lang w:val="pt-PT"/>
        </w:rPr>
        <w:t>”</w:t>
      </w:r>
      <w:r w:rsidRPr="00385ED5">
        <w:rPr>
          <w:rFonts w:ascii="Georgia" w:eastAsia="Georgia" w:hAnsi="Georgia"/>
          <w:color w:val="000000"/>
          <w:lang w:val="pt-PT"/>
        </w:rPr>
        <w:t>,</w:t>
      </w:r>
      <w:r>
        <w:rPr>
          <w:rFonts w:ascii="Georgia" w:eastAsia="Georgia" w:hAnsi="Georgia"/>
          <w:color w:val="000000"/>
          <w:lang w:val="pt-PT"/>
        </w:rPr>
        <w:t xml:space="preserve"> o terceiro capítulo da história de Jake Sully (Sam Worthington), antigo fuzileiro naval e agora líder Na’vi, da guerreira Na’vi Neytiri (Zoe Saldaña) e da família Sully. A viver entre o Clã Metkayina, nos magníficos recifes de Pandora, mas ainda a recuperar da perda de um familiar às mãos da RDA, os Sully partem numa missão para proteger outro ente querido. Com a ajuda do pacífico Clã Tlalim, também conhecido como os Mercadores do Vento, que navegam pelos céus, a sua jornada é interrompida quando são atacados por membros do Clã Mangkwan, também conhecidos como o Povo das Cinzas, que culpam Eywa pela destruição da sua terra natal causada por um vulcão.</w:t>
      </w:r>
    </w:p>
    <w:p w14:paraId="4B2ABA1B" w14:textId="77777777" w:rsidR="00A62BA3" w:rsidRDefault="00A62BA3" w:rsidP="001B59E3">
      <w:pPr>
        <w:pStyle w:val="xparagraph"/>
        <w:shd w:val="clear" w:color="auto" w:fill="FFFFFF"/>
        <w:spacing w:before="0" w:beforeAutospacing="0" w:after="0" w:afterAutospacing="0"/>
        <w:jc w:val="both"/>
        <w:rPr>
          <w:rFonts w:ascii="Georgia" w:hAnsi="Georgia"/>
          <w:color w:val="242424"/>
          <w:bdr w:val="none" w:sz="0" w:space="0" w:color="auto" w:frame="1"/>
        </w:rPr>
      </w:pPr>
    </w:p>
    <w:p w14:paraId="30DA4CE1" w14:textId="5BB50918" w:rsidR="001B59E3" w:rsidRDefault="00000000" w:rsidP="001B59E3">
      <w:pPr>
        <w:pStyle w:val="xparagraph"/>
        <w:shd w:val="clear" w:color="auto" w:fill="FFFFFF"/>
        <w:spacing w:before="0" w:beforeAutospacing="0" w:after="0" w:afterAutospacing="0"/>
        <w:jc w:val="both"/>
        <w:rPr>
          <w:rFonts w:ascii="Aptos" w:hAnsi="Aptos"/>
          <w:color w:val="242424"/>
        </w:rPr>
      </w:pPr>
      <w:r>
        <w:rPr>
          <w:rFonts w:ascii="Georgia" w:hAnsi="Georgia"/>
          <w:color w:val="242424"/>
          <w:bdr w:val="none" w:sz="0" w:space="0" w:color="auto" w:frame="1"/>
        </w:rPr>
        <w:t> </w:t>
      </w:r>
    </w:p>
    <w:p w14:paraId="5165ED76" w14:textId="77777777" w:rsidR="00A62BA3" w:rsidRPr="00A62BA3" w:rsidRDefault="00A62BA3" w:rsidP="00A62BA3">
      <w:pPr>
        <w:rPr>
          <w:sz w:val="20"/>
          <w:szCs w:val="20"/>
          <w:lang w:val="pt-PT"/>
        </w:rPr>
      </w:pPr>
      <w:r w:rsidRPr="00A62BA3">
        <w:rPr>
          <w:b/>
          <w:bCs/>
          <w:sz w:val="20"/>
          <w:szCs w:val="20"/>
          <w:lang w:val="pt-PT"/>
        </w:rPr>
        <w:t>SOBRE O DISNEY+</w:t>
      </w:r>
      <w:r w:rsidRPr="00A62BA3">
        <w:rPr>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0" w:tgtFrame="_blank" w:history="1">
        <w:r w:rsidRPr="00A62BA3">
          <w:rPr>
            <w:rStyle w:val="Hiperligao"/>
            <w:sz w:val="20"/>
            <w:szCs w:val="20"/>
            <w:lang w:val="pt-PT"/>
          </w:rPr>
          <w:t>disneyplus.com</w:t>
        </w:r>
      </w:hyperlink>
      <w:r w:rsidRPr="00A62BA3">
        <w:rPr>
          <w:sz w:val="20"/>
          <w:szCs w:val="20"/>
          <w:lang w:val="pt-PT"/>
        </w:rPr>
        <w:t>, ou consulte a aplicação Disney+, disponível na maioria dos dispositivos móveis e televisões conectadas.</w:t>
      </w:r>
    </w:p>
    <w:p w14:paraId="6D6B50C4" w14:textId="77777777" w:rsidR="00A62BA3" w:rsidRDefault="00A62BA3" w:rsidP="00A62BA3">
      <w:pPr>
        <w:rPr>
          <w:b/>
          <w:bCs/>
          <w:sz w:val="20"/>
          <w:szCs w:val="20"/>
          <w:lang w:val="pt-PT"/>
        </w:rPr>
      </w:pPr>
    </w:p>
    <w:p w14:paraId="514EEBB3" w14:textId="77777777" w:rsidR="00A62BA3" w:rsidRPr="00A62BA3" w:rsidRDefault="00A62BA3" w:rsidP="00A62BA3">
      <w:pPr>
        <w:rPr>
          <w:b/>
          <w:bCs/>
          <w:sz w:val="20"/>
          <w:szCs w:val="20"/>
          <w:lang w:val="pt-PT"/>
        </w:rPr>
      </w:pPr>
    </w:p>
    <w:p w14:paraId="4E53B018" w14:textId="2FA1CE12" w:rsidR="00A62BA3" w:rsidRPr="00A62BA3" w:rsidRDefault="00A62BA3" w:rsidP="00A62BA3">
      <w:pPr>
        <w:rPr>
          <w:sz w:val="20"/>
          <w:szCs w:val="20"/>
          <w:lang w:val="pt-PT"/>
        </w:rPr>
      </w:pPr>
      <w:r w:rsidRPr="00A62BA3">
        <w:rPr>
          <w:b/>
          <w:bCs/>
          <w:sz w:val="20"/>
          <w:szCs w:val="20"/>
          <w:lang w:val="pt-PT"/>
        </w:rPr>
        <w:t>Para mais informações contacte:</w:t>
      </w:r>
      <w:r w:rsidRPr="00A62BA3">
        <w:rPr>
          <w:b/>
          <w:bCs/>
          <w:sz w:val="20"/>
          <w:szCs w:val="20"/>
          <w:lang w:val="pt-PT"/>
        </w:rPr>
        <w:br/>
      </w:r>
      <w:r w:rsidRPr="00A62BA3">
        <w:rPr>
          <w:sz w:val="20"/>
          <w:szCs w:val="20"/>
          <w:lang w:val="pt-PT"/>
        </w:rPr>
        <w:t>Margarida Troni</w:t>
      </w:r>
      <w:r w:rsidRPr="00A62BA3">
        <w:rPr>
          <w:sz w:val="20"/>
          <w:szCs w:val="20"/>
          <w:lang w:val="pt-PT"/>
        </w:rPr>
        <w:br/>
        <w:t>PR Supervisor</w:t>
      </w:r>
      <w:r w:rsidRPr="00A62BA3">
        <w:rPr>
          <w:sz w:val="20"/>
          <w:szCs w:val="20"/>
          <w:lang w:val="pt-PT"/>
        </w:rPr>
        <w:br/>
      </w:r>
      <w:hyperlink r:id="rId11" w:history="1">
        <w:r w:rsidRPr="00A62BA3">
          <w:rPr>
            <w:rStyle w:val="Hiperligao"/>
            <w:sz w:val="20"/>
            <w:szCs w:val="20"/>
            <w:lang w:val="pt-PT"/>
          </w:rPr>
          <w:t>margarida.x.troni@disney.com</w:t>
        </w:r>
      </w:hyperlink>
    </w:p>
    <w:p w14:paraId="67DCB8ED" w14:textId="77777777" w:rsidR="00381E19" w:rsidRPr="00A62BA3" w:rsidRDefault="00381E19">
      <w:pPr>
        <w:rPr>
          <w:lang w:val="pt-PT"/>
        </w:rPr>
      </w:pPr>
    </w:p>
    <w:sectPr w:rsidR="00381E19" w:rsidRPr="00A62BA3" w:rsidSect="0013559F">
      <w:headerReference w:type="default" r:id="rId12"/>
      <w:pgSz w:w="11906" w:h="16838"/>
      <w:pgMar w:top="1440"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CC26" w14:textId="77777777" w:rsidR="00D6385A" w:rsidRDefault="00D6385A" w:rsidP="00A62BA3">
      <w:r>
        <w:separator/>
      </w:r>
    </w:p>
  </w:endnote>
  <w:endnote w:type="continuationSeparator" w:id="0">
    <w:p w14:paraId="6E6E4112" w14:textId="77777777" w:rsidR="00D6385A" w:rsidRDefault="00D6385A" w:rsidP="00A6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C781" w14:textId="77777777" w:rsidR="00D6385A" w:rsidRDefault="00D6385A" w:rsidP="00A62BA3">
      <w:r>
        <w:separator/>
      </w:r>
    </w:p>
  </w:footnote>
  <w:footnote w:type="continuationSeparator" w:id="0">
    <w:p w14:paraId="2C27DBE3" w14:textId="77777777" w:rsidR="00D6385A" w:rsidRDefault="00D6385A" w:rsidP="00A62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D215" w14:textId="2310CD27" w:rsidR="00A62BA3" w:rsidRDefault="00A62BA3" w:rsidP="00A62BA3">
    <w:pPr>
      <w:pStyle w:val="Cabealho"/>
      <w:jc w:val="center"/>
    </w:pPr>
    <w:r w:rsidRPr="00A62BA3">
      <w:rPr>
        <w:noProof/>
      </w:rPr>
      <w:drawing>
        <wp:inline distT="0" distB="0" distL="0" distR="0" wp14:anchorId="569B23AA" wp14:editId="651D7EB3">
          <wp:extent cx="1752600" cy="954282"/>
          <wp:effectExtent l="0" t="0" r="0" b="0"/>
          <wp:docPr id="667393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93825" name=""/>
                  <pic:cNvPicPr/>
                </pic:nvPicPr>
                <pic:blipFill>
                  <a:blip r:embed="rId1"/>
                  <a:stretch>
                    <a:fillRect/>
                  </a:stretch>
                </pic:blipFill>
                <pic:spPr>
                  <a:xfrm>
                    <a:off x="0" y="0"/>
                    <a:ext cx="1778809" cy="968553"/>
                  </a:xfrm>
                  <a:prstGeom prst="rect">
                    <a:avLst/>
                  </a:prstGeom>
                </pic:spPr>
              </pic:pic>
            </a:graphicData>
          </a:graphic>
        </wp:inline>
      </w:drawing>
    </w:r>
  </w:p>
  <w:p w14:paraId="670F4D56" w14:textId="77777777" w:rsidR="00A62BA3" w:rsidRDefault="00A62BA3" w:rsidP="00A62BA3">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E3"/>
    <w:rsid w:val="00102CCE"/>
    <w:rsid w:val="00121AD6"/>
    <w:rsid w:val="0013559F"/>
    <w:rsid w:val="001B59E3"/>
    <w:rsid w:val="002D363F"/>
    <w:rsid w:val="00381E19"/>
    <w:rsid w:val="00385ED5"/>
    <w:rsid w:val="00532575"/>
    <w:rsid w:val="005F2231"/>
    <w:rsid w:val="00963554"/>
    <w:rsid w:val="00A62BA3"/>
    <w:rsid w:val="00BC5F05"/>
    <w:rsid w:val="00C35DD3"/>
    <w:rsid w:val="00CB14D9"/>
    <w:rsid w:val="00D6385A"/>
    <w:rsid w:val="00D76DBA"/>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EA65"/>
  <w15:chartTrackingRefBased/>
  <w15:docId w15:val="{160A938A-4F05-AA4C-AF20-AB2AFA44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B5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1B5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1B59E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1B59E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1B59E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1B59E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B59E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B59E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B59E3"/>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B59E3"/>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1B59E3"/>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1B59E3"/>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1B59E3"/>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1B59E3"/>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1B59E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B59E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B59E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B59E3"/>
    <w:rPr>
      <w:rFonts w:eastAsiaTheme="majorEastAsia" w:cstheme="majorBidi"/>
      <w:color w:val="272727" w:themeColor="text1" w:themeTint="D8"/>
    </w:rPr>
  </w:style>
  <w:style w:type="paragraph" w:styleId="Ttulo">
    <w:name w:val="Title"/>
    <w:basedOn w:val="Normal"/>
    <w:next w:val="Normal"/>
    <w:link w:val="TtuloCarter"/>
    <w:uiPriority w:val="10"/>
    <w:qFormat/>
    <w:rsid w:val="001B59E3"/>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B59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B59E3"/>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B59E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B59E3"/>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1B59E3"/>
    <w:rPr>
      <w:i/>
      <w:iCs/>
      <w:color w:val="404040" w:themeColor="text1" w:themeTint="BF"/>
    </w:rPr>
  </w:style>
  <w:style w:type="paragraph" w:styleId="PargrafodaLista">
    <w:name w:val="List Paragraph"/>
    <w:basedOn w:val="Normal"/>
    <w:uiPriority w:val="34"/>
    <w:qFormat/>
    <w:rsid w:val="001B59E3"/>
    <w:pPr>
      <w:ind w:left="720"/>
      <w:contextualSpacing/>
    </w:pPr>
  </w:style>
  <w:style w:type="character" w:styleId="nfaseIntensa">
    <w:name w:val="Intense Emphasis"/>
    <w:basedOn w:val="Tipodeletrapredefinidodopargrafo"/>
    <w:uiPriority w:val="21"/>
    <w:qFormat/>
    <w:rsid w:val="001B59E3"/>
    <w:rPr>
      <w:i/>
      <w:iCs/>
      <w:color w:val="2F5496" w:themeColor="accent1" w:themeShade="BF"/>
    </w:rPr>
  </w:style>
  <w:style w:type="paragraph" w:styleId="CitaoIntensa">
    <w:name w:val="Intense Quote"/>
    <w:basedOn w:val="Normal"/>
    <w:next w:val="Normal"/>
    <w:link w:val="CitaoIntensaCarter"/>
    <w:uiPriority w:val="30"/>
    <w:qFormat/>
    <w:rsid w:val="001B5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1B59E3"/>
    <w:rPr>
      <w:i/>
      <w:iCs/>
      <w:color w:val="2F5496" w:themeColor="accent1" w:themeShade="BF"/>
    </w:rPr>
  </w:style>
  <w:style w:type="character" w:styleId="RefernciaIntensa">
    <w:name w:val="Intense Reference"/>
    <w:basedOn w:val="Tipodeletrapredefinidodopargrafo"/>
    <w:uiPriority w:val="32"/>
    <w:qFormat/>
    <w:rsid w:val="001B59E3"/>
    <w:rPr>
      <w:b/>
      <w:bCs/>
      <w:smallCaps/>
      <w:color w:val="2F5496" w:themeColor="accent1" w:themeShade="BF"/>
      <w:spacing w:val="5"/>
    </w:rPr>
  </w:style>
  <w:style w:type="paragraph" w:customStyle="1" w:styleId="xmsonormal">
    <w:name w:val="x_msonormal"/>
    <w:basedOn w:val="Normal"/>
    <w:rsid w:val="001B59E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1B59E3"/>
    <w:rPr>
      <w:color w:val="0000FF"/>
      <w:u w:val="single"/>
    </w:rPr>
  </w:style>
  <w:style w:type="paragraph" w:customStyle="1" w:styleId="xparagraph">
    <w:name w:val="x_paragraph"/>
    <w:basedOn w:val="Normal"/>
    <w:rsid w:val="001B59E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bealho">
    <w:name w:val="header"/>
    <w:basedOn w:val="Normal"/>
    <w:link w:val="CabealhoCarter"/>
    <w:uiPriority w:val="99"/>
    <w:unhideWhenUsed/>
    <w:rsid w:val="00A62BA3"/>
    <w:pPr>
      <w:tabs>
        <w:tab w:val="center" w:pos="4252"/>
        <w:tab w:val="right" w:pos="8504"/>
      </w:tabs>
    </w:pPr>
  </w:style>
  <w:style w:type="character" w:customStyle="1" w:styleId="CabealhoCarter">
    <w:name w:val="Cabeçalho Caráter"/>
    <w:basedOn w:val="Tipodeletrapredefinidodopargrafo"/>
    <w:link w:val="Cabealho"/>
    <w:uiPriority w:val="99"/>
    <w:rsid w:val="00A62BA3"/>
  </w:style>
  <w:style w:type="paragraph" w:styleId="Rodap">
    <w:name w:val="footer"/>
    <w:basedOn w:val="Normal"/>
    <w:link w:val="RodapCarter"/>
    <w:uiPriority w:val="99"/>
    <w:unhideWhenUsed/>
    <w:rsid w:val="00A62BA3"/>
    <w:pPr>
      <w:tabs>
        <w:tab w:val="center" w:pos="4252"/>
        <w:tab w:val="right" w:pos="8504"/>
      </w:tabs>
    </w:pPr>
  </w:style>
  <w:style w:type="character" w:customStyle="1" w:styleId="RodapCarter">
    <w:name w:val="Rodapé Caráter"/>
    <w:basedOn w:val="Tipodeletrapredefinidodopargrafo"/>
    <w:link w:val="Rodap"/>
    <w:uiPriority w:val="99"/>
    <w:rsid w:val="00A62BA3"/>
  </w:style>
  <w:style w:type="character" w:styleId="MenoNoResolvida">
    <w:name w:val="Unresolved Mention"/>
    <w:basedOn w:val="Tipodeletrapredefinidodopargrafo"/>
    <w:uiPriority w:val="99"/>
    <w:semiHidden/>
    <w:unhideWhenUsed/>
    <w:rsid w:val="00A62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disneyplus.com%2Fbrowse%2Fpage-12aa4170-90ba-46e0-a074-6269631a8fc1&amp;data=05%7C02%7C%7C4cd8103a020e496c40c708dec78f75bd%7C84df9e7fe9f640afb435aaaaaaaaaaaa%7C1%7C0%7C639167616127128483%7CUnknown%7CTWFpbGZsb3d8eyJFbXB0eU1hcGkiOnRydWUsIlYiOiIwLjAuMDAwMCIsIlAiOiJXaW4zMiIsIkFOIjoiTWFpbCIsIldUIjoyfQ%3D%3D%7C0%7C%7C%7C&amp;sdata=Bd22Aa1nkSDLGaNWpD%2FYQBCB4t954JWqiZFRP3FGCdE%3D&amp;reserve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mea01.safelinks.protection.outlook.com/?url=https%3A%2F%2Fwww.disneyplus.com%2Fbrowse%2Fentity-3135b0cb-a002-438d-a9fd-60d86284c93f&amp;data=05%7C02%7C%7C4cd8103a020e496c40c708dec78f75bd%7C84df9e7fe9f640afb435aaaaaaaaaaaa%7C1%7C0%7C639167616127112915%7CUnknown%7CTWFpbGZsb3d8eyJFbXB0eU1hcGkiOnRydWUsIlYiOiIwLjAuMDAwMCIsIlAiOiJXaW4zMiIsIkFOIjoiTWFpbCIsIldUIjoyfQ%3D%3D%7C0%7C%7C%7C&amp;sdata=5g84Uskz4cyYnBEOvbH2RWcxg0BYv4eTRlsoyRjxCBM%3D&amp;reserved=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argarida.x.troni@disney.com" TargetMode="External"/><Relationship Id="rId5" Type="http://schemas.openxmlformats.org/officeDocument/2006/relationships/endnotes" Target="endnotes.xml"/><Relationship Id="rId10" Type="http://schemas.openxmlformats.org/officeDocument/2006/relationships/hyperlink" Target="https://disneyplus.com/" TargetMode="External"/><Relationship Id="rId4" Type="http://schemas.openxmlformats.org/officeDocument/2006/relationships/footnotes" Target="footnotes.xml"/><Relationship Id="rId9" Type="http://schemas.openxmlformats.org/officeDocument/2006/relationships/hyperlink" Target="https://emea01.safelinks.protection.outlook.com/?url=https%3A%2F%2Fwww.disneyplus.com%2Fbrowse%2Fentity-269d2b9d-ca15-46ee-81c2-53fcd368044a&amp;data=05%7C02%7C%7C4cd8103a020e496c40c708dec78f75bd%7C84df9e7fe9f640afb435aaaaaaaaaaaa%7C1%7C0%7C639167616127144639%7CUnknown%7CTWFpbGZsb3d8eyJFbXB0eU1hcGkiOnRydWUsIlYiOiIwLjAuMDAwMCIsIlAiOiJXaW4zMiIsIkFOIjoiTWFpbCIsIldUIjoyfQ%3D%3D%7C0%7C%7C%7C&amp;sdata=bXSlNlt9dPpvLlr6CvYtevg%2FkhpIm39h8GBtXooO43o%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4757</Characters>
  <Application>Microsoft Office Word</Application>
  <DocSecurity>0</DocSecurity>
  <Lines>103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Ana Roquete</cp:lastModifiedBy>
  <cp:revision>2</cp:revision>
  <dcterms:created xsi:type="dcterms:W3CDTF">2026-06-11T16:50:00Z</dcterms:created>
  <dcterms:modified xsi:type="dcterms:W3CDTF">2026-06-11T16:50:00Z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2026-06-11T16:28:21Z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1e27c553-e8d6-4d06-9bae-d91978744ada</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