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761CCF0" w:rsidR="00A46DD3" w:rsidRPr="000F4C1C" w:rsidRDefault="00366FBB" w:rsidP="00A46DD3">
      <w:pPr>
        <w:jc w:val="right"/>
        <w:rPr>
          <w:rFonts w:cs="Calibri"/>
        </w:rPr>
      </w:pPr>
      <w:r>
        <w:rPr>
          <w:rFonts w:cs="Calibri"/>
        </w:rPr>
        <w:t>10.06</w:t>
      </w:r>
      <w:r w:rsidR="00A46DD3" w:rsidRPr="000F4C1C">
        <w:rPr>
          <w:rFonts w:cs="Calibri"/>
        </w:rPr>
        <w:t>.</w:t>
      </w:r>
      <w:proofErr w:type="gramStart"/>
      <w:r w:rsidR="00A46DD3" w:rsidRPr="000F4C1C">
        <w:rPr>
          <w:rFonts w:cs="Calibri"/>
        </w:rPr>
        <w:t>2026r.</w:t>
      </w:r>
      <w:proofErr w:type="gramEnd"/>
    </w:p>
    <w:p w14:paraId="08B59E83" w14:textId="140F399A" w:rsidR="00A46DD3" w:rsidRPr="000F4C1C" w:rsidRDefault="00A46DD3" w:rsidP="00A46DD3">
      <w:pPr>
        <w:rPr>
          <w:rFonts w:cs="Calibri"/>
        </w:rPr>
      </w:pPr>
      <w:r w:rsidRPr="000F4C1C">
        <w:rPr>
          <w:rFonts w:cs="Calibri"/>
        </w:rPr>
        <w:t>INFORMACJA PRASOWA</w:t>
      </w:r>
    </w:p>
    <w:p w14:paraId="0D672902" w14:textId="77777777" w:rsidR="00A46DD3" w:rsidRPr="000F4C1C" w:rsidRDefault="00A46DD3" w:rsidP="00A46DD3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37B92DD9" w14:textId="77777777" w:rsidR="00B124A3" w:rsidRPr="00B124A3" w:rsidRDefault="00B124A3" w:rsidP="00B124A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B124A3">
        <w:rPr>
          <w:rStyle w:val="Pogrubienie"/>
          <w:rFonts w:ascii="Calibri" w:hAnsi="Calibri" w:cs="Calibri"/>
          <w:sz w:val="22"/>
          <w:szCs w:val="22"/>
        </w:rPr>
        <w:t>Michał Piróg o odejściu z TVN i życiowych przełomach. „Od 10 lat myślałem, żeby odejść”. Wspomniał też moment, gdy zrozumiał, że jest homoseksualistą</w:t>
      </w:r>
    </w:p>
    <w:p w14:paraId="5620A862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Style w:val="Pogrubienie"/>
          <w:rFonts w:ascii="Calibri" w:hAnsi="Calibri" w:cs="Calibri"/>
          <w:sz w:val="22"/>
          <w:szCs w:val="22"/>
        </w:rPr>
        <w:t xml:space="preserve">Michał Piróg był gościem </w:t>
      </w:r>
      <w:proofErr w:type="spellStart"/>
      <w:r w:rsidRPr="00B124A3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B124A3">
        <w:rPr>
          <w:rStyle w:val="Pogrubienie"/>
          <w:rFonts w:ascii="Calibri" w:hAnsi="Calibri" w:cs="Calibri"/>
          <w:sz w:val="22"/>
          <w:szCs w:val="22"/>
        </w:rPr>
        <w:t xml:space="preserve"> „P.S. I LOVE YOU By </w:t>
      </w:r>
      <w:proofErr w:type="spellStart"/>
      <w:r w:rsidRPr="00B124A3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B124A3">
        <w:rPr>
          <w:rStyle w:val="Pogrubienie"/>
          <w:rFonts w:ascii="Calibri" w:hAnsi="Calibri" w:cs="Calibri"/>
          <w:sz w:val="22"/>
          <w:szCs w:val="22"/>
        </w:rPr>
        <w:t xml:space="preserve">” w RMF FM. W szczerej rozmowie z </w:t>
      </w:r>
      <w:proofErr w:type="spellStart"/>
      <w:r w:rsidRPr="00B124A3">
        <w:rPr>
          <w:rStyle w:val="Pogrubienie"/>
          <w:rFonts w:ascii="Calibri" w:hAnsi="Calibri" w:cs="Calibri"/>
          <w:sz w:val="22"/>
          <w:szCs w:val="22"/>
        </w:rPr>
        <w:t>Amą</w:t>
      </w:r>
      <w:proofErr w:type="spellEnd"/>
      <w:r w:rsidRPr="00B124A3">
        <w:rPr>
          <w:rStyle w:val="Pogrubienie"/>
          <w:rFonts w:ascii="Calibri" w:hAnsi="Calibri" w:cs="Calibri"/>
          <w:sz w:val="22"/>
          <w:szCs w:val="22"/>
        </w:rPr>
        <w:t xml:space="preserve"> Sieklucką opowiedział o powodach odejścia z TVN po 15 latach, powrocie do aktorskich marzeń oraz przełomowych momentach, które ukształtowały jego życie. Wśród nich znalazło się także odkrycie własnej orientacji seksualnej i żydowskich korzeni.</w:t>
      </w:r>
    </w:p>
    <w:p w14:paraId="3DE8AD8A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Przez lata Michał Piróg był jedną z najbardziej rozpoznawalnych twarzy TVN. Widzowie kojarzyli go przede wszystkim z programami „</w:t>
      </w:r>
      <w:proofErr w:type="spellStart"/>
      <w:r w:rsidRPr="00B124A3">
        <w:rPr>
          <w:rFonts w:ascii="Calibri" w:hAnsi="Calibri" w:cs="Calibri"/>
          <w:sz w:val="22"/>
          <w:szCs w:val="22"/>
        </w:rPr>
        <w:t>You</w:t>
      </w:r>
      <w:proofErr w:type="spellEnd"/>
      <w:r w:rsidRPr="00B124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24A3">
        <w:rPr>
          <w:rFonts w:ascii="Calibri" w:hAnsi="Calibri" w:cs="Calibri"/>
          <w:sz w:val="22"/>
          <w:szCs w:val="22"/>
        </w:rPr>
        <w:t>Can</w:t>
      </w:r>
      <w:proofErr w:type="spellEnd"/>
      <w:r w:rsidRPr="00B124A3">
        <w:rPr>
          <w:rFonts w:ascii="Calibri" w:hAnsi="Calibri" w:cs="Calibri"/>
          <w:sz w:val="22"/>
          <w:szCs w:val="22"/>
        </w:rPr>
        <w:t xml:space="preserve"> Dance” i „Top Model”. Jak przyznał w podcaście, decyzja o zakończeniu wieloletniej współpracy nie była spontaniczna. Myślał o niej od dawna, jednak przez lata pozostawał wierny ludziom i projektom, które współtworzył.</w:t>
      </w:r>
    </w:p>
    <w:p w14:paraId="22565D3A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Style w:val="Pogrubienie"/>
          <w:rFonts w:ascii="Calibri" w:hAnsi="Calibri" w:cs="Calibri"/>
          <w:i/>
          <w:iCs/>
          <w:sz w:val="22"/>
          <w:szCs w:val="22"/>
        </w:rPr>
        <w:t>– Już dziesięć lat temu miałem poczucie, że chyba powinienem odejść z „Top Model”. Ale jestem bardzo wierny ludziom i projektom. Ciągle mówiłem sobie: jeszcze jeden sezon, jeszcze chwilę.</w:t>
      </w:r>
    </w:p>
    <w:p w14:paraId="66434898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Piróg podkreślił jednocześnie, że nie rozstał się ze stacją w złej atmosferze. Wręcz przeciwnie – z dużą wdzięcznością wspomina lata spędzone przed kamerami. Z czasem coraz bardziej przeszkadzała mu jednak łatka medialna, która zaczęła definiować go zawodowo.</w:t>
      </w:r>
    </w:p>
    <w:p w14:paraId="3E44D6D8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Jak tłumaczył, przez wiele lat był postrzegany przede wszystkim jako „pan od Top Model”, co utrudniało mu realizację innych zawodowych marzeń. Tymczasem jego pierwszą pasją był teatr i aktorstwo. Jeszcze zanim taniec zdominował jego życie, przygotowywał się do szkoły filmowej i marzył o scenie.</w:t>
      </w:r>
    </w:p>
    <w:p w14:paraId="71F2FE53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Po latach postanowił wrócić do tych planów. Dziś gra w spektaklach teatralnych, angażuje się w nowe projekty i świadomie buduje kolejny etap swojej kariery.</w:t>
      </w:r>
    </w:p>
    <w:p w14:paraId="12139889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Rozmowa zeszła również na bardziej osobiste tematy. Piróg wrócił wspomnieniami do okresu dojrzewania i momentu, w którym uświadomił sobie swoją orientację seksualną.</w:t>
      </w:r>
    </w:p>
    <w:p w14:paraId="14CF8648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Style w:val="Pogrubienie"/>
          <w:rFonts w:ascii="Calibri" w:hAnsi="Calibri" w:cs="Calibri"/>
          <w:i/>
          <w:iCs/>
          <w:sz w:val="22"/>
          <w:szCs w:val="22"/>
        </w:rPr>
        <w:t>– W okresie dojrzewania zdałem sobie sprawę, że jestem homoseksualistą. To nie było najłatwiejsze doświadczenie. Nagle musisz przemeblować całe swoje życie. Zmieniają się relacje, sposób, w jaki patrzą na ciebie inni ludzie.</w:t>
      </w:r>
    </w:p>
    <w:p w14:paraId="785F28B5" w14:textId="77777777" w:rsidR="00B124A3" w:rsidRPr="00B124A3" w:rsidRDefault="00B124A3" w:rsidP="00B124A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t>Artysta przyznał, że podobnych momentów przełomowych było w jego życiu więcej. Jednym z nich było odkrycie żydowskich korzeni swojej rodziny. Jak podkreślał, pozwoliło mu to lepiej zrozumieć własną historię oraz spojrzeć na siebie z zupełnie nowej perspektywy.</w:t>
      </w:r>
    </w:p>
    <w:p w14:paraId="713BF54F" w14:textId="693ACC05" w:rsidR="00A46DD3" w:rsidRPr="00225478" w:rsidRDefault="00B124A3" w:rsidP="0022547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124A3">
        <w:rPr>
          <w:rFonts w:ascii="Calibri" w:hAnsi="Calibri" w:cs="Calibri"/>
          <w:sz w:val="22"/>
          <w:szCs w:val="22"/>
        </w:rPr>
        <w:lastRenderedPageBreak/>
        <w:t>Mimo wielu zmian, które zaszły w jego życiu, Piróg nie uważa, że buduje siebie od nowa. Znacznie bliższe jest mu myślenie o odkrywaniu kolejnych warstw własnej tożsamości i podążaniu za ciekawością świata.</w:t>
      </w:r>
    </w:p>
    <w:sectPr w:rsidR="00A46DD3" w:rsidRPr="0022547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7F0B" w14:textId="77777777" w:rsidR="009D28FA" w:rsidRDefault="009D28FA" w:rsidP="00F92223">
      <w:pPr>
        <w:spacing w:after="0" w:line="240" w:lineRule="auto"/>
      </w:pPr>
      <w:r>
        <w:separator/>
      </w:r>
    </w:p>
  </w:endnote>
  <w:endnote w:type="continuationSeparator" w:id="0">
    <w:p w14:paraId="6DF877DE" w14:textId="77777777" w:rsidR="009D28FA" w:rsidRDefault="009D28F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9D28FA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5C58" w14:textId="77777777" w:rsidR="009D28FA" w:rsidRDefault="009D28FA" w:rsidP="00F92223">
      <w:pPr>
        <w:spacing w:after="0" w:line="240" w:lineRule="auto"/>
      </w:pPr>
      <w:r>
        <w:separator/>
      </w:r>
    </w:p>
  </w:footnote>
  <w:footnote w:type="continuationSeparator" w:id="0">
    <w:p w14:paraId="17FA6EB1" w14:textId="77777777" w:rsidR="009D28FA" w:rsidRDefault="009D28F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9D28FA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4C1C"/>
    <w:rsid w:val="00225478"/>
    <w:rsid w:val="00366FBB"/>
    <w:rsid w:val="00381C88"/>
    <w:rsid w:val="00467CAE"/>
    <w:rsid w:val="00514E7D"/>
    <w:rsid w:val="00586300"/>
    <w:rsid w:val="005D0487"/>
    <w:rsid w:val="00892FE1"/>
    <w:rsid w:val="009C59D2"/>
    <w:rsid w:val="009D28FA"/>
    <w:rsid w:val="00A01F46"/>
    <w:rsid w:val="00A46DD3"/>
    <w:rsid w:val="00AF5B81"/>
    <w:rsid w:val="00B124A3"/>
    <w:rsid w:val="00B55041"/>
    <w:rsid w:val="00BA44BF"/>
    <w:rsid w:val="00C52BFB"/>
    <w:rsid w:val="00E02D9C"/>
    <w:rsid w:val="00E96292"/>
    <w:rsid w:val="00F15D37"/>
    <w:rsid w:val="00F92223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2026-06-10T12:06:00Z</dcterms:created>
  <dcterms:modified xsi:type="dcterms:W3CDTF">2026-06-10T12:06:00Z</dcterms:modified>
</cp:coreProperties>
</file>