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5FFC0AB9" w:rsidR="00BD70EE" w:rsidRPr="007A1D43" w:rsidRDefault="003E01D9" w:rsidP="009234CE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302637" w:rsidRPr="00302637">
        <w:rPr>
          <w:rFonts w:ascii="Calibri" w:eastAsia="Calibri" w:hAnsi="Calibri" w:cs="Calibri"/>
          <w:color w:val="000000" w:themeColor="text1"/>
          <w:sz w:val="22"/>
        </w:rPr>
        <w:t>8</w:t>
      </w:r>
      <w:r w:rsidRPr="00302637">
        <w:rPr>
          <w:rFonts w:ascii="Calibri" w:eastAsia="Calibri" w:hAnsi="Calibri" w:cs="Calibri"/>
          <w:color w:val="000000" w:themeColor="text1"/>
          <w:sz w:val="22"/>
        </w:rPr>
        <w:t>.</w:t>
      </w:r>
      <w:r w:rsidR="00302637" w:rsidRPr="00302637">
        <w:rPr>
          <w:rFonts w:ascii="Calibri" w:eastAsia="Calibri" w:hAnsi="Calibri" w:cs="Calibri"/>
          <w:color w:val="000000" w:themeColor="text1"/>
          <w:sz w:val="22"/>
        </w:rPr>
        <w:t>06</w:t>
      </w:r>
      <w:r w:rsidRPr="00302637">
        <w:rPr>
          <w:rFonts w:ascii="Calibri" w:eastAsia="Calibri" w:hAnsi="Calibri" w:cs="Calibri"/>
          <w:color w:val="000000" w:themeColor="text1"/>
          <w:sz w:val="22"/>
        </w:rPr>
        <w:t>.2026</w:t>
      </w: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1E7B3F66" w14:textId="484B3D3A" w:rsidR="009234CE" w:rsidRPr="009234CE" w:rsidRDefault="00E50B77" w:rsidP="009234CE">
      <w:pPr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E50B77">
        <w:rPr>
          <w:b/>
          <w:bCs/>
        </w:rPr>
        <w:t xml:space="preserve">Przed wakacjami </w:t>
      </w:r>
      <w:r w:rsidR="009234CE" w:rsidRPr="009234CE">
        <w:rPr>
          <w:b/>
          <w:bCs/>
        </w:rPr>
        <w:t xml:space="preserve">Alior Bank </w:t>
      </w:r>
      <w:r>
        <w:rPr>
          <w:b/>
          <w:bCs/>
        </w:rPr>
        <w:t>przypomina o</w:t>
      </w:r>
      <w:r w:rsidRPr="009234CE">
        <w:rPr>
          <w:b/>
          <w:bCs/>
        </w:rPr>
        <w:t xml:space="preserve"> pakie</w:t>
      </w:r>
      <w:r>
        <w:rPr>
          <w:b/>
          <w:bCs/>
        </w:rPr>
        <w:t>cie</w:t>
      </w:r>
      <w:r w:rsidRPr="009234CE">
        <w:rPr>
          <w:b/>
          <w:bCs/>
        </w:rPr>
        <w:t xml:space="preserve"> </w:t>
      </w:r>
      <w:r w:rsidR="009234CE" w:rsidRPr="009234CE">
        <w:rPr>
          <w:b/>
          <w:bCs/>
        </w:rPr>
        <w:t xml:space="preserve">rozwiązań dla </w:t>
      </w:r>
      <w:proofErr w:type="spellStart"/>
      <w:r w:rsidR="009234CE" w:rsidRPr="009234CE">
        <w:rPr>
          <w:b/>
          <w:bCs/>
        </w:rPr>
        <w:t>mikrofirm</w:t>
      </w:r>
      <w:proofErr w:type="spellEnd"/>
      <w:r w:rsidR="009234CE">
        <w:rPr>
          <w:b/>
          <w:bCs/>
        </w:rPr>
        <w:t>:</w:t>
      </w:r>
      <w:r w:rsidR="009234CE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9234CE">
        <w:rPr>
          <w:b/>
          <w:bCs/>
        </w:rPr>
        <w:t>p</w:t>
      </w:r>
      <w:r w:rsidR="009234CE" w:rsidRPr="009234CE">
        <w:rPr>
          <w:b/>
          <w:bCs/>
        </w:rPr>
        <w:t>remie do 4000 zł i darmowe prowadzenie rachunku</w:t>
      </w:r>
      <w:r w:rsidR="00092F7D">
        <w:rPr>
          <w:b/>
          <w:bCs/>
        </w:rPr>
        <w:t xml:space="preserve"> podstawowego</w:t>
      </w:r>
    </w:p>
    <w:p w14:paraId="2215B0A9" w14:textId="42543236" w:rsidR="009234CE" w:rsidRDefault="00E50B77" w:rsidP="002C5841">
      <w:pPr>
        <w:jc w:val="both"/>
        <w:rPr>
          <w:b/>
          <w:bCs/>
        </w:rPr>
      </w:pPr>
      <w:r w:rsidRPr="00E50B77">
        <w:rPr>
          <w:b/>
          <w:bCs/>
        </w:rPr>
        <w:t>Sezon urlopowy zbliża się wielkimi krokami, a dla właścicieli jednoosobowych działalności oznacza to nie tylko planowanie wypoczynku, lecz także zapewnienie firmie finansowej stabilności na czas letnich wyjazdów</w:t>
      </w:r>
      <w:r w:rsidR="00D92F77">
        <w:rPr>
          <w:b/>
          <w:bCs/>
        </w:rPr>
        <w:t>.</w:t>
      </w:r>
      <w:r>
        <w:rPr>
          <w:b/>
          <w:bCs/>
        </w:rPr>
        <w:t xml:space="preserve"> </w:t>
      </w:r>
      <w:r w:rsidR="009234CE" w:rsidRPr="2FBEA1DE">
        <w:rPr>
          <w:b/>
          <w:bCs/>
        </w:rPr>
        <w:t>Alior Bank</w:t>
      </w:r>
      <w:r w:rsidR="00D92F77">
        <w:rPr>
          <w:b/>
          <w:bCs/>
        </w:rPr>
        <w:t>,</w:t>
      </w:r>
      <w:r w:rsidR="009234CE" w:rsidRPr="2FBEA1DE">
        <w:rPr>
          <w:b/>
          <w:bCs/>
        </w:rPr>
        <w:t xml:space="preserve"> wspierając</w:t>
      </w:r>
      <w:r w:rsidR="00D92F77">
        <w:rPr>
          <w:b/>
          <w:bCs/>
        </w:rPr>
        <w:t xml:space="preserve"> </w:t>
      </w:r>
      <w:r w:rsidR="009234CE" w:rsidRPr="2FBEA1DE">
        <w:rPr>
          <w:b/>
          <w:bCs/>
        </w:rPr>
        <w:t xml:space="preserve">osoby prowadzące </w:t>
      </w:r>
      <w:proofErr w:type="spellStart"/>
      <w:r w:rsidR="00D92F77">
        <w:rPr>
          <w:b/>
          <w:bCs/>
        </w:rPr>
        <w:t>mikrofirmy</w:t>
      </w:r>
      <w:proofErr w:type="spellEnd"/>
      <w:r w:rsidR="009234CE" w:rsidRPr="2FBEA1DE">
        <w:rPr>
          <w:b/>
          <w:bCs/>
        </w:rPr>
        <w:t xml:space="preserve">, </w:t>
      </w:r>
      <w:r w:rsidR="00D92F77">
        <w:rPr>
          <w:b/>
          <w:bCs/>
        </w:rPr>
        <w:t xml:space="preserve">przypomina o trwającej ofercie </w:t>
      </w:r>
      <w:r w:rsidR="009234CE" w:rsidRPr="2FBEA1DE">
        <w:rPr>
          <w:b/>
          <w:bCs/>
        </w:rPr>
        <w:t>łącząc</w:t>
      </w:r>
      <w:r>
        <w:rPr>
          <w:b/>
          <w:bCs/>
        </w:rPr>
        <w:t>ej</w:t>
      </w:r>
      <w:r w:rsidR="009234CE" w:rsidRPr="2FBEA1DE">
        <w:rPr>
          <w:b/>
          <w:bCs/>
        </w:rPr>
        <w:t xml:space="preserve"> brak opłat za kluczowe operacje bankowe z</w:t>
      </w:r>
      <w:r>
        <w:rPr>
          <w:b/>
          <w:bCs/>
        </w:rPr>
        <w:t> </w:t>
      </w:r>
      <w:r w:rsidR="009234CE" w:rsidRPr="2FBEA1DE">
        <w:rPr>
          <w:b/>
          <w:bCs/>
        </w:rPr>
        <w:t xml:space="preserve">rozbudowanym systemem </w:t>
      </w:r>
      <w:r w:rsidR="00D07F88">
        <w:rPr>
          <w:b/>
          <w:bCs/>
        </w:rPr>
        <w:t xml:space="preserve">cyklicznych </w:t>
      </w:r>
      <w:r w:rsidR="009234CE" w:rsidRPr="2FBEA1DE">
        <w:rPr>
          <w:b/>
          <w:bCs/>
        </w:rPr>
        <w:t xml:space="preserve">premii. Przedsiębiorcy wybierający </w:t>
      </w:r>
      <w:proofErr w:type="spellStart"/>
      <w:r w:rsidR="009234CE" w:rsidRPr="2FBEA1DE">
        <w:rPr>
          <w:b/>
          <w:bCs/>
        </w:rPr>
        <w:t>iKonto</w:t>
      </w:r>
      <w:proofErr w:type="spellEnd"/>
      <w:r w:rsidR="009234CE" w:rsidRPr="2FBEA1DE">
        <w:rPr>
          <w:b/>
          <w:bCs/>
        </w:rPr>
        <w:t xml:space="preserve"> Biznes mogą liczyć na zwrot części wydatków oraz bonusy za aktywność, co w</w:t>
      </w:r>
      <w:r>
        <w:rPr>
          <w:b/>
          <w:bCs/>
        </w:rPr>
        <w:t> </w:t>
      </w:r>
      <w:r w:rsidR="009234CE" w:rsidRPr="2FBEA1DE">
        <w:rPr>
          <w:b/>
          <w:bCs/>
        </w:rPr>
        <w:t xml:space="preserve">połączeniu z nowoczesną platformą transakcyjną ma ułatwić codzienne zarządzanie finansami firmy. </w:t>
      </w:r>
    </w:p>
    <w:p w14:paraId="3BA95C65" w14:textId="2C4A45A0" w:rsidR="00C529EF" w:rsidRDefault="009234CE" w:rsidP="002C5841">
      <w:pPr>
        <w:jc w:val="both"/>
      </w:pPr>
      <w:r>
        <w:t>Promocj</w:t>
      </w:r>
      <w:r w:rsidR="001822A4">
        <w:t>a</w:t>
      </w:r>
      <w:r>
        <w:t xml:space="preserve"> </w:t>
      </w:r>
      <w:r w:rsidR="002B3D4B" w:rsidRPr="002B3D4B">
        <w:t xml:space="preserve">„Plusy Karty z Plusem dla Posiadaczy </w:t>
      </w:r>
      <w:proofErr w:type="spellStart"/>
      <w:r w:rsidR="002B3D4B" w:rsidRPr="002B3D4B">
        <w:t>iKonta</w:t>
      </w:r>
      <w:proofErr w:type="spellEnd"/>
      <w:r w:rsidR="002B3D4B" w:rsidRPr="002B3D4B">
        <w:t xml:space="preserve"> Biznes z firmową kartą Mastercard z Plusem w Alior Bank SA”</w:t>
      </w:r>
      <w:r w:rsidR="002B3D4B">
        <w:t xml:space="preserve"> </w:t>
      </w:r>
      <w:r>
        <w:t>dostępn</w:t>
      </w:r>
      <w:r w:rsidR="001822A4">
        <w:t>a</w:t>
      </w:r>
      <w:r w:rsidR="00C529EF">
        <w:t xml:space="preserve"> </w:t>
      </w:r>
      <w:r w:rsidR="002B3D4B">
        <w:t xml:space="preserve">od </w:t>
      </w:r>
      <w:r w:rsidR="00222294">
        <w:t xml:space="preserve">1 </w:t>
      </w:r>
      <w:r w:rsidR="002B3D4B">
        <w:t xml:space="preserve">marca </w:t>
      </w:r>
      <w:r w:rsidR="000E69A0">
        <w:t xml:space="preserve">2026 r. </w:t>
      </w:r>
      <w:r>
        <w:t>pozwala właścicielom firm</w:t>
      </w:r>
      <w:r w:rsidR="00222294">
        <w:t xml:space="preserve"> (którzy </w:t>
      </w:r>
      <w:r w:rsidR="00ED24EB">
        <w:t>od 1</w:t>
      </w:r>
      <w:r w:rsidR="00BE0ACD">
        <w:t xml:space="preserve"> marca </w:t>
      </w:r>
      <w:r w:rsidR="00ED24EB">
        <w:t>2025</w:t>
      </w:r>
      <w:r w:rsidR="00E86422">
        <w:t xml:space="preserve"> r.</w:t>
      </w:r>
      <w:r w:rsidR="00ED24EB">
        <w:t xml:space="preserve"> do 28</w:t>
      </w:r>
      <w:r w:rsidR="00BE0ACD">
        <w:t xml:space="preserve"> lutego </w:t>
      </w:r>
      <w:r w:rsidR="00ED24EB">
        <w:t xml:space="preserve">2026 </w:t>
      </w:r>
      <w:r w:rsidR="00E86422">
        <w:t xml:space="preserve">r. </w:t>
      </w:r>
      <w:r w:rsidR="00222294" w:rsidRPr="00222294">
        <w:t>nie posiada</w:t>
      </w:r>
      <w:r w:rsidR="00222294">
        <w:t>li</w:t>
      </w:r>
      <w:r w:rsidR="00ED24EB">
        <w:t xml:space="preserve"> w Alior Banku </w:t>
      </w:r>
      <w:r w:rsidR="00222294" w:rsidRPr="00222294">
        <w:t xml:space="preserve">żadnego rachunku </w:t>
      </w:r>
      <w:r w:rsidR="00ED24EB">
        <w:t xml:space="preserve">firmowego, </w:t>
      </w:r>
      <w:r w:rsidR="00222294" w:rsidRPr="00222294">
        <w:t>w tym Kantoru Walutowego</w:t>
      </w:r>
      <w:r w:rsidR="00ED24EB">
        <w:t xml:space="preserve">, </w:t>
      </w:r>
      <w:r w:rsidR="00222294" w:rsidRPr="00222294">
        <w:t xml:space="preserve">oraz </w:t>
      </w:r>
      <w:r w:rsidR="00E86422">
        <w:t>w okresie od 1 marca 2026 r</w:t>
      </w:r>
      <w:r w:rsidR="00DD0061">
        <w:t>.</w:t>
      </w:r>
      <w:r w:rsidR="00E86422">
        <w:t xml:space="preserve"> do 31</w:t>
      </w:r>
      <w:r w:rsidR="00BE0ACD">
        <w:t xml:space="preserve"> października </w:t>
      </w:r>
      <w:r w:rsidR="00E86422">
        <w:t xml:space="preserve">2026 r. </w:t>
      </w:r>
      <w:r w:rsidR="00222294" w:rsidRPr="00222294">
        <w:t>zawr</w:t>
      </w:r>
      <w:r w:rsidR="00ED24EB">
        <w:t>ą</w:t>
      </w:r>
      <w:r w:rsidR="00222294" w:rsidRPr="00222294">
        <w:t xml:space="preserve"> </w:t>
      </w:r>
      <w:r w:rsidR="00E86422">
        <w:t>u</w:t>
      </w:r>
      <w:r w:rsidR="00222294" w:rsidRPr="00222294">
        <w:t xml:space="preserve">mowę </w:t>
      </w:r>
      <w:r w:rsidR="00E86422">
        <w:t>r</w:t>
      </w:r>
      <w:r w:rsidR="00222294" w:rsidRPr="00222294">
        <w:t>amową</w:t>
      </w:r>
      <w:r w:rsidR="00ED24EB">
        <w:t xml:space="preserve">, </w:t>
      </w:r>
      <w:r w:rsidR="00222294" w:rsidRPr="00222294">
        <w:t>złoż</w:t>
      </w:r>
      <w:r w:rsidR="00ED24EB">
        <w:t>ą</w:t>
      </w:r>
      <w:r w:rsidR="00222294" w:rsidRPr="00222294">
        <w:t xml:space="preserve"> wniosek o otwarcie </w:t>
      </w:r>
      <w:r w:rsidR="00ED24EB">
        <w:t>r</w:t>
      </w:r>
      <w:r w:rsidR="00222294" w:rsidRPr="00222294">
        <w:t>achunku</w:t>
      </w:r>
      <w:r w:rsidR="00E86422">
        <w:t xml:space="preserve"> firmowego</w:t>
      </w:r>
      <w:r w:rsidR="00222294" w:rsidRPr="00222294">
        <w:t xml:space="preserve"> i wniosek o wydanie pierwszej</w:t>
      </w:r>
      <w:r w:rsidR="00ED24EB">
        <w:t xml:space="preserve"> Karty </w:t>
      </w:r>
      <w:r w:rsidR="00E86422">
        <w:t xml:space="preserve">Mastercard </w:t>
      </w:r>
      <w:r w:rsidR="00ED24EB">
        <w:t>z Plusem)</w:t>
      </w:r>
      <w:r>
        <w:t xml:space="preserve"> na uzyskanie łącznie nawet 4000 zł korzyści w ciągu roku. Głównym filarem jest </w:t>
      </w:r>
      <w:r w:rsidR="003351B6">
        <w:t>premia</w:t>
      </w:r>
      <w:r w:rsidR="00092F7D">
        <w:t xml:space="preserve"> w </w:t>
      </w:r>
      <w:r w:rsidR="00FB3846">
        <w:t>p</w:t>
      </w:r>
      <w:r w:rsidR="00092F7D">
        <w:t>romocji</w:t>
      </w:r>
      <w:r w:rsidR="003351B6">
        <w:t xml:space="preserve"> </w:t>
      </w:r>
      <w:proofErr w:type="spellStart"/>
      <w:r>
        <w:t>Moneyback</w:t>
      </w:r>
      <w:proofErr w:type="spellEnd"/>
      <w:r>
        <w:t xml:space="preserve">, </w:t>
      </w:r>
      <w:r w:rsidR="00E66826" w:rsidRPr="00E66826">
        <w:t>w ramach któr</w:t>
      </w:r>
      <w:r w:rsidR="00DD3E23">
        <w:t>e</w:t>
      </w:r>
      <w:r w:rsidR="00D07F88">
        <w:t>j</w:t>
      </w:r>
      <w:r w:rsidR="00E66826" w:rsidRPr="00E66826">
        <w:t xml:space="preserve"> bank wypłaca do 300 zł miesięcznie przez 10 kolejnych miesięcy, co daje </w:t>
      </w:r>
      <w:r w:rsidR="003351B6">
        <w:t xml:space="preserve">do </w:t>
      </w:r>
      <w:r w:rsidR="00E66826" w:rsidRPr="00E66826">
        <w:t xml:space="preserve">3000 zł zwrotu. </w:t>
      </w:r>
      <w:r w:rsidR="00C529EF" w:rsidRPr="00C529EF">
        <w:t>Nagroda ta wynosi 10</w:t>
      </w:r>
      <w:r w:rsidR="00C529EF">
        <w:t xml:space="preserve"> proc.</w:t>
      </w:r>
      <w:r w:rsidR="00C529EF" w:rsidRPr="00C529EF">
        <w:t xml:space="preserve"> wartości transakcji bezgotówkowych</w:t>
      </w:r>
      <w:r w:rsidR="001638E6">
        <w:t xml:space="preserve"> dokonanych kart</w:t>
      </w:r>
      <w:r w:rsidR="009B4F95">
        <w:t>ą</w:t>
      </w:r>
      <w:r w:rsidR="001638E6">
        <w:t xml:space="preserve"> Mastercard z Plusem</w:t>
      </w:r>
      <w:r w:rsidR="00C529EF" w:rsidRPr="00C529EF">
        <w:t xml:space="preserve"> oraz płatności </w:t>
      </w:r>
      <w:r w:rsidR="00FD031F">
        <w:t xml:space="preserve">z użyciem kodu </w:t>
      </w:r>
      <w:r w:rsidR="00C529EF" w:rsidRPr="00C529EF">
        <w:t>BLIK zrealizowanych wyłącznie w stacjonarnych terminalach płatniczych</w:t>
      </w:r>
      <w:r w:rsidR="009B4F95">
        <w:t>.</w:t>
      </w:r>
      <w:r w:rsidR="00FD031F">
        <w:t xml:space="preserve"> </w:t>
      </w:r>
      <w:r w:rsidR="001638E6">
        <w:t>Aby otrzymać premię za dany miesiąc należy</w:t>
      </w:r>
      <w:r w:rsidR="00FD031F">
        <w:t xml:space="preserve"> </w:t>
      </w:r>
      <w:r w:rsidR="001638E6">
        <w:t>wykonać w nim</w:t>
      </w:r>
      <w:r w:rsidR="00FD031F">
        <w:t xml:space="preserve"> transakcj</w:t>
      </w:r>
      <w:r w:rsidR="001638E6">
        <w:t>e</w:t>
      </w:r>
      <w:r w:rsidR="00E86422">
        <w:t xml:space="preserve"> bezgotówkowe kartą Mastercard z Plusem lub przy użyciu kodu BLIK</w:t>
      </w:r>
      <w:r w:rsidR="00FD031F">
        <w:t xml:space="preserve"> </w:t>
      </w:r>
      <w:r w:rsidR="00C529EF" w:rsidRPr="00C529EF">
        <w:t xml:space="preserve">o wartości </w:t>
      </w:r>
      <w:r w:rsidR="001638E6">
        <w:t xml:space="preserve">co najmniej </w:t>
      </w:r>
      <w:r w:rsidR="00C529EF" w:rsidRPr="00C529EF">
        <w:t xml:space="preserve">2000 zł </w:t>
      </w:r>
      <w:r w:rsidR="001638E6">
        <w:t xml:space="preserve">oraz </w:t>
      </w:r>
      <w:r w:rsidR="00E66826" w:rsidRPr="00E66826">
        <w:t>przelew do ZUS</w:t>
      </w:r>
      <w:r w:rsidR="00092F7D">
        <w:t xml:space="preserve"> w bankowości internetowej lub mobilnej</w:t>
      </w:r>
      <w:r w:rsidR="00E66826" w:rsidRPr="00E66826">
        <w:t>.</w:t>
      </w:r>
      <w:r w:rsidR="00A9746E">
        <w:t xml:space="preserve"> </w:t>
      </w:r>
    </w:p>
    <w:p w14:paraId="4A3C64CE" w14:textId="58589F50" w:rsidR="009234CE" w:rsidRDefault="009234CE" w:rsidP="00B32898">
      <w:pPr>
        <w:jc w:val="both"/>
      </w:pPr>
      <w:r>
        <w:t xml:space="preserve">Pakiet uzupełnia </w:t>
      </w:r>
      <w:r w:rsidR="002B3D4B">
        <w:t xml:space="preserve">dodatkowe </w:t>
      </w:r>
      <w:r>
        <w:t>500</w:t>
      </w:r>
      <w:r w:rsidR="002B3D4B">
        <w:t xml:space="preserve"> zł</w:t>
      </w:r>
      <w:r>
        <w:t xml:space="preserve"> </w:t>
      </w:r>
      <w:r w:rsidR="003323F7">
        <w:t xml:space="preserve">w promocji Bonus </w:t>
      </w:r>
      <w:r>
        <w:t>na start za szybką aktywację konta</w:t>
      </w:r>
      <w:r w:rsidR="002261D5">
        <w:t xml:space="preserve"> i realizacj</w:t>
      </w:r>
      <w:r w:rsidR="009B4F95">
        <w:t>ę</w:t>
      </w:r>
      <w:r w:rsidR="002261D5">
        <w:t xml:space="preserve"> </w:t>
      </w:r>
      <w:r w:rsidR="002261D5" w:rsidRPr="002261D5">
        <w:t>płatności bezgotówkow</w:t>
      </w:r>
      <w:r w:rsidR="002261D5">
        <w:t>ych</w:t>
      </w:r>
      <w:r w:rsidR="002261D5" w:rsidRPr="002261D5">
        <w:t xml:space="preserve"> kartą </w:t>
      </w:r>
      <w:r w:rsidR="001638E6">
        <w:t xml:space="preserve">Mastercard z Plusem </w:t>
      </w:r>
      <w:r w:rsidR="002261D5" w:rsidRPr="002261D5">
        <w:t>lub</w:t>
      </w:r>
      <w:r w:rsidR="001638E6">
        <w:t xml:space="preserve"> przy użyciu kodu</w:t>
      </w:r>
      <w:r w:rsidR="002261D5" w:rsidRPr="002261D5">
        <w:t xml:space="preserve"> BLIK na łączną kwotę minimum</w:t>
      </w:r>
      <w:r w:rsidR="002261D5">
        <w:t xml:space="preserve"> </w:t>
      </w:r>
      <w:r>
        <w:t>500 zł w ciągu pierwszych 14 dni</w:t>
      </w:r>
      <w:r w:rsidR="00A97838">
        <w:t xml:space="preserve"> kalendarzowych od otwarcia rachunku firmowego</w:t>
      </w:r>
      <w:r>
        <w:t xml:space="preserve">, a także kolejna premia w wysokości 500 zł </w:t>
      </w:r>
      <w:r w:rsidR="003323F7">
        <w:t xml:space="preserve">w promocji Bonus po roku </w:t>
      </w:r>
      <w:r>
        <w:t>przyznawana</w:t>
      </w:r>
      <w:r w:rsidR="00A97838">
        <w:t xml:space="preserve"> </w:t>
      </w:r>
      <w:r w:rsidR="003351B6">
        <w:t xml:space="preserve">za 10-krotne spełnienie warunków Premii </w:t>
      </w:r>
      <w:proofErr w:type="spellStart"/>
      <w:r w:rsidR="003351B6">
        <w:t>Moneyback</w:t>
      </w:r>
      <w:proofErr w:type="spellEnd"/>
      <w:r w:rsidR="00A97838">
        <w:t xml:space="preserve"> w</w:t>
      </w:r>
      <w:r w:rsidR="00302637">
        <w:t> </w:t>
      </w:r>
      <w:r w:rsidR="00A97838">
        <w:t xml:space="preserve">ciągu 12 miesięcy </w:t>
      </w:r>
      <w:r w:rsidR="00441A67">
        <w:t>(</w:t>
      </w:r>
      <w:r w:rsidR="00B32898">
        <w:t>liczonych od miesiąca kolejnego po miesiącu, w którym złożono</w:t>
      </w:r>
      <w:r w:rsidR="00302637">
        <w:t> </w:t>
      </w:r>
      <w:r w:rsidR="00B32898">
        <w:t>wniosek o pierwszą Kartę z Plusem</w:t>
      </w:r>
      <w:r w:rsidR="00441A67">
        <w:t>)</w:t>
      </w:r>
      <w:r>
        <w:t xml:space="preserve">. </w:t>
      </w:r>
      <w:r w:rsidR="00C529EF">
        <w:t>W</w:t>
      </w:r>
      <w:r w:rsidR="00C529EF" w:rsidRPr="00C529EF">
        <w:t>arunkiem otrzymania środków w obu tych promocjach jest posiadanie aktywnych zgód marketingowych na dzień wypłaty nagrody.</w:t>
      </w:r>
    </w:p>
    <w:p w14:paraId="50327FD9" w14:textId="4FE8840A" w:rsidR="004F5353" w:rsidRPr="00302637" w:rsidRDefault="004F5353" w:rsidP="004F5353">
      <w:pPr>
        <w:jc w:val="both"/>
        <w:rPr>
          <w:i/>
          <w:iCs/>
        </w:rPr>
      </w:pPr>
      <w:r w:rsidRPr="002C5841">
        <w:t>–</w:t>
      </w:r>
      <w:r>
        <w:t xml:space="preserve"> </w:t>
      </w:r>
      <w:r w:rsidRPr="0087005E">
        <w:rPr>
          <w:i/>
          <w:iCs/>
        </w:rPr>
        <w:t xml:space="preserve">Chcemy, aby nasza </w:t>
      </w:r>
      <w:r w:rsidRPr="00D43F0A">
        <w:rPr>
          <w:i/>
          <w:iCs/>
        </w:rPr>
        <w:t>oferta</w:t>
      </w:r>
      <w:r w:rsidRPr="0087005E">
        <w:rPr>
          <w:i/>
          <w:iCs/>
        </w:rPr>
        <w:t xml:space="preserve"> stała się podstawą trwałych </w:t>
      </w:r>
      <w:r w:rsidRPr="00D43F0A">
        <w:rPr>
          <w:i/>
          <w:iCs/>
        </w:rPr>
        <w:t>partnerski</w:t>
      </w:r>
      <w:r w:rsidRPr="0087005E">
        <w:rPr>
          <w:i/>
          <w:iCs/>
        </w:rPr>
        <w:t>ch</w:t>
      </w:r>
      <w:r w:rsidRPr="00D43F0A">
        <w:rPr>
          <w:i/>
          <w:iCs/>
        </w:rPr>
        <w:t xml:space="preserve"> relacj</w:t>
      </w:r>
      <w:r w:rsidRPr="0087005E">
        <w:rPr>
          <w:i/>
          <w:iCs/>
        </w:rPr>
        <w:t xml:space="preserve">i </w:t>
      </w:r>
      <w:r w:rsidRPr="00D43F0A">
        <w:rPr>
          <w:i/>
          <w:iCs/>
        </w:rPr>
        <w:t xml:space="preserve">z nowymi </w:t>
      </w:r>
      <w:r w:rsidRPr="0087005E">
        <w:rPr>
          <w:i/>
          <w:iCs/>
        </w:rPr>
        <w:t>k</w:t>
      </w:r>
      <w:r w:rsidRPr="00D43F0A">
        <w:rPr>
          <w:i/>
          <w:iCs/>
        </w:rPr>
        <w:t>lientami</w:t>
      </w:r>
      <w:r w:rsidRPr="0087005E">
        <w:rPr>
          <w:i/>
          <w:iCs/>
        </w:rPr>
        <w:t xml:space="preserve">, dlatego </w:t>
      </w:r>
      <w:r w:rsidRPr="00D43F0A">
        <w:rPr>
          <w:i/>
          <w:iCs/>
        </w:rPr>
        <w:t>wsp</w:t>
      </w:r>
      <w:r w:rsidRPr="0087005E">
        <w:rPr>
          <w:i/>
          <w:iCs/>
        </w:rPr>
        <w:t>ieramy właścicieli</w:t>
      </w:r>
      <w:r w:rsidRPr="00D43F0A">
        <w:rPr>
          <w:i/>
          <w:iCs/>
        </w:rPr>
        <w:t xml:space="preserve"> jednoosobowych działalności gospodarczych </w:t>
      </w:r>
      <w:r w:rsidRPr="00D43F0A">
        <w:rPr>
          <w:i/>
          <w:iCs/>
        </w:rPr>
        <w:lastRenderedPageBreak/>
        <w:t>w</w:t>
      </w:r>
      <w:r w:rsidR="00302637">
        <w:rPr>
          <w:i/>
          <w:iCs/>
        </w:rPr>
        <w:t> </w:t>
      </w:r>
      <w:r w:rsidRPr="00D43F0A">
        <w:rPr>
          <w:i/>
          <w:iCs/>
        </w:rPr>
        <w:t>codziennym biznesie</w:t>
      </w:r>
      <w:r w:rsidRPr="0087005E">
        <w:rPr>
          <w:i/>
          <w:iCs/>
        </w:rPr>
        <w:t>, proponując im</w:t>
      </w:r>
      <w:r w:rsidR="00C529EF">
        <w:rPr>
          <w:i/>
          <w:iCs/>
        </w:rPr>
        <w:t xml:space="preserve"> prowadzenie </w:t>
      </w:r>
      <w:r w:rsidR="00452C6B">
        <w:rPr>
          <w:i/>
          <w:iCs/>
        </w:rPr>
        <w:t>podstawowego</w:t>
      </w:r>
      <w:r w:rsidR="00452C6B" w:rsidDel="002261D5">
        <w:rPr>
          <w:i/>
          <w:iCs/>
        </w:rPr>
        <w:t xml:space="preserve"> </w:t>
      </w:r>
      <w:r w:rsidR="00C529EF">
        <w:rPr>
          <w:i/>
          <w:iCs/>
        </w:rPr>
        <w:t>rachunku</w:t>
      </w:r>
      <w:r w:rsidR="002261D5">
        <w:rPr>
          <w:i/>
          <w:iCs/>
        </w:rPr>
        <w:t xml:space="preserve"> </w:t>
      </w:r>
      <w:proofErr w:type="spellStart"/>
      <w:r w:rsidRPr="00D43F0A">
        <w:rPr>
          <w:i/>
          <w:iCs/>
        </w:rPr>
        <w:t>i</w:t>
      </w:r>
      <w:r w:rsidRPr="0087005E">
        <w:rPr>
          <w:i/>
          <w:iCs/>
        </w:rPr>
        <w:t>K</w:t>
      </w:r>
      <w:r w:rsidRPr="00D43F0A">
        <w:rPr>
          <w:i/>
          <w:iCs/>
        </w:rPr>
        <w:t>ont</w:t>
      </w:r>
      <w:r w:rsidRPr="0087005E">
        <w:rPr>
          <w:i/>
          <w:iCs/>
        </w:rPr>
        <w:t>o</w:t>
      </w:r>
      <w:proofErr w:type="spellEnd"/>
      <w:r w:rsidRPr="00D43F0A">
        <w:rPr>
          <w:i/>
          <w:iCs/>
        </w:rPr>
        <w:t xml:space="preserve"> </w:t>
      </w:r>
      <w:r w:rsidRPr="0087005E">
        <w:rPr>
          <w:i/>
          <w:iCs/>
        </w:rPr>
        <w:t>B</w:t>
      </w:r>
      <w:r w:rsidRPr="00D43F0A">
        <w:rPr>
          <w:i/>
          <w:iCs/>
        </w:rPr>
        <w:t>iznes za bezwarunkowe 0 zł</w:t>
      </w:r>
      <w:r w:rsidRPr="0087005E">
        <w:rPr>
          <w:i/>
          <w:iCs/>
        </w:rPr>
        <w:t xml:space="preserve"> wraz z BONUSEM </w:t>
      </w:r>
      <w:r w:rsidR="003323F7">
        <w:rPr>
          <w:i/>
          <w:iCs/>
        </w:rPr>
        <w:t xml:space="preserve">nawet </w:t>
      </w:r>
      <w:r w:rsidRPr="00D43F0A">
        <w:rPr>
          <w:i/>
          <w:iCs/>
        </w:rPr>
        <w:t xml:space="preserve">4000 zł. Aby go otrzymać wystarczy codzienna aktywność w formie płatności kartą lub </w:t>
      </w:r>
      <w:r w:rsidRPr="0087005E">
        <w:rPr>
          <w:i/>
          <w:iCs/>
        </w:rPr>
        <w:t xml:space="preserve">BLIKIEM </w:t>
      </w:r>
      <w:r w:rsidRPr="00D43F0A">
        <w:rPr>
          <w:i/>
          <w:iCs/>
        </w:rPr>
        <w:t>oraz regularne przelewy do</w:t>
      </w:r>
      <w:r w:rsidR="00302637">
        <w:rPr>
          <w:i/>
          <w:iCs/>
        </w:rPr>
        <w:t> </w:t>
      </w:r>
      <w:r w:rsidRPr="00D43F0A">
        <w:rPr>
          <w:i/>
          <w:iCs/>
        </w:rPr>
        <w:t>ZUS realizowane z naszego rachunku</w:t>
      </w:r>
      <w:r w:rsidRPr="0087005E">
        <w:rPr>
          <w:i/>
          <w:iCs/>
        </w:rPr>
        <w:t xml:space="preserve"> – </w:t>
      </w:r>
      <w:r w:rsidRPr="004F5353">
        <w:t xml:space="preserve">mówi </w:t>
      </w:r>
      <w:r w:rsidRPr="004F5353">
        <w:rPr>
          <w:b/>
          <w:bCs/>
        </w:rPr>
        <w:t>Rafał Kamiński</w:t>
      </w:r>
      <w:r w:rsidRPr="0087005E">
        <w:rPr>
          <w:i/>
          <w:iCs/>
        </w:rPr>
        <w:t xml:space="preserve">, </w:t>
      </w:r>
      <w:r w:rsidRPr="0087005E">
        <w:t>dyrektor Działu Produktów Transakcyjnych K</w:t>
      </w:r>
      <w:r>
        <w:t xml:space="preserve">lienta </w:t>
      </w:r>
      <w:r w:rsidRPr="0087005E">
        <w:t>B</w:t>
      </w:r>
      <w:r>
        <w:t>iznesowego</w:t>
      </w:r>
      <w:r w:rsidRPr="0087005E">
        <w:t xml:space="preserve"> w Alior Banku.</w:t>
      </w:r>
    </w:p>
    <w:p w14:paraId="0712BD03" w14:textId="440A7EF5" w:rsidR="00224525" w:rsidRDefault="009234CE" w:rsidP="009234CE">
      <w:pPr>
        <w:jc w:val="both"/>
      </w:pPr>
      <w:r>
        <w:t xml:space="preserve">Wybór </w:t>
      </w:r>
      <w:proofErr w:type="spellStart"/>
      <w:r>
        <w:t>iKonta</w:t>
      </w:r>
      <w:proofErr w:type="spellEnd"/>
      <w:r>
        <w:t xml:space="preserve"> Biznes wiąże się z brakiem opłat za prowadzenie rachunku podstawowego oraz darmową realizacją krajowych przelewów internetowych </w:t>
      </w:r>
      <w:proofErr w:type="spellStart"/>
      <w:r>
        <w:t>Elixir</w:t>
      </w:r>
      <w:proofErr w:type="spellEnd"/>
      <w:r>
        <w:t>, w tym tych kierowanych do ZUS i US. Klienci zyskują również możliwość bezpłatnego wykonywania internetowych przelewów transgranicznych SEPA w trybie zwykłym</w:t>
      </w:r>
      <w:r w:rsidR="003323F7">
        <w:t xml:space="preserve"> </w:t>
      </w:r>
      <w:r w:rsidR="000A5DC2">
        <w:t>(</w:t>
      </w:r>
      <w:r w:rsidR="005B3264">
        <w:t>przy</w:t>
      </w:r>
      <w:r w:rsidR="000A5DC2">
        <w:t xml:space="preserve"> opcji</w:t>
      </w:r>
      <w:r w:rsidR="003323F7">
        <w:t xml:space="preserve"> </w:t>
      </w:r>
      <w:r w:rsidR="005B3264">
        <w:t xml:space="preserve">kosztowej </w:t>
      </w:r>
      <w:r w:rsidR="003323F7">
        <w:t>SHA</w:t>
      </w:r>
      <w:r w:rsidR="000A5DC2">
        <w:t>)</w:t>
      </w:r>
      <w:r>
        <w:t xml:space="preserve"> </w:t>
      </w:r>
      <w:r w:rsidR="000A5DC2">
        <w:t xml:space="preserve">i </w:t>
      </w:r>
      <w:r>
        <w:t xml:space="preserve">darmowych wypłat gotówki w bankomatach znajdujących się w oddziałach banku. Dodatkowo przedsiębiorcy mogą bez kosztów skorzystać z pierwszej w miesiącu wypłaty z urządzeń sieci Planet Cash i Euronet. </w:t>
      </w:r>
      <w:r w:rsidR="00C529EF" w:rsidRPr="00C529EF">
        <w:t>Użytkownicy firmowej karty Mastercard z Plusem mogą dodatkowo dołączyć do programu</w:t>
      </w:r>
      <w:r w:rsidR="00C529EF">
        <w:t xml:space="preserve"> </w:t>
      </w:r>
      <w:r>
        <w:t>Mastercard Bezcenne Chwile, który umożliwia zbieranie punktów za codzienne płatności firmowe i wymienianie ich na nagrody lub zniżki u partnerów.</w:t>
      </w:r>
    </w:p>
    <w:p w14:paraId="04211076" w14:textId="431EA52E" w:rsidR="000A5DC2" w:rsidRDefault="00AE67D9" w:rsidP="009234CE">
      <w:pPr>
        <w:jc w:val="both"/>
      </w:pPr>
      <w:r>
        <w:t>Do</w:t>
      </w:r>
      <w:r w:rsidR="009234CE">
        <w:t xml:space="preserve">pełnieniem </w:t>
      </w:r>
      <w:r w:rsidRPr="00AE67D9">
        <w:t>wachlarza rozwiązań cyfrowych</w:t>
      </w:r>
      <w:r w:rsidR="009234CE">
        <w:t xml:space="preserve"> jest wprowadzona w zeszłym roku nowa bankowość internetowa Alior Business oraz aplikacja </w:t>
      </w:r>
      <w:r w:rsidR="00FD3090">
        <w:t>Alior Business Mobile</w:t>
      </w:r>
      <w:r w:rsidR="009234CE">
        <w:t>, które oferują między innymi personalizację pulpitu i możliwość masowego zatwierdzania zleceń</w:t>
      </w:r>
      <w:r w:rsidR="00C529EF">
        <w:t xml:space="preserve">. </w:t>
      </w:r>
      <w:r w:rsidR="000A5DC2">
        <w:t>Z</w:t>
      </w:r>
      <w:r w:rsidR="00C529EF" w:rsidRPr="00C529EF">
        <w:t>apewnia</w:t>
      </w:r>
      <w:r w:rsidR="000A5DC2">
        <w:t>ją</w:t>
      </w:r>
      <w:r w:rsidR="00C529EF" w:rsidRPr="00C529EF">
        <w:t xml:space="preserve"> </w:t>
      </w:r>
      <w:r w:rsidR="00B32898">
        <w:t xml:space="preserve">one </w:t>
      </w:r>
      <w:r w:rsidR="00C529EF" w:rsidRPr="00C529EF">
        <w:t xml:space="preserve">również integrację z systemem księgowym </w:t>
      </w:r>
      <w:proofErr w:type="spellStart"/>
      <w:r w:rsidR="00C529EF" w:rsidRPr="00C529EF">
        <w:t>Comarch</w:t>
      </w:r>
      <w:proofErr w:type="spellEnd"/>
      <w:r w:rsidR="00C529EF" w:rsidRPr="00C529EF">
        <w:t xml:space="preserve"> </w:t>
      </w:r>
      <w:proofErr w:type="spellStart"/>
      <w:r w:rsidR="00C529EF" w:rsidRPr="00C529EF">
        <w:t>Betterfly</w:t>
      </w:r>
      <w:proofErr w:type="spellEnd"/>
      <w:r w:rsidR="00C529EF" w:rsidRPr="00C529EF">
        <w:t xml:space="preserve">. W celu aktywacji tej usługi konieczne jest zawarcie oddzielnej umowy z firmą </w:t>
      </w:r>
      <w:proofErr w:type="spellStart"/>
      <w:r w:rsidR="00C529EF" w:rsidRPr="00C529EF">
        <w:t>Comarch</w:t>
      </w:r>
      <w:proofErr w:type="spellEnd"/>
      <w:r w:rsidR="00C529EF" w:rsidRPr="00C529EF">
        <w:t xml:space="preserve"> SA, a</w:t>
      </w:r>
      <w:r w:rsidR="00302637">
        <w:t> </w:t>
      </w:r>
      <w:r w:rsidR="00C529EF" w:rsidRPr="00C529EF">
        <w:t>szczegółowe informacje na temat tego rozwiązania można znaleźć na stronie internetowej dostawcy.</w:t>
      </w:r>
      <w:r w:rsidR="009234CE">
        <w:t xml:space="preserve"> </w:t>
      </w:r>
    </w:p>
    <w:p w14:paraId="013ED7C1" w14:textId="019FC8FF" w:rsidR="00441A67" w:rsidRDefault="00827BDA" w:rsidP="009234CE">
      <w:pPr>
        <w:jc w:val="both"/>
      </w:pPr>
      <w:r>
        <w:t>Szczegół</w:t>
      </w:r>
      <w:r w:rsidR="005A5165">
        <w:t>owe informacje</w:t>
      </w:r>
      <w:r>
        <w:t xml:space="preserve"> </w:t>
      </w:r>
      <w:r w:rsidR="005A5165">
        <w:t xml:space="preserve">oraz </w:t>
      </w:r>
      <w:r>
        <w:t>regulamin</w:t>
      </w:r>
      <w:r w:rsidR="000C7AD6">
        <w:t xml:space="preserve"> </w:t>
      </w:r>
      <w:r w:rsidR="00452C6B">
        <w:t>p</w:t>
      </w:r>
      <w:r w:rsidR="000C7AD6">
        <w:t>romocji</w:t>
      </w:r>
      <w:r>
        <w:t xml:space="preserve"> </w:t>
      </w:r>
      <w:r w:rsidR="005A5165" w:rsidRPr="005A5165">
        <w:t xml:space="preserve">„Plusy Karty z Plusem dla Posiadaczy </w:t>
      </w:r>
      <w:proofErr w:type="spellStart"/>
      <w:r w:rsidR="005A5165" w:rsidRPr="005A5165">
        <w:t>iKonta</w:t>
      </w:r>
      <w:proofErr w:type="spellEnd"/>
      <w:r w:rsidR="005A5165" w:rsidRPr="005A5165">
        <w:t xml:space="preserve"> Biznes z firmową kartą Mastercard z Plusem w Alior Bank SA” </w:t>
      </w:r>
      <w:r w:rsidR="005A5165">
        <w:t xml:space="preserve"> wraz z </w:t>
      </w:r>
      <w:r w:rsidR="005A5165" w:rsidRPr="005A5165">
        <w:t>„Tabel</w:t>
      </w:r>
      <w:r w:rsidR="005A5165">
        <w:t>ą</w:t>
      </w:r>
      <w:r w:rsidR="005A5165" w:rsidRPr="005A5165">
        <w:t xml:space="preserve"> opłat i prowizji bankowych dla rachunku </w:t>
      </w:r>
      <w:proofErr w:type="spellStart"/>
      <w:r w:rsidR="005A5165" w:rsidRPr="005A5165">
        <w:t>iKonto</w:t>
      </w:r>
      <w:proofErr w:type="spellEnd"/>
      <w:r w:rsidR="005A5165" w:rsidRPr="005A5165">
        <w:t xml:space="preserve"> Biznes”, „Regulamin</w:t>
      </w:r>
      <w:r w:rsidR="005A5165">
        <w:t>em</w:t>
      </w:r>
      <w:r w:rsidR="005A5165" w:rsidRPr="005A5165">
        <w:t xml:space="preserve"> prowadzenia rachunków rozliczeniowych i lokat dla przedsiębiorców i innych podmiotów przez Alior Banku SA z siedzibą w Warszawie”, „Regulamin</w:t>
      </w:r>
      <w:r w:rsidR="005A5165">
        <w:t>em</w:t>
      </w:r>
      <w:r w:rsidR="005A5165" w:rsidRPr="005A5165">
        <w:t xml:space="preserve"> kart debetowych dla klientów biznesowych Alior Banku SA”</w:t>
      </w:r>
      <w:r w:rsidR="005A5165">
        <w:t xml:space="preserve"> i „</w:t>
      </w:r>
      <w:r w:rsidR="005A5165" w:rsidRPr="005A5165">
        <w:t>Regulamin</w:t>
      </w:r>
      <w:r w:rsidR="00441A67">
        <w:t>em</w:t>
      </w:r>
      <w:r w:rsidR="005A5165" w:rsidRPr="005A5165">
        <w:t xml:space="preserve"> korzystania z kanałów elektronicznych dla przedsiębiorców i innych podmiotów” </w:t>
      </w:r>
      <w:r w:rsidR="00CC708A">
        <w:t>dostępne są na</w:t>
      </w:r>
      <w:r w:rsidR="00E50B77">
        <w:t xml:space="preserve"> </w:t>
      </w:r>
      <w:hyperlink r:id="rId10" w:history="1">
        <w:r w:rsidR="00E50B77" w:rsidRPr="00E50B77">
          <w:rPr>
            <w:rStyle w:val="Hipercze"/>
          </w:rPr>
          <w:t>stronie banku</w:t>
        </w:r>
      </w:hyperlink>
      <w:r w:rsidR="00E50B77">
        <w:t>.</w:t>
      </w:r>
    </w:p>
    <w:p w14:paraId="23364876" w14:textId="77777777" w:rsidR="00E86645" w:rsidRDefault="00E86645" w:rsidP="009234CE">
      <w:pPr>
        <w:jc w:val="both"/>
      </w:pPr>
    </w:p>
    <w:sectPr w:rsidR="00E8664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CEFC" w14:textId="77777777" w:rsidR="00816688" w:rsidRDefault="00816688" w:rsidP="003E01D9">
      <w:pPr>
        <w:spacing w:after="0" w:line="240" w:lineRule="auto"/>
      </w:pPr>
      <w:r>
        <w:separator/>
      </w:r>
    </w:p>
  </w:endnote>
  <w:endnote w:type="continuationSeparator" w:id="0">
    <w:p w14:paraId="79EFCA1C" w14:textId="77777777" w:rsidR="00816688" w:rsidRDefault="00816688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4A83" w14:textId="77777777" w:rsidR="00816688" w:rsidRDefault="00816688" w:rsidP="003E01D9">
      <w:pPr>
        <w:spacing w:after="0" w:line="240" w:lineRule="auto"/>
      </w:pPr>
      <w:r>
        <w:separator/>
      </w:r>
    </w:p>
  </w:footnote>
  <w:footnote w:type="continuationSeparator" w:id="0">
    <w:p w14:paraId="05DF2213" w14:textId="77777777" w:rsidR="00816688" w:rsidRDefault="00816688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3277F903-51B7-41BB-A725-AFD5AFDB4A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74A9D"/>
    <w:multiLevelType w:val="hybridMultilevel"/>
    <w:tmpl w:val="4D2C1B70"/>
    <w:lvl w:ilvl="0" w:tplc="0562D698">
      <w:start w:val="1"/>
      <w:numFmt w:val="decimal"/>
      <w:lvlText w:val="%1."/>
      <w:lvlJc w:val="left"/>
      <w:pPr>
        <w:ind w:left="1020" w:hanging="360"/>
      </w:pPr>
    </w:lvl>
    <w:lvl w:ilvl="1" w:tplc="2B887F70">
      <w:start w:val="1"/>
      <w:numFmt w:val="decimal"/>
      <w:lvlText w:val="%2."/>
      <w:lvlJc w:val="left"/>
      <w:pPr>
        <w:ind w:left="1020" w:hanging="360"/>
      </w:pPr>
    </w:lvl>
    <w:lvl w:ilvl="2" w:tplc="75829712">
      <w:start w:val="1"/>
      <w:numFmt w:val="decimal"/>
      <w:lvlText w:val="%3."/>
      <w:lvlJc w:val="left"/>
      <w:pPr>
        <w:ind w:left="1020" w:hanging="360"/>
      </w:pPr>
    </w:lvl>
    <w:lvl w:ilvl="3" w:tplc="0CF6A94C">
      <w:start w:val="1"/>
      <w:numFmt w:val="decimal"/>
      <w:lvlText w:val="%4."/>
      <w:lvlJc w:val="left"/>
      <w:pPr>
        <w:ind w:left="1020" w:hanging="360"/>
      </w:pPr>
    </w:lvl>
    <w:lvl w:ilvl="4" w:tplc="493255A4">
      <w:start w:val="1"/>
      <w:numFmt w:val="decimal"/>
      <w:lvlText w:val="%5."/>
      <w:lvlJc w:val="left"/>
      <w:pPr>
        <w:ind w:left="1020" w:hanging="360"/>
      </w:pPr>
    </w:lvl>
    <w:lvl w:ilvl="5" w:tplc="0784BF7A">
      <w:start w:val="1"/>
      <w:numFmt w:val="decimal"/>
      <w:lvlText w:val="%6."/>
      <w:lvlJc w:val="left"/>
      <w:pPr>
        <w:ind w:left="1020" w:hanging="360"/>
      </w:pPr>
    </w:lvl>
    <w:lvl w:ilvl="6" w:tplc="2F0062BE">
      <w:start w:val="1"/>
      <w:numFmt w:val="decimal"/>
      <w:lvlText w:val="%7."/>
      <w:lvlJc w:val="left"/>
      <w:pPr>
        <w:ind w:left="1020" w:hanging="360"/>
      </w:pPr>
    </w:lvl>
    <w:lvl w:ilvl="7" w:tplc="AB207C24">
      <w:start w:val="1"/>
      <w:numFmt w:val="decimal"/>
      <w:lvlText w:val="%8."/>
      <w:lvlJc w:val="left"/>
      <w:pPr>
        <w:ind w:left="1020" w:hanging="360"/>
      </w:pPr>
    </w:lvl>
    <w:lvl w:ilvl="8" w:tplc="E4401D7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DBB5634"/>
    <w:multiLevelType w:val="hybridMultilevel"/>
    <w:tmpl w:val="8A9C1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23E04"/>
    <w:multiLevelType w:val="hybridMultilevel"/>
    <w:tmpl w:val="B4D0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14321">
    <w:abstractNumId w:val="2"/>
  </w:num>
  <w:num w:numId="2" w16cid:durableId="1089734052">
    <w:abstractNumId w:val="0"/>
  </w:num>
  <w:num w:numId="3" w16cid:durableId="1302467034">
    <w:abstractNumId w:val="1"/>
  </w:num>
  <w:num w:numId="4" w16cid:durableId="1456867173">
    <w:abstractNumId w:val="4"/>
  </w:num>
  <w:num w:numId="5" w16cid:durableId="88233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7C27"/>
    <w:rsid w:val="0001303A"/>
    <w:rsid w:val="00055392"/>
    <w:rsid w:val="00062EF9"/>
    <w:rsid w:val="00064EE6"/>
    <w:rsid w:val="000666FB"/>
    <w:rsid w:val="000751A6"/>
    <w:rsid w:val="00075613"/>
    <w:rsid w:val="00092F7D"/>
    <w:rsid w:val="00095EFF"/>
    <w:rsid w:val="000A5DC2"/>
    <w:rsid w:val="000A7E43"/>
    <w:rsid w:val="000B3B74"/>
    <w:rsid w:val="000B3B9C"/>
    <w:rsid w:val="000C7AD6"/>
    <w:rsid w:val="000D0F50"/>
    <w:rsid w:val="000D198F"/>
    <w:rsid w:val="000D6820"/>
    <w:rsid w:val="000D7C02"/>
    <w:rsid w:val="000E69A0"/>
    <w:rsid w:val="000E6C52"/>
    <w:rsid w:val="000F08DE"/>
    <w:rsid w:val="000F394F"/>
    <w:rsid w:val="000F4CCC"/>
    <w:rsid w:val="00107099"/>
    <w:rsid w:val="00112553"/>
    <w:rsid w:val="0012417C"/>
    <w:rsid w:val="00132210"/>
    <w:rsid w:val="00141C5B"/>
    <w:rsid w:val="00143176"/>
    <w:rsid w:val="00156BD3"/>
    <w:rsid w:val="00162BBB"/>
    <w:rsid w:val="001638E6"/>
    <w:rsid w:val="00173691"/>
    <w:rsid w:val="001822A4"/>
    <w:rsid w:val="00183A00"/>
    <w:rsid w:val="00185173"/>
    <w:rsid w:val="001A0EF6"/>
    <w:rsid w:val="001B4C4C"/>
    <w:rsid w:val="001C5044"/>
    <w:rsid w:val="001C58DE"/>
    <w:rsid w:val="001C797B"/>
    <w:rsid w:val="001E26A5"/>
    <w:rsid w:val="001E26C3"/>
    <w:rsid w:val="001E691C"/>
    <w:rsid w:val="001F5097"/>
    <w:rsid w:val="00204E9E"/>
    <w:rsid w:val="0020775D"/>
    <w:rsid w:val="00216028"/>
    <w:rsid w:val="00220F7C"/>
    <w:rsid w:val="00222294"/>
    <w:rsid w:val="00222447"/>
    <w:rsid w:val="00224525"/>
    <w:rsid w:val="002261D5"/>
    <w:rsid w:val="00230A70"/>
    <w:rsid w:val="00241267"/>
    <w:rsid w:val="00244383"/>
    <w:rsid w:val="002504E6"/>
    <w:rsid w:val="00266137"/>
    <w:rsid w:val="00271607"/>
    <w:rsid w:val="002767AF"/>
    <w:rsid w:val="00281894"/>
    <w:rsid w:val="00281CBE"/>
    <w:rsid w:val="0029382D"/>
    <w:rsid w:val="00297CA4"/>
    <w:rsid w:val="002A0236"/>
    <w:rsid w:val="002B3D4B"/>
    <w:rsid w:val="002B7D70"/>
    <w:rsid w:val="002C3A77"/>
    <w:rsid w:val="002C5841"/>
    <w:rsid w:val="002D5481"/>
    <w:rsid w:val="002D739D"/>
    <w:rsid w:val="002E0196"/>
    <w:rsid w:val="002E039C"/>
    <w:rsid w:val="002F6BAC"/>
    <w:rsid w:val="00302637"/>
    <w:rsid w:val="00304F65"/>
    <w:rsid w:val="00305888"/>
    <w:rsid w:val="00315C21"/>
    <w:rsid w:val="0032095F"/>
    <w:rsid w:val="0032125E"/>
    <w:rsid w:val="0032356E"/>
    <w:rsid w:val="00324ECB"/>
    <w:rsid w:val="003323F7"/>
    <w:rsid w:val="003351B6"/>
    <w:rsid w:val="0034754C"/>
    <w:rsid w:val="003544C4"/>
    <w:rsid w:val="00356E10"/>
    <w:rsid w:val="00370966"/>
    <w:rsid w:val="00372A46"/>
    <w:rsid w:val="003A1E21"/>
    <w:rsid w:val="003A25DC"/>
    <w:rsid w:val="003B11C7"/>
    <w:rsid w:val="003B58B5"/>
    <w:rsid w:val="003C10D0"/>
    <w:rsid w:val="003C24E4"/>
    <w:rsid w:val="003D5CA7"/>
    <w:rsid w:val="003E01D9"/>
    <w:rsid w:val="003E662D"/>
    <w:rsid w:val="003F35FC"/>
    <w:rsid w:val="0040384F"/>
    <w:rsid w:val="00405D10"/>
    <w:rsid w:val="00411EA5"/>
    <w:rsid w:val="00421A46"/>
    <w:rsid w:val="00441A67"/>
    <w:rsid w:val="00452C6B"/>
    <w:rsid w:val="00454886"/>
    <w:rsid w:val="0046075E"/>
    <w:rsid w:val="0046173C"/>
    <w:rsid w:val="0048545C"/>
    <w:rsid w:val="00485A5D"/>
    <w:rsid w:val="00495AFB"/>
    <w:rsid w:val="004A70E6"/>
    <w:rsid w:val="004C5C02"/>
    <w:rsid w:val="004E238B"/>
    <w:rsid w:val="004E3158"/>
    <w:rsid w:val="004E4D68"/>
    <w:rsid w:val="004F1A12"/>
    <w:rsid w:val="004F5353"/>
    <w:rsid w:val="00512EAF"/>
    <w:rsid w:val="00513024"/>
    <w:rsid w:val="005150AD"/>
    <w:rsid w:val="00517EC0"/>
    <w:rsid w:val="00542BEB"/>
    <w:rsid w:val="00551ABC"/>
    <w:rsid w:val="00553F76"/>
    <w:rsid w:val="005744B5"/>
    <w:rsid w:val="00577059"/>
    <w:rsid w:val="005802BA"/>
    <w:rsid w:val="0058263A"/>
    <w:rsid w:val="00583413"/>
    <w:rsid w:val="0058697F"/>
    <w:rsid w:val="005A5165"/>
    <w:rsid w:val="005A5373"/>
    <w:rsid w:val="005B3264"/>
    <w:rsid w:val="005F74B5"/>
    <w:rsid w:val="00602E38"/>
    <w:rsid w:val="00603309"/>
    <w:rsid w:val="00603513"/>
    <w:rsid w:val="00612437"/>
    <w:rsid w:val="00612BD6"/>
    <w:rsid w:val="0062047C"/>
    <w:rsid w:val="006246FD"/>
    <w:rsid w:val="006651BA"/>
    <w:rsid w:val="00672C9C"/>
    <w:rsid w:val="00697090"/>
    <w:rsid w:val="006A229F"/>
    <w:rsid w:val="006A3919"/>
    <w:rsid w:val="006A3B30"/>
    <w:rsid w:val="006B031C"/>
    <w:rsid w:val="006C3C27"/>
    <w:rsid w:val="006D1EFB"/>
    <w:rsid w:val="006D29FB"/>
    <w:rsid w:val="006E25B3"/>
    <w:rsid w:val="006E689E"/>
    <w:rsid w:val="007068AB"/>
    <w:rsid w:val="0072029C"/>
    <w:rsid w:val="00726D37"/>
    <w:rsid w:val="00733ECE"/>
    <w:rsid w:val="00735AC1"/>
    <w:rsid w:val="007435B4"/>
    <w:rsid w:val="0074466C"/>
    <w:rsid w:val="00755219"/>
    <w:rsid w:val="00765D05"/>
    <w:rsid w:val="00770C60"/>
    <w:rsid w:val="0077289B"/>
    <w:rsid w:val="00775992"/>
    <w:rsid w:val="00783362"/>
    <w:rsid w:val="007C29EA"/>
    <w:rsid w:val="007D2788"/>
    <w:rsid w:val="007D3EE7"/>
    <w:rsid w:val="007D6714"/>
    <w:rsid w:val="007E0D94"/>
    <w:rsid w:val="007E4CFB"/>
    <w:rsid w:val="007F3099"/>
    <w:rsid w:val="00800DE8"/>
    <w:rsid w:val="00803EBF"/>
    <w:rsid w:val="00804365"/>
    <w:rsid w:val="00816688"/>
    <w:rsid w:val="00827BDA"/>
    <w:rsid w:val="00835AC0"/>
    <w:rsid w:val="0084246E"/>
    <w:rsid w:val="00843551"/>
    <w:rsid w:val="00843FAD"/>
    <w:rsid w:val="00853428"/>
    <w:rsid w:val="00861987"/>
    <w:rsid w:val="00870154"/>
    <w:rsid w:val="0087133D"/>
    <w:rsid w:val="008763AB"/>
    <w:rsid w:val="0088792C"/>
    <w:rsid w:val="008945A0"/>
    <w:rsid w:val="008A072B"/>
    <w:rsid w:val="008A4568"/>
    <w:rsid w:val="008A4ED9"/>
    <w:rsid w:val="008A69EF"/>
    <w:rsid w:val="008B47BE"/>
    <w:rsid w:val="008D4AF6"/>
    <w:rsid w:val="008D50FD"/>
    <w:rsid w:val="008F0CE4"/>
    <w:rsid w:val="008F2123"/>
    <w:rsid w:val="00903BD8"/>
    <w:rsid w:val="009174E8"/>
    <w:rsid w:val="009234CE"/>
    <w:rsid w:val="00924A90"/>
    <w:rsid w:val="00934251"/>
    <w:rsid w:val="009343A2"/>
    <w:rsid w:val="009343E3"/>
    <w:rsid w:val="00935574"/>
    <w:rsid w:val="00941059"/>
    <w:rsid w:val="00941337"/>
    <w:rsid w:val="009605C3"/>
    <w:rsid w:val="00961222"/>
    <w:rsid w:val="00962D00"/>
    <w:rsid w:val="009753A3"/>
    <w:rsid w:val="00991DC9"/>
    <w:rsid w:val="00991F11"/>
    <w:rsid w:val="009977FD"/>
    <w:rsid w:val="009B4F95"/>
    <w:rsid w:val="009B764C"/>
    <w:rsid w:val="009C1272"/>
    <w:rsid w:val="009C1AFC"/>
    <w:rsid w:val="009C527F"/>
    <w:rsid w:val="009E4950"/>
    <w:rsid w:val="009F1AB8"/>
    <w:rsid w:val="009F640C"/>
    <w:rsid w:val="009F7444"/>
    <w:rsid w:val="00A126F4"/>
    <w:rsid w:val="00A1316E"/>
    <w:rsid w:val="00A13204"/>
    <w:rsid w:val="00A2757F"/>
    <w:rsid w:val="00A36B13"/>
    <w:rsid w:val="00A51201"/>
    <w:rsid w:val="00A643FD"/>
    <w:rsid w:val="00A64793"/>
    <w:rsid w:val="00A66C10"/>
    <w:rsid w:val="00A676C1"/>
    <w:rsid w:val="00A72CCC"/>
    <w:rsid w:val="00A75EBC"/>
    <w:rsid w:val="00A83C5A"/>
    <w:rsid w:val="00A841ED"/>
    <w:rsid w:val="00A86B5F"/>
    <w:rsid w:val="00A95F8C"/>
    <w:rsid w:val="00A9746E"/>
    <w:rsid w:val="00A97838"/>
    <w:rsid w:val="00AA3D73"/>
    <w:rsid w:val="00AB15B4"/>
    <w:rsid w:val="00AC3666"/>
    <w:rsid w:val="00AD105D"/>
    <w:rsid w:val="00AD3000"/>
    <w:rsid w:val="00AD43C7"/>
    <w:rsid w:val="00AE002A"/>
    <w:rsid w:val="00AE159D"/>
    <w:rsid w:val="00AE67D9"/>
    <w:rsid w:val="00AF4459"/>
    <w:rsid w:val="00AF556C"/>
    <w:rsid w:val="00B034BA"/>
    <w:rsid w:val="00B32898"/>
    <w:rsid w:val="00B36A5A"/>
    <w:rsid w:val="00B40B2E"/>
    <w:rsid w:val="00B414CB"/>
    <w:rsid w:val="00B4722F"/>
    <w:rsid w:val="00B52DF5"/>
    <w:rsid w:val="00B62ECA"/>
    <w:rsid w:val="00B709C6"/>
    <w:rsid w:val="00B717BC"/>
    <w:rsid w:val="00B76DA9"/>
    <w:rsid w:val="00B906C4"/>
    <w:rsid w:val="00BA30C8"/>
    <w:rsid w:val="00BA36E4"/>
    <w:rsid w:val="00BA7626"/>
    <w:rsid w:val="00BC0403"/>
    <w:rsid w:val="00BC5B92"/>
    <w:rsid w:val="00BC61EB"/>
    <w:rsid w:val="00BC6BBC"/>
    <w:rsid w:val="00BC7668"/>
    <w:rsid w:val="00BD3223"/>
    <w:rsid w:val="00BD41B0"/>
    <w:rsid w:val="00BD70EE"/>
    <w:rsid w:val="00BE0ACD"/>
    <w:rsid w:val="00BE15F5"/>
    <w:rsid w:val="00BE40FA"/>
    <w:rsid w:val="00BE4D03"/>
    <w:rsid w:val="00BF2D20"/>
    <w:rsid w:val="00C12D32"/>
    <w:rsid w:val="00C16AAB"/>
    <w:rsid w:val="00C3658C"/>
    <w:rsid w:val="00C42F7A"/>
    <w:rsid w:val="00C43A08"/>
    <w:rsid w:val="00C529EF"/>
    <w:rsid w:val="00C567A4"/>
    <w:rsid w:val="00C611A9"/>
    <w:rsid w:val="00C6354F"/>
    <w:rsid w:val="00C74D1F"/>
    <w:rsid w:val="00C76D4B"/>
    <w:rsid w:val="00C87184"/>
    <w:rsid w:val="00C9099D"/>
    <w:rsid w:val="00CA2AB6"/>
    <w:rsid w:val="00CA7438"/>
    <w:rsid w:val="00CA7825"/>
    <w:rsid w:val="00CB3BB1"/>
    <w:rsid w:val="00CC0557"/>
    <w:rsid w:val="00CC401A"/>
    <w:rsid w:val="00CC708A"/>
    <w:rsid w:val="00CD3148"/>
    <w:rsid w:val="00CD5B8A"/>
    <w:rsid w:val="00CD5BAE"/>
    <w:rsid w:val="00CE5E0B"/>
    <w:rsid w:val="00CE7470"/>
    <w:rsid w:val="00CF4C40"/>
    <w:rsid w:val="00CF5C36"/>
    <w:rsid w:val="00CF6110"/>
    <w:rsid w:val="00CF66C8"/>
    <w:rsid w:val="00D07F88"/>
    <w:rsid w:val="00D17C3D"/>
    <w:rsid w:val="00D213C0"/>
    <w:rsid w:val="00D228B0"/>
    <w:rsid w:val="00D2614D"/>
    <w:rsid w:val="00D329CF"/>
    <w:rsid w:val="00D337B6"/>
    <w:rsid w:val="00D34302"/>
    <w:rsid w:val="00D44AB6"/>
    <w:rsid w:val="00D45229"/>
    <w:rsid w:val="00D50A78"/>
    <w:rsid w:val="00D5706D"/>
    <w:rsid w:val="00D61AC1"/>
    <w:rsid w:val="00D6335D"/>
    <w:rsid w:val="00D91633"/>
    <w:rsid w:val="00D92F77"/>
    <w:rsid w:val="00D94A5B"/>
    <w:rsid w:val="00DA2208"/>
    <w:rsid w:val="00DA5DD4"/>
    <w:rsid w:val="00DB3769"/>
    <w:rsid w:val="00DD0061"/>
    <w:rsid w:val="00DD3E23"/>
    <w:rsid w:val="00DD40E4"/>
    <w:rsid w:val="00DE1BE9"/>
    <w:rsid w:val="00DE2DD0"/>
    <w:rsid w:val="00E1100C"/>
    <w:rsid w:val="00E14FC6"/>
    <w:rsid w:val="00E20B5B"/>
    <w:rsid w:val="00E30396"/>
    <w:rsid w:val="00E36E0B"/>
    <w:rsid w:val="00E40983"/>
    <w:rsid w:val="00E50B77"/>
    <w:rsid w:val="00E66826"/>
    <w:rsid w:val="00E70D91"/>
    <w:rsid w:val="00E71CEB"/>
    <w:rsid w:val="00E81B80"/>
    <w:rsid w:val="00E826AC"/>
    <w:rsid w:val="00E86422"/>
    <w:rsid w:val="00E86645"/>
    <w:rsid w:val="00EA4161"/>
    <w:rsid w:val="00EA5A58"/>
    <w:rsid w:val="00EB03D2"/>
    <w:rsid w:val="00EB268F"/>
    <w:rsid w:val="00EB74EB"/>
    <w:rsid w:val="00EB77A0"/>
    <w:rsid w:val="00ED24EB"/>
    <w:rsid w:val="00F049A8"/>
    <w:rsid w:val="00F23127"/>
    <w:rsid w:val="00F249DA"/>
    <w:rsid w:val="00F303DB"/>
    <w:rsid w:val="00F3630A"/>
    <w:rsid w:val="00F56122"/>
    <w:rsid w:val="00F62F86"/>
    <w:rsid w:val="00F705BB"/>
    <w:rsid w:val="00F90B00"/>
    <w:rsid w:val="00F94616"/>
    <w:rsid w:val="00F97BD8"/>
    <w:rsid w:val="00FB3846"/>
    <w:rsid w:val="00FB568C"/>
    <w:rsid w:val="00FC0CB9"/>
    <w:rsid w:val="00FD031F"/>
    <w:rsid w:val="00FD3090"/>
    <w:rsid w:val="00FE665A"/>
    <w:rsid w:val="00FF56A4"/>
    <w:rsid w:val="02741306"/>
    <w:rsid w:val="0C437359"/>
    <w:rsid w:val="0D7D8E9E"/>
    <w:rsid w:val="0EA1F2C4"/>
    <w:rsid w:val="169FDDB5"/>
    <w:rsid w:val="16A7AC4D"/>
    <w:rsid w:val="1AF684C0"/>
    <w:rsid w:val="2094C928"/>
    <w:rsid w:val="2217288A"/>
    <w:rsid w:val="243B7C5D"/>
    <w:rsid w:val="2DC5495A"/>
    <w:rsid w:val="2FBEA1DE"/>
    <w:rsid w:val="3E491AF1"/>
    <w:rsid w:val="4543B9A3"/>
    <w:rsid w:val="45872319"/>
    <w:rsid w:val="4A6F77FD"/>
    <w:rsid w:val="4C5B9EF5"/>
    <w:rsid w:val="4F161342"/>
    <w:rsid w:val="4F827DD0"/>
    <w:rsid w:val="551F92F8"/>
    <w:rsid w:val="59C37588"/>
    <w:rsid w:val="5C07654A"/>
    <w:rsid w:val="60A4CBD3"/>
    <w:rsid w:val="621D69FB"/>
    <w:rsid w:val="6C108215"/>
    <w:rsid w:val="733289AE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51A514FD-ED1D-42C5-9F91-3F91184A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E8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E8664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E8664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A51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liorbank.pl/wlasna-dzialalnosc/rachunki/ikonto-bizn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5135EC82-3B9F-472D-A220-A2811DA45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6</cp:revision>
  <dcterms:created xsi:type="dcterms:W3CDTF">2026-06-03T09:24:00Z</dcterms:created>
  <dcterms:modified xsi:type="dcterms:W3CDTF">2026-06-08T08:19:00Z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