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425E" w14:textId="77777777" w:rsidR="000F5C88" w:rsidRDefault="000F5C88" w:rsidP="00F11039">
      <w:pPr>
        <w:spacing w:after="0"/>
        <w:jc w:val="center"/>
        <w:rPr>
          <w:b/>
          <w:sz w:val="16"/>
          <w:szCs w:val="16"/>
        </w:rPr>
      </w:pPr>
    </w:p>
    <w:p w14:paraId="48C806B9" w14:textId="2841E35F" w:rsidR="004E0C62" w:rsidRPr="000C563A" w:rsidRDefault="000C563A" w:rsidP="000C563A">
      <w:pPr>
        <w:jc w:val="center"/>
        <w:rPr>
          <w:b/>
          <w:sz w:val="16"/>
          <w:szCs w:val="16"/>
          <w:lang w:val="pt-PT"/>
        </w:rPr>
      </w:pPr>
      <w:r w:rsidRPr="000C563A">
        <w:rPr>
          <w:b/>
          <w:sz w:val="36"/>
          <w:szCs w:val="36"/>
        </w:rPr>
        <w:t>TIKTOK E COCA-COLA ESTABELECEM PARCERIA COM O ROCK IN RIO LISBOA PARA CELEBRAR A MÚSICA, AS COMUNIDADES DE FÃS E AS EXPERIÊNCIAS AO VIVO</w:t>
      </w:r>
    </w:p>
    <w:p w14:paraId="7473C3AB" w14:textId="77777777" w:rsidR="000C215A" w:rsidRDefault="000C215A" w:rsidP="000C215A">
      <w:pPr>
        <w:pStyle w:val="PargrafodaLista"/>
        <w:jc w:val="both"/>
        <w:rPr>
          <w:b/>
          <w:bCs/>
        </w:rPr>
      </w:pPr>
    </w:p>
    <w:p w14:paraId="5DC44EEF" w14:textId="141BDB2A" w:rsidR="000C215A" w:rsidRPr="000C563A" w:rsidRDefault="000C215A" w:rsidP="000C215A">
      <w:pPr>
        <w:pStyle w:val="PargrafodaLista"/>
        <w:numPr>
          <w:ilvl w:val="0"/>
          <w:numId w:val="6"/>
        </w:numPr>
        <w:jc w:val="both"/>
        <w:rPr>
          <w:b/>
          <w:bCs/>
        </w:rPr>
      </w:pPr>
      <w:r w:rsidRPr="000C563A">
        <w:rPr>
          <w:b/>
          <w:bCs/>
        </w:rPr>
        <w:t xml:space="preserve">O TIKTOK ASSUME OS </w:t>
      </w:r>
      <w:r w:rsidRPr="000C215A">
        <w:rPr>
          <w:b/>
          <w:bCs/>
          <w:i/>
          <w:iCs/>
        </w:rPr>
        <w:t>NAMING RIGHTS</w:t>
      </w:r>
      <w:r w:rsidRPr="000C563A">
        <w:rPr>
          <w:b/>
          <w:bCs/>
        </w:rPr>
        <w:t xml:space="preserve"> DE UMA DAS ATRAÇÕES MAIS ICÓNICAS DO FESTIVAL COM O “TIKTOK PALCO ABERTO PRESENTED BY COCA-COLA”, UMA NOVA PLATAFORMA EUROPEIA DE DESCOBERTA MUSICAL E DE CRIADORES QUE LIGA O TIKTOK LIVE AO PALCO DO ROCK IN RIO LISBOA 2026</w:t>
      </w:r>
      <w:r>
        <w:rPr>
          <w:b/>
          <w:bCs/>
        </w:rPr>
        <w:t>;</w:t>
      </w:r>
    </w:p>
    <w:p w14:paraId="0243F446" w14:textId="77777777" w:rsidR="000C563A" w:rsidRDefault="000C563A" w:rsidP="000C563A">
      <w:pPr>
        <w:pStyle w:val="PargrafodaLista"/>
        <w:jc w:val="both"/>
        <w:rPr>
          <w:b/>
          <w:bCs/>
        </w:rPr>
      </w:pPr>
    </w:p>
    <w:p w14:paraId="2A022DF6" w14:textId="32A86BFF" w:rsidR="000C563A" w:rsidRDefault="000C563A" w:rsidP="000C563A">
      <w:pPr>
        <w:pStyle w:val="PargrafodaLista"/>
        <w:numPr>
          <w:ilvl w:val="0"/>
          <w:numId w:val="6"/>
        </w:numPr>
        <w:jc w:val="both"/>
        <w:rPr>
          <w:b/>
          <w:bCs/>
        </w:rPr>
      </w:pPr>
      <w:r w:rsidRPr="000C563A">
        <w:rPr>
          <w:b/>
          <w:bCs/>
        </w:rPr>
        <w:t xml:space="preserve">UMA EXPERIÊNCIA CULTURAL INTEGRADA: A PARCERIA JUNTA SOLUÇÕES DE </w:t>
      </w:r>
      <w:r w:rsidRPr="000C563A">
        <w:rPr>
          <w:b/>
          <w:bCs/>
          <w:i/>
          <w:iCs/>
        </w:rPr>
        <w:t>MEDIA PREMIUM</w:t>
      </w:r>
      <w:r w:rsidRPr="000C563A">
        <w:rPr>
          <w:b/>
          <w:bCs/>
        </w:rPr>
        <w:t>, VISIBILIDADE “OUT OF PHONE” E ATIVAÇÕES NO RECINTO DO FESTIVAL, A PAR DE UMA COMPETIÇÃO NO TIKTOK LIVE PARA ATRIBUIÇÃO DE ATUAÇÕES</w:t>
      </w:r>
      <w:r>
        <w:rPr>
          <w:b/>
          <w:bCs/>
        </w:rPr>
        <w:t>;</w:t>
      </w:r>
    </w:p>
    <w:p w14:paraId="57372C9B" w14:textId="77777777" w:rsidR="000C563A" w:rsidRPr="000C563A" w:rsidRDefault="000C563A" w:rsidP="000C563A">
      <w:pPr>
        <w:pStyle w:val="PargrafodaLista"/>
        <w:jc w:val="both"/>
        <w:rPr>
          <w:b/>
          <w:bCs/>
        </w:rPr>
      </w:pPr>
    </w:p>
    <w:p w14:paraId="7536B55F" w14:textId="041482AB" w:rsidR="000C563A" w:rsidRDefault="000C563A" w:rsidP="000C563A">
      <w:pPr>
        <w:pStyle w:val="PargrafodaLista"/>
        <w:numPr>
          <w:ilvl w:val="0"/>
          <w:numId w:val="6"/>
        </w:numPr>
        <w:jc w:val="both"/>
        <w:rPr>
          <w:b/>
          <w:bCs/>
        </w:rPr>
      </w:pPr>
      <w:r w:rsidRPr="000C563A">
        <w:rPr>
          <w:b/>
          <w:bCs/>
        </w:rPr>
        <w:t>TIKTOK, ROCK IN RIO LISBOA E COCA-COLA UNEM-SE PARA TRANSFORMAR A ICÓNICA RODA GIGANTE DA CIDADE DO ROCK NUMA NOVA EXPERIÊNCIA INTERNACIONAL DE MÚSICA E CULTURA DIGITAL</w:t>
      </w:r>
      <w:r w:rsidR="000C215A">
        <w:rPr>
          <w:b/>
          <w:bCs/>
        </w:rPr>
        <w:t>.</w:t>
      </w:r>
    </w:p>
    <w:p w14:paraId="5FCBC08A" w14:textId="77777777" w:rsidR="00BD2CFC" w:rsidRPr="000C215A" w:rsidRDefault="00BD2CFC" w:rsidP="000C215A">
      <w:pPr>
        <w:jc w:val="both"/>
        <w:rPr>
          <w:b/>
          <w:bCs/>
        </w:rPr>
      </w:pPr>
    </w:p>
    <w:p w14:paraId="50A48D9F" w14:textId="506AE365" w:rsidR="000C563A" w:rsidRDefault="00E241AB" w:rsidP="000C563A">
      <w:pPr>
        <w:jc w:val="both"/>
      </w:pPr>
      <w:r w:rsidRPr="00E241AB">
        <w:rPr>
          <w:b/>
          <w:bCs/>
        </w:rPr>
        <w:t xml:space="preserve">Lisboa, </w:t>
      </w:r>
      <w:r w:rsidR="000C563A">
        <w:rPr>
          <w:b/>
          <w:bCs/>
        </w:rPr>
        <w:t>2</w:t>
      </w:r>
      <w:r w:rsidRPr="00E241AB">
        <w:rPr>
          <w:b/>
          <w:bCs/>
        </w:rPr>
        <w:t xml:space="preserve"> </w:t>
      </w:r>
      <w:r w:rsidR="00200BC1">
        <w:rPr>
          <w:b/>
          <w:bCs/>
        </w:rPr>
        <w:t xml:space="preserve">de </w:t>
      </w:r>
      <w:r w:rsidR="000C563A">
        <w:rPr>
          <w:b/>
          <w:bCs/>
        </w:rPr>
        <w:t>junho</w:t>
      </w:r>
      <w:r w:rsidR="00200BC1">
        <w:rPr>
          <w:b/>
          <w:bCs/>
        </w:rPr>
        <w:t xml:space="preserve"> de 2026 </w:t>
      </w:r>
      <w:r w:rsidR="00273635">
        <w:t>–</w:t>
      </w:r>
      <w:r w:rsidRPr="005E25D2">
        <w:t xml:space="preserve"> </w:t>
      </w:r>
      <w:r w:rsidR="000C563A">
        <w:t xml:space="preserve">O TikTok, o Rock in Rio Lisboa e a Coca-Cola unem-se este verão numa nova iniciativa integrada concebida para ligar </w:t>
      </w:r>
      <w:r w:rsidR="000C563A" w:rsidRPr="000C563A">
        <w:rPr>
          <w:i/>
          <w:iCs/>
        </w:rPr>
        <w:t>storytelling</w:t>
      </w:r>
      <w:r w:rsidR="000C563A">
        <w:t xml:space="preserve"> digital, entretenimento ao vivo e experiências para o público num dos festivais de música mais icónicos da Europa: o Rock in Rio Lisboa 2026.</w:t>
      </w:r>
    </w:p>
    <w:p w14:paraId="53D9F6EF" w14:textId="77777777" w:rsidR="000C563A" w:rsidRDefault="000C563A" w:rsidP="000C563A">
      <w:pPr>
        <w:jc w:val="both"/>
      </w:pPr>
      <w:r>
        <w:t xml:space="preserve">No TikTok, as comunidades de fãs tornaram-se uma das forças mais poderosas do entretenimento. Esta parceria internacional junta três das marcas mais relevantes no universo do entretenimento, da cultura, da música e do </w:t>
      </w:r>
      <w:r w:rsidRPr="005D004B">
        <w:rPr>
          <w:i/>
          <w:iCs/>
        </w:rPr>
        <w:t>lifestyle</w:t>
      </w:r>
      <w:r>
        <w:t xml:space="preserve">. Os fãs poderão viver o seu festival preferido dentro e fora da plataforma através do portefólio completo de soluções do TikTok, desde visibilidade </w:t>
      </w:r>
      <w:r w:rsidRPr="005D004B">
        <w:rPr>
          <w:i/>
          <w:iCs/>
        </w:rPr>
        <w:t>premium in-app</w:t>
      </w:r>
      <w:r>
        <w:t xml:space="preserve"> e um concurso no </w:t>
      </w:r>
      <w:r w:rsidRPr="005D004B">
        <w:t>TikTok LIVE</w:t>
      </w:r>
      <w:r>
        <w:t xml:space="preserve">, até presença em circuitos </w:t>
      </w:r>
      <w:r w:rsidRPr="000C563A">
        <w:rPr>
          <w:i/>
          <w:iCs/>
        </w:rPr>
        <w:t>Out of Phone</w:t>
      </w:r>
      <w:r>
        <w:t xml:space="preserve"> e ativações no recinto do festival.</w:t>
      </w:r>
    </w:p>
    <w:p w14:paraId="020679F5" w14:textId="003BFF00" w:rsidR="000C563A" w:rsidRPr="0039524D" w:rsidRDefault="000C563A" w:rsidP="000C563A">
      <w:pPr>
        <w:jc w:val="both"/>
        <w:rPr>
          <w:lang w:val="pt-PT"/>
        </w:rPr>
      </w:pPr>
      <w:r>
        <w:t>“</w:t>
      </w:r>
      <w:r w:rsidRPr="000C563A">
        <w:rPr>
          <w:i/>
          <w:iCs/>
        </w:rPr>
        <w:t xml:space="preserve">Esta parceria entre o Rock in Rio Lisboa, a Coca-Cola e o TikTok demonstra como o entretenimento, a comunidade e as soluções de media podem unir-se para criar uma </w:t>
      </w:r>
      <w:r w:rsidRPr="000C563A">
        <w:rPr>
          <w:i/>
          <w:iCs/>
        </w:rPr>
        <w:lastRenderedPageBreak/>
        <w:t>experiência integrada. Ao combinar visibilidade premium in-app, media Out of Phone, envolvimento através de TikTok LIVE e ativações no mundo real, estamos a criar novas formas de as marcas participarem nos momentos culturais que mais importam às audiências. Sendo um dos símbolos mais icónicos do Rock in Rio Lisboa, a Roda Gigante tornou-se, ao longo de várias edições, uma das atrações mais fotografadas e mais desejadas do festival. Mais do que um marco visual, representa uma parte definidora da experiência Rock in Rio Lisboa, o que a torna o palco perfeito para esta colaboração.</w:t>
      </w:r>
      <w:r>
        <w:t>”</w:t>
      </w:r>
      <w:r w:rsidR="004D20F1">
        <w:t>,</w:t>
      </w:r>
      <w:r w:rsidR="0039524D">
        <w:t xml:space="preserve"> refere</w:t>
      </w:r>
      <w:r>
        <w:t xml:space="preserve"> </w:t>
      </w:r>
      <w:r w:rsidRPr="0039524D">
        <w:rPr>
          <w:b/>
          <w:bCs/>
          <w:lang w:val="pt-PT"/>
        </w:rPr>
        <w:t xml:space="preserve">Miguel Gil-Casares, Country Lead Global Business </w:t>
      </w:r>
      <w:proofErr w:type="spellStart"/>
      <w:r w:rsidRPr="0039524D">
        <w:rPr>
          <w:b/>
          <w:bCs/>
          <w:lang w:val="pt-PT"/>
        </w:rPr>
        <w:t>Solutions</w:t>
      </w:r>
      <w:proofErr w:type="spellEnd"/>
      <w:r w:rsidRPr="0039524D">
        <w:rPr>
          <w:b/>
          <w:bCs/>
          <w:lang w:val="pt-PT"/>
        </w:rPr>
        <w:t xml:space="preserve">, </w:t>
      </w:r>
      <w:proofErr w:type="spellStart"/>
      <w:r w:rsidRPr="0039524D">
        <w:rPr>
          <w:b/>
          <w:bCs/>
          <w:lang w:val="pt-PT"/>
        </w:rPr>
        <w:t>TikTok</w:t>
      </w:r>
      <w:proofErr w:type="spellEnd"/>
      <w:r w:rsidRPr="0039524D">
        <w:rPr>
          <w:b/>
          <w:bCs/>
          <w:lang w:val="pt-PT"/>
        </w:rPr>
        <w:t xml:space="preserve"> Portugal</w:t>
      </w:r>
      <w:r w:rsidRPr="0039524D">
        <w:rPr>
          <w:lang w:val="pt-PT"/>
        </w:rPr>
        <w:t>.</w:t>
      </w:r>
    </w:p>
    <w:p w14:paraId="4D8158E3" w14:textId="3D9D2395" w:rsidR="000C563A" w:rsidRPr="000C563A" w:rsidRDefault="000C563A" w:rsidP="000C563A">
      <w:pPr>
        <w:jc w:val="both"/>
        <w:rPr>
          <w:b/>
          <w:bCs/>
        </w:rPr>
      </w:pPr>
      <w:r w:rsidRPr="000C563A">
        <w:rPr>
          <w:b/>
          <w:bCs/>
        </w:rPr>
        <w:t xml:space="preserve">#ROCKINRIOLISBOA: DA VISIBILIDADE </w:t>
      </w:r>
      <w:r w:rsidRPr="004D20F1">
        <w:rPr>
          <w:b/>
          <w:bCs/>
          <w:i/>
          <w:iCs/>
        </w:rPr>
        <w:t>IN-APP</w:t>
      </w:r>
      <w:r w:rsidRPr="000C563A">
        <w:rPr>
          <w:b/>
          <w:bCs/>
        </w:rPr>
        <w:t xml:space="preserve"> AO ENVOLVIMENTO REAL DOS FÃS</w:t>
      </w:r>
    </w:p>
    <w:p w14:paraId="763BCEBC" w14:textId="40AD80FA" w:rsidR="000C563A" w:rsidRDefault="000C215A" w:rsidP="000C563A">
      <w:pPr>
        <w:jc w:val="both"/>
      </w:pPr>
      <w:r>
        <w:t>A</w:t>
      </w:r>
      <w:r w:rsidR="000C563A">
        <w:t xml:space="preserve"> menos de um mês para o Rock in Rio Lisboa, os utilizadores do TikTok vão experienciar em primeira mão este concurso apresentado pela Coca-Cola, através de uma campanha in-app centrada na música, desenhada para envolver os fãs e maximizar o alcance em grande escala. Além disso, o TikTok e a Coca-Cola vão lançar a primeira campanha </w:t>
      </w:r>
      <w:r w:rsidR="000C563A" w:rsidRPr="0039524D">
        <w:rPr>
          <w:i/>
          <w:iCs/>
        </w:rPr>
        <w:t>Out of Phone</w:t>
      </w:r>
      <w:r w:rsidR="000C563A">
        <w:t xml:space="preserve"> em Portugal, abrangendo Lisboa e Porto. O </w:t>
      </w:r>
      <w:r w:rsidR="000C563A" w:rsidRPr="005D004B">
        <w:rPr>
          <w:i/>
          <w:iCs/>
        </w:rPr>
        <w:t>Out of Phone</w:t>
      </w:r>
      <w:r w:rsidR="000C563A">
        <w:t xml:space="preserve"> permite às marcas levar conteúdos TikTok para além da plataforma, através de suportes digitais de exterior e ecrãs de parceiros em locais de grande afluência.</w:t>
      </w:r>
    </w:p>
    <w:p w14:paraId="6F770412" w14:textId="3E3C2371" w:rsidR="000C563A" w:rsidRPr="000C563A" w:rsidRDefault="000C563A" w:rsidP="000C563A">
      <w:pPr>
        <w:jc w:val="both"/>
        <w:rPr>
          <w:b/>
          <w:bCs/>
        </w:rPr>
      </w:pPr>
      <w:r w:rsidRPr="000C563A">
        <w:rPr>
          <w:b/>
          <w:bCs/>
        </w:rPr>
        <w:t>“PALCO ABERTO PRESENTED BY COCA-COLA” PARA CRIADORES EMERGENTES DE MÚSICA NA EUROPA</w:t>
      </w:r>
    </w:p>
    <w:p w14:paraId="43E41775" w14:textId="77777777" w:rsidR="000C563A" w:rsidRDefault="000C563A" w:rsidP="000C563A">
      <w:pPr>
        <w:jc w:val="both"/>
      </w:pPr>
      <w:r>
        <w:t xml:space="preserve">O TikTok, o Rock in Rio Lisboa e a Coca-Cola anunciam o lançamento do Palco Aberto, um programa inovador que junta música, cultura digital e experiências ao vivo. A iniciativa assenta num concurso no TikTok LIVE, aberto a criadores de música de vários mercados europeus, incluindo Portugal e Espanha, e que culmina numa atuação ao vivo única no Rock in Rio Lisboa 2026, numa das ativações mais icónicas da Cidade do Rock, a Roda Gigante. A competição decorrerá ao longo do mês de Junho e convida os participantes a mostrar o seu talento através de atuações ao vivo no TikTok, promovendo criatividade, colaboração e envolvimento da comunidade. Através de um concurso de talento </w:t>
      </w:r>
      <w:r w:rsidRPr="005D004B">
        <w:rPr>
          <w:i/>
          <w:iCs/>
        </w:rPr>
        <w:t>in-app</w:t>
      </w:r>
      <w:r>
        <w:t>, os criadores musicais poderão subir no ranking da competição por via do envolvimento da comunidade e dos fãs. Os criadores mais bem classificados serão selecionados para atuar ao vivo no Rock in Rio Lisboa, como parte de uma ativação desenhada para celebrar uma nova geração de artistas e a cultura musical contemporânea.</w:t>
      </w:r>
    </w:p>
    <w:p w14:paraId="5239BC3A" w14:textId="77777777" w:rsidR="000C563A" w:rsidRDefault="000C563A" w:rsidP="000C563A">
      <w:pPr>
        <w:jc w:val="both"/>
      </w:pPr>
      <w:r>
        <w:t>“</w:t>
      </w:r>
      <w:r w:rsidRPr="000C563A">
        <w:rPr>
          <w:i/>
          <w:iCs/>
        </w:rPr>
        <w:t>O ‘Palco Aberto’ surge na sequência da participação da Coca-Cola no Road to Rock in Rio, reforçando a ligação da marca à música e aprofundando a sua parceria com o festival desde o anúncio inicial até ao último dia do evento. Com esta iniciativa, a Coca-</w:t>
      </w:r>
      <w:r w:rsidRPr="000C563A">
        <w:rPr>
          <w:i/>
          <w:iCs/>
        </w:rPr>
        <w:lastRenderedPageBreak/>
        <w:t>Cola pretende construir momentum rumo ao Rock in Rio Lisboa, criando pontos de contacto relevantes com os consumidores em diferentes momentos e plataformas, do digital ao físico, ao longo de toda a jornada.</w:t>
      </w:r>
      <w:r>
        <w:t xml:space="preserve">” afirmou </w:t>
      </w:r>
      <w:r w:rsidRPr="000C563A">
        <w:rPr>
          <w:b/>
          <w:bCs/>
        </w:rPr>
        <w:t>Diogo Martins, Diretor de Marketing da Coca-Cola em Portugal</w:t>
      </w:r>
      <w:r>
        <w:t>.</w:t>
      </w:r>
    </w:p>
    <w:p w14:paraId="1B0F12BF" w14:textId="78BA3A75" w:rsidR="000C563A" w:rsidRDefault="000C563A" w:rsidP="000C563A">
      <w:pPr>
        <w:jc w:val="both"/>
      </w:pPr>
      <w:r>
        <w:t xml:space="preserve">Mais do que uma ativação de marca, o </w:t>
      </w:r>
      <w:r w:rsidRPr="005D004B">
        <w:rPr>
          <w:i/>
          <w:iCs/>
        </w:rPr>
        <w:t>TikTok Palco Aberto Presented by Coca-Cola</w:t>
      </w:r>
      <w:r>
        <w:t xml:space="preserve"> foi concebido para se afirmar como uma nova plataforma cultural e de entretenimento, refletindo a forma como as gerações mais jovens descobrem música, seguem artistas e vivem a ligação entre os mundos digital e físico.</w:t>
      </w:r>
    </w:p>
    <w:p w14:paraId="2C4EE15C" w14:textId="09455144" w:rsidR="000C563A" w:rsidRPr="000C563A" w:rsidRDefault="000C563A" w:rsidP="000C563A">
      <w:pPr>
        <w:jc w:val="both"/>
        <w:rPr>
          <w:b/>
          <w:bCs/>
        </w:rPr>
      </w:pPr>
      <w:r w:rsidRPr="000C563A">
        <w:rPr>
          <w:b/>
          <w:bCs/>
        </w:rPr>
        <w:t>DO ENTRETENIMENTO À DIVERSÃO</w:t>
      </w:r>
    </w:p>
    <w:p w14:paraId="4B32F0D5" w14:textId="12699D0A" w:rsidR="000C563A" w:rsidRDefault="000C563A" w:rsidP="000C563A">
      <w:pPr>
        <w:jc w:val="both"/>
      </w:pPr>
      <w:r>
        <w:t>O TikTok e a Coca-Cola estabeleceram também uma parceria para criar momentos de entretenimento imersivos para os visitantes do festival. No recinto, o conceito Palco Aberto ganha vida numa área de ativação dedicada na icónica Roda Gigante, concebida para dar expressão física ao programa e à ligação entre música e cultura digital.</w:t>
      </w:r>
    </w:p>
    <w:p w14:paraId="57660443" w14:textId="087BDA12" w:rsidR="000C563A" w:rsidRDefault="000C563A" w:rsidP="000C563A">
      <w:pPr>
        <w:jc w:val="both"/>
      </w:pPr>
      <w:r>
        <w:t xml:space="preserve">Esta ativação é possível graças às soluções inovadoras de parceria comercial do TikTok, pensadas para aproximar marcas, criadores, comunidades e momentos culturais através de narrativas nativas da plataforma e formatos experienciais. A Roda Gigante tem-se afirmado, ao longo de várias edições como uma das atrações mais icónicas, fotografadas e procuradas do recinto, consolidando-se como um verdadeiro símbolo da experiência Rock in Rio Lisboa. </w:t>
      </w:r>
    </w:p>
    <w:p w14:paraId="7FBE680F" w14:textId="77777777" w:rsidR="000C563A" w:rsidRDefault="000C563A" w:rsidP="000C563A">
      <w:pPr>
        <w:jc w:val="both"/>
      </w:pPr>
      <w:r>
        <w:t>Em 2026, assumirá uma nova identidade, será personalizada pelo TikTok em parceria com a Coca-Cola, e acolherá um mini palco que atuações ao vivo dos criadores selecionados, aproximando artistas e público. Além disso, alguns visitantes que interajam com esta ativação poderão desbloquear experiências únicas e inesperadas no recinto do festival, incorporando o espírito de descoberta que define o Palco Aberto.</w:t>
      </w:r>
    </w:p>
    <w:p w14:paraId="2C036FF7" w14:textId="77777777" w:rsidR="000C563A" w:rsidRDefault="000C563A" w:rsidP="000C563A">
      <w:pPr>
        <w:jc w:val="both"/>
      </w:pPr>
      <w:r>
        <w:t>Para o Rock in Rio Lisboa, esta parceria representa a união de três marcas globais que, cada uma no seu universo, assumem um papel de liderança junto das novas gerações, da cultura contemporânea e do entretenimento à escala mundial.</w:t>
      </w:r>
    </w:p>
    <w:p w14:paraId="46B3FC43" w14:textId="2E072CBA" w:rsidR="000C563A" w:rsidRDefault="000C563A" w:rsidP="000C563A">
      <w:pPr>
        <w:jc w:val="both"/>
      </w:pPr>
      <w:r>
        <w:t>“</w:t>
      </w:r>
      <w:r w:rsidR="00AA2C3A" w:rsidRPr="00AA2C3A">
        <w:rPr>
          <w:i/>
          <w:iCs/>
        </w:rPr>
        <w:t xml:space="preserve">O Rock in Rio Lisboa orgulha-se de contar com o TikTok e a Coca-Cola nesta parceria estratégica, que reforça a afirmação do festival como uma referência internacional em experiências ao vivo, cultura e entretenimento. A união destas marcas globais num projeto desta dimensão evidencia não só a relevância e projeção internacional do Rock in Rio Lisboa, como também a sua capacidade de ligar marcas, artistas e públicos de todo o mundo. Ao mesmo tempo, consolida o papel de Lisboa e de Portugal como um </w:t>
      </w:r>
      <w:r w:rsidR="00AA2C3A" w:rsidRPr="00AA2C3A">
        <w:rPr>
          <w:i/>
          <w:iCs/>
        </w:rPr>
        <w:lastRenderedPageBreak/>
        <w:t>dos principais palcos das tendências globais da música, da cultura e do entretenimento.</w:t>
      </w:r>
      <w:r>
        <w:t xml:space="preserve">”, </w:t>
      </w:r>
      <w:r w:rsidR="005D004B">
        <w:t>afirma</w:t>
      </w:r>
      <w:r>
        <w:t xml:space="preserve"> </w:t>
      </w:r>
      <w:r w:rsidRPr="000C563A">
        <w:rPr>
          <w:b/>
          <w:bCs/>
        </w:rPr>
        <w:t>Roberta Medina, Vice-Presidente Executiva do Rock in Rio</w:t>
      </w:r>
      <w:r>
        <w:t>.</w:t>
      </w:r>
    </w:p>
    <w:p w14:paraId="3C3CEDCE" w14:textId="77777777" w:rsidR="000C563A" w:rsidRDefault="000C563A" w:rsidP="000C563A">
      <w:pPr>
        <w:jc w:val="both"/>
      </w:pPr>
      <w:r>
        <w:t>Esta campanha demonstra como o TikTok está a evoluir para além de uma plataforma digital de entretenimento, tornando-se um ecossistema cultural, ao mesmo tempo que a Coca-Cola continua a criar momentos de ligação e partilha através da música e do entretenimento. A Coca-Cola, o Rock in Rio Lisboa e o TikTok aceleram o ritmo no Rock in Rio, criando uma experiência que liga os mundos digital e físico, aproxima artistas e público e transforma a música num poderoso conector cultural.</w:t>
      </w:r>
    </w:p>
    <w:p w14:paraId="7C1A6905" w14:textId="77777777" w:rsidR="00820FEC" w:rsidRPr="00450411" w:rsidRDefault="00820FEC" w:rsidP="00450411">
      <w:pPr>
        <w:jc w:val="both"/>
        <w:rPr>
          <w:b/>
          <w:bCs/>
          <w:sz w:val="14"/>
          <w:szCs w:val="14"/>
          <w:lang w:val="pt-PT"/>
        </w:rPr>
      </w:pPr>
    </w:p>
    <w:p w14:paraId="34DBF433" w14:textId="77777777" w:rsidR="00450411" w:rsidRDefault="009A2921" w:rsidP="00450411">
      <w:pPr>
        <w:jc w:val="both"/>
        <w:rPr>
          <w:b/>
          <w:bCs/>
          <w:sz w:val="14"/>
          <w:szCs w:val="14"/>
        </w:rPr>
      </w:pPr>
      <w:r w:rsidRPr="009A2921">
        <w:rPr>
          <w:b/>
          <w:bCs/>
          <w:sz w:val="14"/>
          <w:szCs w:val="14"/>
        </w:rPr>
        <w:t>Sobre o Rock in Rio</w:t>
      </w:r>
    </w:p>
    <w:p w14:paraId="2528008B" w14:textId="77777777" w:rsidR="00450411" w:rsidRDefault="009A2921" w:rsidP="00450411">
      <w:pPr>
        <w:jc w:val="both"/>
        <w:rPr>
          <w:sz w:val="14"/>
          <w:szCs w:val="14"/>
        </w:rPr>
      </w:pPr>
      <w:r w:rsidRPr="009A2921">
        <w:rPr>
          <w:sz w:val="14"/>
          <w:szCs w:val="14"/>
        </w:rPr>
        <w:t>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w:t>
      </w:r>
    </w:p>
    <w:p w14:paraId="0B63B6EA" w14:textId="77777777" w:rsidR="00450411" w:rsidRDefault="009A2921" w:rsidP="00450411">
      <w:pPr>
        <w:jc w:val="both"/>
        <w:rPr>
          <w:sz w:val="14"/>
          <w:szCs w:val="14"/>
        </w:rPr>
      </w:pPr>
      <w:r w:rsidRPr="009A2921">
        <w:rPr>
          <w:sz w:val="14"/>
          <w:szCs w:val="14"/>
        </w:rPr>
        <w:t>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 </w:t>
      </w:r>
    </w:p>
    <w:p w14:paraId="2838206E" w14:textId="77777777" w:rsidR="00450411" w:rsidRDefault="009A2921" w:rsidP="00450411">
      <w:pPr>
        <w:jc w:val="both"/>
        <w:rPr>
          <w:sz w:val="14"/>
          <w:szCs w:val="14"/>
        </w:rPr>
      </w:pPr>
      <w:r w:rsidRPr="009A2921">
        <w:rPr>
          <w:sz w:val="14"/>
          <w:szCs w:val="14"/>
        </w:rPr>
        <w:t>Em 2026, o festival está de volta à Cidade do Rock nos dias 20, 21, 27 e 28 de junho, com mais 25.000 m2, mobilidade reforçada e novas áreas e serviços. A próxima edição conta com mais conteúdos e atrações, como a Roda Gigante, Slide, Market Square, Rota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0C86FA1B" w14:textId="31FA7877" w:rsidR="009A2921" w:rsidRDefault="009A2921" w:rsidP="00450411">
      <w:pPr>
        <w:jc w:val="both"/>
      </w:pPr>
      <w:r w:rsidRPr="009A2921">
        <w:rPr>
          <w:b/>
          <w:bCs/>
          <w:sz w:val="14"/>
          <w:szCs w:val="14"/>
        </w:rPr>
        <w:t>Site oficial do Rock in Rio-Lisboa:</w:t>
      </w:r>
      <w:r w:rsidRPr="009A2921">
        <w:rPr>
          <w:sz w:val="14"/>
          <w:szCs w:val="14"/>
        </w:rPr>
        <w:t> </w:t>
      </w:r>
      <w:hyperlink r:id="rId7" w:tgtFrame="_blank" w:history="1">
        <w:r w:rsidRPr="009A2921">
          <w:rPr>
            <w:rStyle w:val="Hiperligao"/>
            <w:sz w:val="14"/>
            <w:szCs w:val="14"/>
          </w:rPr>
          <w:t>http://rockinriolisboa.pt</w:t>
        </w:r>
      </w:hyperlink>
    </w:p>
    <w:p w14:paraId="2D63EF12" w14:textId="77777777" w:rsidR="00D3736F" w:rsidRPr="00D3736F" w:rsidRDefault="00D3736F" w:rsidP="00D3736F">
      <w:pPr>
        <w:jc w:val="both"/>
        <w:rPr>
          <w:b/>
          <w:bCs/>
          <w:sz w:val="14"/>
          <w:szCs w:val="14"/>
        </w:rPr>
      </w:pPr>
      <w:r w:rsidRPr="00D3736F">
        <w:rPr>
          <w:b/>
          <w:bCs/>
          <w:sz w:val="14"/>
          <w:szCs w:val="14"/>
        </w:rPr>
        <w:t>Sobre o TikTok</w:t>
      </w:r>
    </w:p>
    <w:p w14:paraId="0AF17494" w14:textId="6DD74467" w:rsidR="00D3736F" w:rsidRPr="00D3736F" w:rsidRDefault="00D3736F" w:rsidP="00D3736F">
      <w:pPr>
        <w:jc w:val="both"/>
        <w:rPr>
          <w:sz w:val="14"/>
          <w:szCs w:val="14"/>
        </w:rPr>
      </w:pPr>
      <w:r w:rsidRPr="00D3736F">
        <w:rPr>
          <w:sz w:val="14"/>
          <w:szCs w:val="14"/>
        </w:rPr>
        <w:t>O TikTok é o principal destino para vídeo móvel de curta duração. A nossa missão é inspirar a criatividade e trazer alegria. A sede global do TikTok situa-se em Los Angeles e Singapura, e os seus escritórios incluem Nova Iorque, Londres, Dublin, Paris, Dubai, Jacarta, Seul e Tóquio.</w:t>
      </w:r>
    </w:p>
    <w:p w14:paraId="33BCEBB8" w14:textId="48EB6E40" w:rsidR="00450411" w:rsidRDefault="001956E9" w:rsidP="00450411">
      <w:pPr>
        <w:jc w:val="both"/>
        <w:rPr>
          <w:b/>
          <w:bCs/>
          <w:sz w:val="14"/>
          <w:szCs w:val="14"/>
        </w:rPr>
      </w:pPr>
      <w:r w:rsidRPr="001956E9">
        <w:rPr>
          <w:b/>
          <w:bCs/>
          <w:sz w:val="14"/>
          <w:szCs w:val="14"/>
        </w:rPr>
        <w:t>Sobre a The Coca-Cola Company</w:t>
      </w:r>
    </w:p>
    <w:p w14:paraId="729C5758" w14:textId="77777777" w:rsidR="00450411" w:rsidRDefault="001956E9" w:rsidP="00450411">
      <w:pPr>
        <w:jc w:val="both"/>
        <w:rPr>
          <w:sz w:val="14"/>
          <w:szCs w:val="14"/>
        </w:rPr>
      </w:pPr>
      <w:r w:rsidRPr="001956E9">
        <w:rPr>
          <w:sz w:val="14"/>
          <w:szCs w:val="14"/>
        </w:rPr>
        <w:t>A The Coca-Cola Company é uma empresa de bebidas com produtos vendidos em mais de 200 países e territórios. O objetivo da nossa empresa é refrescar o mundo e fazer a diferença. Procuramos impactar positivamente a vida das pessoas, comunidades e o planeta através da reposição de água, reciclagem de embalagens, práticas de compra sustentável e redução de emissões de carbono nas nossas cadeias de valor. A nível global, Junto com os nossos parceiros de engarrafamento, empregamos mais de 700.000 pessoas, ajudando a trazer oportunidades económicas às comunidades locais em todo o mundo.</w:t>
      </w:r>
    </w:p>
    <w:p w14:paraId="719CEB0A" w14:textId="2BF1DA31" w:rsidR="00450411" w:rsidRDefault="001956E9" w:rsidP="00450411">
      <w:pPr>
        <w:jc w:val="both"/>
        <w:rPr>
          <w:sz w:val="14"/>
          <w:szCs w:val="14"/>
        </w:rPr>
      </w:pPr>
      <w:r w:rsidRPr="001956E9">
        <w:rPr>
          <w:sz w:val="14"/>
          <w:szCs w:val="14"/>
        </w:rPr>
        <w:t>O nosso portfólio de marcas inclui Coca-Cola, Sprite, Fanta e outros refrigerantes gaseificados. As nossas marcas de hidratação, desporto, café e chá incluem Aquarius, Dasani, Smartwater, aquaBona, Vitaminwater, Topo Chico, BODYARMOR, Powerade, Costa, Georgia, Gold Peak, Nestea e Ayataka. As nossas marcas de nutrição, sumos, laticínios e bebidas à base de plantas incluem Minute Maid, Trópico, Simply, innocent, Del Valle, fairlife e AdeZ. Estamos constantemente a transformar o nosso portefólio, desde a redução de açúcar nas nossas bebidas até ao lançamento de produtos inovadores no mercado</w:t>
      </w:r>
      <w:r w:rsidR="00450411">
        <w:rPr>
          <w:sz w:val="14"/>
          <w:szCs w:val="14"/>
        </w:rPr>
        <w:t>.</w:t>
      </w:r>
    </w:p>
    <w:p w14:paraId="0F8B7CBD" w14:textId="77777777" w:rsidR="00450411" w:rsidRDefault="001956E9" w:rsidP="00450411">
      <w:pPr>
        <w:jc w:val="both"/>
        <w:rPr>
          <w:sz w:val="14"/>
          <w:szCs w:val="14"/>
        </w:rPr>
      </w:pPr>
      <w:r w:rsidRPr="001956E9">
        <w:rPr>
          <w:sz w:val="14"/>
          <w:szCs w:val="14"/>
        </w:rPr>
        <w:t>Para mais informação sobre a nossa companhia, visite o website </w:t>
      </w:r>
      <w:hyperlink r:id="rId8" w:history="1">
        <w:r w:rsidRPr="001956E9">
          <w:rPr>
            <w:rStyle w:val="Hiperligao"/>
            <w:sz w:val="14"/>
            <w:szCs w:val="14"/>
          </w:rPr>
          <w:t>www.thecoca-colacompany.com</w:t>
        </w:r>
      </w:hyperlink>
      <w:r w:rsidRPr="001956E9">
        <w:rPr>
          <w:sz w:val="14"/>
          <w:szCs w:val="14"/>
        </w:rPr>
        <w:t>.</w:t>
      </w:r>
    </w:p>
    <w:p w14:paraId="0E8148AF" w14:textId="1126131F" w:rsidR="001956E9" w:rsidRDefault="001956E9" w:rsidP="00450411">
      <w:pPr>
        <w:jc w:val="both"/>
        <w:rPr>
          <w:sz w:val="14"/>
          <w:szCs w:val="14"/>
        </w:rPr>
      </w:pPr>
      <w:r w:rsidRPr="001956E9">
        <w:rPr>
          <w:sz w:val="14"/>
          <w:szCs w:val="14"/>
        </w:rPr>
        <w:t>Para mais informações sobre a Coca-Cola em Portugal, por favor visite </w:t>
      </w:r>
      <w:hyperlink r:id="rId9" w:history="1">
        <w:r w:rsidRPr="001956E9">
          <w:rPr>
            <w:rStyle w:val="Hiperligao"/>
            <w:sz w:val="14"/>
            <w:szCs w:val="14"/>
          </w:rPr>
          <w:t>www.cocacolaportugal.pt</w:t>
        </w:r>
      </w:hyperlink>
      <w:r w:rsidRPr="001956E9">
        <w:rPr>
          <w:sz w:val="14"/>
          <w:szCs w:val="14"/>
        </w:rPr>
        <w:t xml:space="preserve">, siga-nos no Twitter, em twitter.com/CocaCola_PT, no Instagram, em </w:t>
      </w:r>
      <w:r w:rsidR="00450411">
        <w:rPr>
          <w:sz w:val="14"/>
          <w:szCs w:val="14"/>
        </w:rPr>
        <w:t>@</w:t>
      </w:r>
      <w:r w:rsidRPr="001956E9">
        <w:rPr>
          <w:sz w:val="14"/>
          <w:szCs w:val="14"/>
        </w:rPr>
        <w:t xml:space="preserve">cocacolaportugal, e no Facebook, em </w:t>
      </w:r>
      <w:hyperlink r:id="rId10" w:history="1">
        <w:r w:rsidR="00450411" w:rsidRPr="004A4559">
          <w:rPr>
            <w:rStyle w:val="Hiperligao"/>
            <w:sz w:val="14"/>
            <w:szCs w:val="14"/>
          </w:rPr>
          <w:t>https://www.facebook.com/cocacolaportugal/</w:t>
        </w:r>
      </w:hyperlink>
      <w:r w:rsidRPr="001956E9">
        <w:rPr>
          <w:sz w:val="14"/>
          <w:szCs w:val="14"/>
        </w:rPr>
        <w:t>.</w:t>
      </w:r>
    </w:p>
    <w:sectPr w:rsidR="001956E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C9DF" w14:textId="77777777" w:rsidR="0032381B" w:rsidRDefault="0032381B">
      <w:pPr>
        <w:spacing w:after="0" w:line="240" w:lineRule="auto"/>
      </w:pPr>
      <w:r>
        <w:separator/>
      </w:r>
    </w:p>
  </w:endnote>
  <w:endnote w:type="continuationSeparator" w:id="0">
    <w:p w14:paraId="4A0C0830" w14:textId="77777777" w:rsidR="0032381B" w:rsidRDefault="0032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5"/>
      <w:gridCol w:w="355"/>
    </w:tblGrid>
    <w:tr w:rsidR="00161327" w14:paraId="36CF9309" w14:textId="77777777" w:rsidTr="2DA9F797">
      <w:trPr>
        <w:trHeight w:val="300"/>
      </w:trPr>
      <w:tc>
        <w:tcPr>
          <w:tcW w:w="345" w:type="dxa"/>
        </w:tcPr>
        <w:p w14:paraId="50011D83" w14:textId="0EC7F4D0" w:rsidR="00161327" w:rsidRDefault="00236F49" w:rsidP="00161327">
          <w:pPr>
            <w:pStyle w:val="Cabealho"/>
            <w:ind w:left="-115"/>
          </w:pPr>
          <w:r>
            <w:rPr>
              <w:noProof/>
            </w:rPr>
            <w:drawing>
              <wp:inline distT="0" distB="0" distL="0" distR="0" wp14:anchorId="509E277B" wp14:editId="195FE459">
                <wp:extent cx="76200" cy="9525"/>
                <wp:effectExtent l="0" t="0" r="0" b="0"/>
                <wp:docPr id="196869834" name="Imagem 4">
                  <a:extLst xmlns:a="http://schemas.openxmlformats.org/drawingml/2006/main">
                    <a:ext uri="{FF2B5EF4-FFF2-40B4-BE49-F238E27FC236}">
                      <a16:creationId xmlns:a16="http://schemas.microsoft.com/office/drawing/2014/main" id="{34EE80C5-126D-4278-AD4C-DA474FAE1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r>
            <w:rPr>
              <w:noProof/>
            </w:rPr>
            <w:drawing>
              <wp:inline distT="0" distB="0" distL="0" distR="0" wp14:anchorId="1F97B84F" wp14:editId="0EF60FDB">
                <wp:extent cx="76200" cy="9525"/>
                <wp:effectExtent l="0" t="0" r="0" b="0"/>
                <wp:docPr id="746575597" name="Imagem 3">
                  <a:extLst xmlns:a="http://schemas.openxmlformats.org/drawingml/2006/main">
                    <a:ext uri="{FF2B5EF4-FFF2-40B4-BE49-F238E27FC236}">
                      <a16:creationId xmlns:a16="http://schemas.microsoft.com/office/drawing/2014/main" id="{0A9D68EA-F416-4162-B5E0-380C19FAE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8315" w:type="dxa"/>
        </w:tcPr>
        <w:p w14:paraId="1818EF20" w14:textId="639B08A2" w:rsidR="00161327" w:rsidRDefault="00161327" w:rsidP="00161327">
          <w:pPr>
            <w:jc w:val="center"/>
          </w:pPr>
        </w:p>
      </w:tc>
      <w:tc>
        <w:tcPr>
          <w:tcW w:w="355" w:type="dxa"/>
        </w:tcPr>
        <w:p w14:paraId="63AB3290" w14:textId="10F11D8C" w:rsidR="00161327" w:rsidRDefault="00161327" w:rsidP="00161327">
          <w:pPr>
            <w:pStyle w:val="Cabealho"/>
            <w:ind w:right="-115"/>
            <w:jc w:val="right"/>
          </w:pPr>
        </w:p>
      </w:tc>
    </w:tr>
  </w:tbl>
  <w:p w14:paraId="34586FE9" w14:textId="0317B75C" w:rsidR="00161327" w:rsidRDefault="00236F49" w:rsidP="00161327">
    <w:pPr>
      <w:pStyle w:val="Rodap"/>
    </w:pPr>
    <w:r>
      <w:rPr>
        <w:noProof/>
      </w:rPr>
      <w:drawing>
        <wp:inline distT="0" distB="0" distL="0" distR="0" wp14:anchorId="42427F8B" wp14:editId="3E05E464">
          <wp:extent cx="5724525" cy="495300"/>
          <wp:effectExtent l="0" t="0" r="0" b="0"/>
          <wp:docPr id="290196702" name="Imagem 5">
            <a:extLst xmlns:a="http://schemas.openxmlformats.org/drawingml/2006/main">
              <a:ext uri="{FF2B5EF4-FFF2-40B4-BE49-F238E27FC236}">
                <a16:creationId xmlns:a16="http://schemas.microsoft.com/office/drawing/2014/main" id="{88722BA7-0D6C-496C-81BB-49697F641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8886" w14:textId="77777777" w:rsidR="0032381B" w:rsidRDefault="0032381B">
      <w:pPr>
        <w:spacing w:after="0" w:line="240" w:lineRule="auto"/>
      </w:pPr>
      <w:r>
        <w:separator/>
      </w:r>
    </w:p>
  </w:footnote>
  <w:footnote w:type="continuationSeparator" w:id="0">
    <w:p w14:paraId="2444031B" w14:textId="77777777" w:rsidR="0032381B" w:rsidRDefault="00323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61327" w14:paraId="330B50FD" w14:textId="77777777" w:rsidTr="4F14943C">
      <w:trPr>
        <w:trHeight w:val="300"/>
      </w:trPr>
      <w:tc>
        <w:tcPr>
          <w:tcW w:w="3005" w:type="dxa"/>
        </w:tcPr>
        <w:p w14:paraId="394F02A9" w14:textId="0A8D177E" w:rsidR="00161327" w:rsidRDefault="00BA0503" w:rsidP="00161327">
          <w:pPr>
            <w:ind w:left="-115"/>
          </w:pPr>
          <w:r>
            <w:rPr>
              <w:noProof/>
            </w:rPr>
            <w:drawing>
              <wp:inline distT="0" distB="0" distL="0" distR="0" wp14:anchorId="61CAE0D0" wp14:editId="3F1F7390">
                <wp:extent cx="1581231" cy="787441"/>
                <wp:effectExtent l="0" t="0" r="0" b="0"/>
                <wp:docPr id="106772867" name="Imagem 106772867">
                  <a:extLst xmlns:a="http://schemas.openxmlformats.org/drawingml/2006/main">
                    <a:ext uri="{FF2B5EF4-FFF2-40B4-BE49-F238E27FC236}">
                      <a16:creationId xmlns:a16="http://schemas.microsoft.com/office/drawing/2014/main" id="{35F42118-6B3E-46A1-88CF-B1E819423E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35A1B48F" w14:textId="2950BE48" w:rsidR="00161327" w:rsidRDefault="000C563A" w:rsidP="4F14943C">
          <w:pPr>
            <w:jc w:val="center"/>
          </w:pPr>
          <w:r>
            <w:rPr>
              <w:noProof/>
            </w:rPr>
            <w:drawing>
              <wp:anchor distT="0" distB="0" distL="114300" distR="114300" simplePos="0" relativeHeight="251658240" behindDoc="1" locked="0" layoutInCell="1" allowOverlap="1" wp14:anchorId="09A3F0F7" wp14:editId="14C9C964">
                <wp:simplePos x="0" y="0"/>
                <wp:positionH relativeFrom="column">
                  <wp:posOffset>918844</wp:posOffset>
                </wp:positionH>
                <wp:positionV relativeFrom="paragraph">
                  <wp:posOffset>-19050</wp:posOffset>
                </wp:positionV>
                <wp:extent cx="2541939" cy="819776"/>
                <wp:effectExtent l="0" t="0" r="0" b="0"/>
                <wp:wrapNone/>
                <wp:docPr id="20190261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26137"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64905" cy="82718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5" w:type="dxa"/>
        </w:tcPr>
        <w:p w14:paraId="3E298169" w14:textId="15A30057" w:rsidR="00161327" w:rsidRDefault="00161327" w:rsidP="00161327">
          <w:pPr>
            <w:pStyle w:val="Cabealho"/>
            <w:ind w:right="-115"/>
            <w:jc w:val="right"/>
          </w:pPr>
        </w:p>
      </w:tc>
    </w:tr>
  </w:tbl>
  <w:p w14:paraId="6E927BE0" w14:textId="15D28DAC" w:rsidR="00161327" w:rsidRDefault="00161327" w:rsidP="001613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5991"/>
    <w:multiLevelType w:val="hybridMultilevel"/>
    <w:tmpl w:val="8B2A71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37263D9"/>
    <w:multiLevelType w:val="hybridMultilevel"/>
    <w:tmpl w:val="8E222C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99E6705"/>
    <w:multiLevelType w:val="hybridMultilevel"/>
    <w:tmpl w:val="E59E5F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9FA3B41"/>
    <w:multiLevelType w:val="hybridMultilevel"/>
    <w:tmpl w:val="E96A33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A781AE9"/>
    <w:multiLevelType w:val="hybridMultilevel"/>
    <w:tmpl w:val="397A86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29664306">
    <w:abstractNumId w:val="4"/>
  </w:num>
  <w:num w:numId="2" w16cid:durableId="1242716850">
    <w:abstractNumId w:val="1"/>
  </w:num>
  <w:num w:numId="3" w16cid:durableId="1350259962">
    <w:abstractNumId w:val="3"/>
  </w:num>
  <w:num w:numId="4" w16cid:durableId="1413434611">
    <w:abstractNumId w:val="2"/>
  </w:num>
  <w:num w:numId="5" w16cid:durableId="1965383085">
    <w:abstractNumId w:val="3"/>
  </w:num>
  <w:num w:numId="6" w16cid:durableId="13476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C5EF"/>
    <w:rsid w:val="0000086A"/>
    <w:rsid w:val="0001270F"/>
    <w:rsid w:val="00044AEF"/>
    <w:rsid w:val="00051695"/>
    <w:rsid w:val="00071DAB"/>
    <w:rsid w:val="0008269D"/>
    <w:rsid w:val="000844C3"/>
    <w:rsid w:val="0008683B"/>
    <w:rsid w:val="00093812"/>
    <w:rsid w:val="00096888"/>
    <w:rsid w:val="00097C64"/>
    <w:rsid w:val="000C215A"/>
    <w:rsid w:val="000C563A"/>
    <w:rsid w:val="000F5C88"/>
    <w:rsid w:val="0011347E"/>
    <w:rsid w:val="00132B68"/>
    <w:rsid w:val="00135B47"/>
    <w:rsid w:val="0014026B"/>
    <w:rsid w:val="00144AAF"/>
    <w:rsid w:val="00161327"/>
    <w:rsid w:val="00164055"/>
    <w:rsid w:val="001718C4"/>
    <w:rsid w:val="00177097"/>
    <w:rsid w:val="00181057"/>
    <w:rsid w:val="001956E9"/>
    <w:rsid w:val="001E7106"/>
    <w:rsid w:val="00200BC1"/>
    <w:rsid w:val="002015D6"/>
    <w:rsid w:val="00203F7A"/>
    <w:rsid w:val="00206308"/>
    <w:rsid w:val="00212058"/>
    <w:rsid w:val="002353A2"/>
    <w:rsid w:val="00236F49"/>
    <w:rsid w:val="002423C4"/>
    <w:rsid w:val="002457FA"/>
    <w:rsid w:val="00270A8F"/>
    <w:rsid w:val="00273635"/>
    <w:rsid w:val="0027525E"/>
    <w:rsid w:val="002862E0"/>
    <w:rsid w:val="00297452"/>
    <w:rsid w:val="002A53D0"/>
    <w:rsid w:val="002C148A"/>
    <w:rsid w:val="002E3CBD"/>
    <w:rsid w:val="002E5F6C"/>
    <w:rsid w:val="00305087"/>
    <w:rsid w:val="0032381B"/>
    <w:rsid w:val="0032498A"/>
    <w:rsid w:val="00327F66"/>
    <w:rsid w:val="00353930"/>
    <w:rsid w:val="0035735E"/>
    <w:rsid w:val="00375F56"/>
    <w:rsid w:val="0039182A"/>
    <w:rsid w:val="00393EF4"/>
    <w:rsid w:val="0039524D"/>
    <w:rsid w:val="003A21C2"/>
    <w:rsid w:val="003A21D5"/>
    <w:rsid w:val="003A4E0C"/>
    <w:rsid w:val="003B1E5B"/>
    <w:rsid w:val="003B24FE"/>
    <w:rsid w:val="003D02F5"/>
    <w:rsid w:val="003D09A0"/>
    <w:rsid w:val="003D29F4"/>
    <w:rsid w:val="003D7B89"/>
    <w:rsid w:val="003E11F6"/>
    <w:rsid w:val="003E1F3B"/>
    <w:rsid w:val="003E277D"/>
    <w:rsid w:val="0041377B"/>
    <w:rsid w:val="00443605"/>
    <w:rsid w:val="00444AF8"/>
    <w:rsid w:val="00450411"/>
    <w:rsid w:val="00460F4C"/>
    <w:rsid w:val="00482309"/>
    <w:rsid w:val="00486C97"/>
    <w:rsid w:val="004A62C3"/>
    <w:rsid w:val="004A7090"/>
    <w:rsid w:val="004C622F"/>
    <w:rsid w:val="004D20F1"/>
    <w:rsid w:val="004E0C62"/>
    <w:rsid w:val="004F2798"/>
    <w:rsid w:val="004F2C1E"/>
    <w:rsid w:val="004F5FF7"/>
    <w:rsid w:val="00504C5D"/>
    <w:rsid w:val="0052263F"/>
    <w:rsid w:val="00524A06"/>
    <w:rsid w:val="00532C15"/>
    <w:rsid w:val="005426B7"/>
    <w:rsid w:val="005470EA"/>
    <w:rsid w:val="005710E6"/>
    <w:rsid w:val="00582163"/>
    <w:rsid w:val="005858F0"/>
    <w:rsid w:val="005D004B"/>
    <w:rsid w:val="005E25D2"/>
    <w:rsid w:val="005E648D"/>
    <w:rsid w:val="00613FC3"/>
    <w:rsid w:val="00665A9F"/>
    <w:rsid w:val="00665C35"/>
    <w:rsid w:val="0069177F"/>
    <w:rsid w:val="006A1FDE"/>
    <w:rsid w:val="006A21E2"/>
    <w:rsid w:val="006A26FF"/>
    <w:rsid w:val="006B1079"/>
    <w:rsid w:val="006C2DEC"/>
    <w:rsid w:val="006C6820"/>
    <w:rsid w:val="006D5A35"/>
    <w:rsid w:val="006D6755"/>
    <w:rsid w:val="006E1807"/>
    <w:rsid w:val="006E628A"/>
    <w:rsid w:val="0070738D"/>
    <w:rsid w:val="00714356"/>
    <w:rsid w:val="0071624B"/>
    <w:rsid w:val="007345D3"/>
    <w:rsid w:val="00746F28"/>
    <w:rsid w:val="00752558"/>
    <w:rsid w:val="00755CD2"/>
    <w:rsid w:val="00756026"/>
    <w:rsid w:val="00775F5E"/>
    <w:rsid w:val="00777387"/>
    <w:rsid w:val="007A3EAC"/>
    <w:rsid w:val="007B62EB"/>
    <w:rsid w:val="007C2253"/>
    <w:rsid w:val="007C3229"/>
    <w:rsid w:val="007C56E1"/>
    <w:rsid w:val="007F1168"/>
    <w:rsid w:val="007F3CAD"/>
    <w:rsid w:val="0080026B"/>
    <w:rsid w:val="00813AE8"/>
    <w:rsid w:val="00820FEC"/>
    <w:rsid w:val="0083241A"/>
    <w:rsid w:val="00835DE2"/>
    <w:rsid w:val="00843B01"/>
    <w:rsid w:val="00861D0D"/>
    <w:rsid w:val="00862181"/>
    <w:rsid w:val="00877440"/>
    <w:rsid w:val="00877A27"/>
    <w:rsid w:val="0088532F"/>
    <w:rsid w:val="00890F54"/>
    <w:rsid w:val="008911CE"/>
    <w:rsid w:val="00892558"/>
    <w:rsid w:val="00892A8B"/>
    <w:rsid w:val="00896C7A"/>
    <w:rsid w:val="008B38B6"/>
    <w:rsid w:val="008C3B8B"/>
    <w:rsid w:val="008C5DD7"/>
    <w:rsid w:val="008D3F5F"/>
    <w:rsid w:val="008D7371"/>
    <w:rsid w:val="008F7470"/>
    <w:rsid w:val="00901214"/>
    <w:rsid w:val="00916E03"/>
    <w:rsid w:val="009203DA"/>
    <w:rsid w:val="00926F6C"/>
    <w:rsid w:val="009431C5"/>
    <w:rsid w:val="00950F58"/>
    <w:rsid w:val="00971CF5"/>
    <w:rsid w:val="00974E23"/>
    <w:rsid w:val="009A2921"/>
    <w:rsid w:val="009A34A4"/>
    <w:rsid w:val="009A4E72"/>
    <w:rsid w:val="009C5462"/>
    <w:rsid w:val="009E4FC0"/>
    <w:rsid w:val="009E57B7"/>
    <w:rsid w:val="009F4429"/>
    <w:rsid w:val="00A05BE4"/>
    <w:rsid w:val="00A102F0"/>
    <w:rsid w:val="00A20FD3"/>
    <w:rsid w:val="00A240E3"/>
    <w:rsid w:val="00A34A8D"/>
    <w:rsid w:val="00A42700"/>
    <w:rsid w:val="00A86143"/>
    <w:rsid w:val="00A869DC"/>
    <w:rsid w:val="00A914F5"/>
    <w:rsid w:val="00AA2C3A"/>
    <w:rsid w:val="00AB3657"/>
    <w:rsid w:val="00AD2D61"/>
    <w:rsid w:val="00AF67A6"/>
    <w:rsid w:val="00B22DE9"/>
    <w:rsid w:val="00B23C8C"/>
    <w:rsid w:val="00B579C2"/>
    <w:rsid w:val="00B628D4"/>
    <w:rsid w:val="00B63DE4"/>
    <w:rsid w:val="00B65B78"/>
    <w:rsid w:val="00B74B90"/>
    <w:rsid w:val="00B95A64"/>
    <w:rsid w:val="00B979C9"/>
    <w:rsid w:val="00BA0503"/>
    <w:rsid w:val="00BD2CFC"/>
    <w:rsid w:val="00C1724C"/>
    <w:rsid w:val="00C343CB"/>
    <w:rsid w:val="00C43C62"/>
    <w:rsid w:val="00C466D2"/>
    <w:rsid w:val="00C5082A"/>
    <w:rsid w:val="00C5084C"/>
    <w:rsid w:val="00C80793"/>
    <w:rsid w:val="00C84AD9"/>
    <w:rsid w:val="00C965FB"/>
    <w:rsid w:val="00CA3F6C"/>
    <w:rsid w:val="00CB4162"/>
    <w:rsid w:val="00CC0A5A"/>
    <w:rsid w:val="00CC130A"/>
    <w:rsid w:val="00CC322F"/>
    <w:rsid w:val="00CE0B9B"/>
    <w:rsid w:val="00CF7BF8"/>
    <w:rsid w:val="00D113EB"/>
    <w:rsid w:val="00D1153A"/>
    <w:rsid w:val="00D1600B"/>
    <w:rsid w:val="00D302FC"/>
    <w:rsid w:val="00D323AC"/>
    <w:rsid w:val="00D3736F"/>
    <w:rsid w:val="00D52FE0"/>
    <w:rsid w:val="00D744BD"/>
    <w:rsid w:val="00DB4DC9"/>
    <w:rsid w:val="00DC56A8"/>
    <w:rsid w:val="00DE5C57"/>
    <w:rsid w:val="00E05CC0"/>
    <w:rsid w:val="00E06AA4"/>
    <w:rsid w:val="00E15FAF"/>
    <w:rsid w:val="00E161BC"/>
    <w:rsid w:val="00E241AB"/>
    <w:rsid w:val="00E27EF2"/>
    <w:rsid w:val="00E52078"/>
    <w:rsid w:val="00E66D73"/>
    <w:rsid w:val="00EA05BD"/>
    <w:rsid w:val="00EA3972"/>
    <w:rsid w:val="00EA3997"/>
    <w:rsid w:val="00EA4C86"/>
    <w:rsid w:val="00EB6F04"/>
    <w:rsid w:val="00ED3E17"/>
    <w:rsid w:val="00F019C0"/>
    <w:rsid w:val="00F11039"/>
    <w:rsid w:val="00F30B80"/>
    <w:rsid w:val="00F30FA9"/>
    <w:rsid w:val="00F3128F"/>
    <w:rsid w:val="00F34CC6"/>
    <w:rsid w:val="00F351A7"/>
    <w:rsid w:val="00F360C6"/>
    <w:rsid w:val="00F55D5D"/>
    <w:rsid w:val="00F84C9E"/>
    <w:rsid w:val="00F869D8"/>
    <w:rsid w:val="00FA1BA7"/>
    <w:rsid w:val="00FB4299"/>
    <w:rsid w:val="00FB5E24"/>
    <w:rsid w:val="00FB6E75"/>
    <w:rsid w:val="00FC4695"/>
    <w:rsid w:val="00FC5ADF"/>
    <w:rsid w:val="00FE6AB3"/>
    <w:rsid w:val="00FF514E"/>
    <w:rsid w:val="00FF5D1C"/>
    <w:rsid w:val="03D31270"/>
    <w:rsid w:val="21362AE2"/>
    <w:rsid w:val="28F3C83D"/>
    <w:rsid w:val="2DA9F797"/>
    <w:rsid w:val="30C8C5EF"/>
    <w:rsid w:val="364606E2"/>
    <w:rsid w:val="46408632"/>
    <w:rsid w:val="499DEB67"/>
    <w:rsid w:val="4B15D82D"/>
    <w:rsid w:val="4DCC5320"/>
    <w:rsid w:val="4F14943C"/>
    <w:rsid w:val="5691177E"/>
    <w:rsid w:val="59BE1920"/>
    <w:rsid w:val="6BA1F14E"/>
    <w:rsid w:val="7281679D"/>
    <w:rsid w:val="7463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C5EF"/>
  <w15:chartTrackingRefBased/>
  <w15:docId w15:val="{0905D46E-C6BA-499B-80DB-44ACC3FE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00161327"/>
    <w:pPr>
      <w:tabs>
        <w:tab w:val="center" w:pos="4680"/>
        <w:tab w:val="right" w:pos="9360"/>
      </w:tabs>
      <w:spacing w:after="0" w:line="240" w:lineRule="auto"/>
    </w:pPr>
  </w:style>
  <w:style w:type="paragraph" w:styleId="Rodap">
    <w:name w:val="footer"/>
    <w:basedOn w:val="Normal"/>
    <w:uiPriority w:val="99"/>
    <w:unhideWhenUsed/>
    <w:rsid w:val="00161327"/>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1718C4"/>
    <w:pPr>
      <w:ind w:left="720"/>
      <w:contextualSpacing/>
    </w:pPr>
  </w:style>
  <w:style w:type="character" w:styleId="Hiperligao">
    <w:name w:val="Hyperlink"/>
    <w:basedOn w:val="Tipodeletrapredefinidodopargrafo"/>
    <w:uiPriority w:val="99"/>
    <w:unhideWhenUsed/>
    <w:rsid w:val="009A2921"/>
    <w:rPr>
      <w:color w:val="467886" w:themeColor="hyperlink"/>
      <w:u w:val="single"/>
    </w:rPr>
  </w:style>
  <w:style w:type="character" w:styleId="MenoNoResolvida">
    <w:name w:val="Unresolved Mention"/>
    <w:basedOn w:val="Tipodeletrapredefinidodopargrafo"/>
    <w:uiPriority w:val="99"/>
    <w:semiHidden/>
    <w:unhideWhenUsed/>
    <w:rsid w:val="009A2921"/>
    <w:rPr>
      <w:color w:val="605E5C"/>
      <w:shd w:val="clear" w:color="auto" w:fill="E1DFDD"/>
    </w:rPr>
  </w:style>
  <w:style w:type="paragraph" w:styleId="Reviso">
    <w:name w:val="Revision"/>
    <w:hidden/>
    <w:uiPriority w:val="99"/>
    <w:semiHidden/>
    <w:rsid w:val="00862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oca-cola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ckinriolisboa.pt/pt?srsltid=AfmBOoqbebIPLP2j4SG2itsXK49FYV9_yeytYpz7O5W6S6Vx6ZvtEmo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cocacolaportugal/" TargetMode="External"/><Relationship Id="rId4" Type="http://schemas.openxmlformats.org/officeDocument/2006/relationships/webSettings" Target="webSettings.xml"/><Relationship Id="rId9" Type="http://schemas.openxmlformats.org/officeDocument/2006/relationships/hyperlink" Target="https://www.cocacolaportugal.p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1840</Words>
  <Characters>9589</Characters>
  <Application>Microsoft Office Word</Application>
  <DocSecurity>0</DocSecurity>
  <Lines>142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Ricardo Pinheiro</cp:lastModifiedBy>
  <cp:revision>19</cp:revision>
  <dcterms:created xsi:type="dcterms:W3CDTF">2026-05-17T17:47:00Z</dcterms:created>
  <dcterms:modified xsi:type="dcterms:W3CDTF">2026-06-03T09:54:00Z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2025-11-17T13:47:44Z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14fda41e-762d-47cc-9723-a7c0a1816735</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