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CE731" w14:textId="77777777" w:rsidR="00771CB8" w:rsidRPr="00C0137C" w:rsidRDefault="00771CB8" w:rsidP="001825CB">
      <w:pPr>
        <w:spacing w:after="120"/>
        <w:jc w:val="center"/>
        <w:rPr>
          <w:rFonts w:ascii="Aptos" w:hAnsi="Aptos"/>
          <w:b/>
          <w:color w:val="001B50"/>
        </w:rPr>
      </w:pPr>
    </w:p>
    <w:p w14:paraId="55D4E5D5" w14:textId="3AE4FDFD" w:rsidR="00464B78" w:rsidRDefault="00464B78" w:rsidP="00C342FA">
      <w:pPr>
        <w:pBdr>
          <w:top w:val="nil"/>
          <w:left w:val="nil"/>
          <w:bottom w:val="nil"/>
          <w:right w:val="nil"/>
          <w:between w:val="nil"/>
        </w:pBdr>
        <w:spacing w:after="240" w:line="288" w:lineRule="auto"/>
        <w:jc w:val="center"/>
        <w:rPr>
          <w:rFonts w:ascii="Aptos" w:hAnsi="Aptos"/>
          <w:b/>
          <w:bCs/>
          <w:color w:val="001B50"/>
          <w:sz w:val="35"/>
          <w:szCs w:val="35"/>
        </w:rPr>
      </w:pPr>
      <w:proofErr w:type="spellStart"/>
      <w:r w:rsidRPr="00464B78">
        <w:rPr>
          <w:rFonts w:ascii="Aptos" w:hAnsi="Aptos"/>
          <w:b/>
          <w:bCs/>
          <w:color w:val="001B50"/>
          <w:sz w:val="35"/>
          <w:szCs w:val="35"/>
        </w:rPr>
        <w:t>Click</w:t>
      </w:r>
      <w:proofErr w:type="spellEnd"/>
      <w:r w:rsidRPr="00464B78">
        <w:rPr>
          <w:rFonts w:ascii="Aptos" w:hAnsi="Aptos"/>
          <w:b/>
          <w:bCs/>
          <w:color w:val="001B50"/>
          <w:sz w:val="35"/>
          <w:szCs w:val="35"/>
        </w:rPr>
        <w:t xml:space="preserve"> to Pay conquista o e-commerce português com </w:t>
      </w:r>
      <w:r>
        <w:rPr>
          <w:rFonts w:ascii="Aptos" w:hAnsi="Aptos"/>
          <w:b/>
          <w:bCs/>
          <w:color w:val="001B50"/>
          <w:sz w:val="35"/>
          <w:szCs w:val="35"/>
        </w:rPr>
        <w:t>mais de 2M€ em transações</w:t>
      </w:r>
    </w:p>
    <w:p w14:paraId="1AE6B993" w14:textId="35574895" w:rsidR="00781DDD" w:rsidRDefault="00781DDD" w:rsidP="007D6DBB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360" w:line="288" w:lineRule="auto"/>
        <w:jc w:val="both"/>
        <w:rPr>
          <w:b/>
          <w:bCs/>
          <w:sz w:val="20"/>
          <w:szCs w:val="20"/>
        </w:rPr>
      </w:pPr>
      <w:r w:rsidRPr="00781DDD">
        <w:rPr>
          <w:b/>
          <w:bCs/>
          <w:sz w:val="20"/>
          <w:szCs w:val="20"/>
        </w:rPr>
        <w:t xml:space="preserve">Solução lançada pela UNICRE em parceria com a </w:t>
      </w:r>
      <w:r w:rsidR="00FE6F9A">
        <w:rPr>
          <w:b/>
          <w:bCs/>
          <w:sz w:val="20"/>
          <w:szCs w:val="20"/>
        </w:rPr>
        <w:t>VISA</w:t>
      </w:r>
      <w:r w:rsidR="00FE6F9A" w:rsidRPr="00781DDD">
        <w:rPr>
          <w:b/>
          <w:bCs/>
          <w:sz w:val="20"/>
          <w:szCs w:val="20"/>
        </w:rPr>
        <w:t xml:space="preserve"> </w:t>
      </w:r>
      <w:r w:rsidRPr="00781DDD">
        <w:rPr>
          <w:b/>
          <w:bCs/>
          <w:sz w:val="20"/>
          <w:szCs w:val="20"/>
        </w:rPr>
        <w:t xml:space="preserve">já está </w:t>
      </w:r>
      <w:r w:rsidR="00E57509">
        <w:rPr>
          <w:b/>
          <w:bCs/>
          <w:sz w:val="20"/>
          <w:szCs w:val="20"/>
        </w:rPr>
        <w:t>disponível</w:t>
      </w:r>
      <w:r w:rsidRPr="00781DDD">
        <w:rPr>
          <w:b/>
          <w:bCs/>
          <w:sz w:val="20"/>
          <w:szCs w:val="20"/>
        </w:rPr>
        <w:t xml:space="preserve"> em </w:t>
      </w:r>
      <w:r w:rsidR="00464B78">
        <w:rPr>
          <w:b/>
          <w:bCs/>
          <w:sz w:val="20"/>
          <w:szCs w:val="20"/>
        </w:rPr>
        <w:t>cerca de mil</w:t>
      </w:r>
      <w:r w:rsidR="00464B78" w:rsidRPr="00781DDD">
        <w:rPr>
          <w:b/>
          <w:bCs/>
          <w:sz w:val="20"/>
          <w:szCs w:val="20"/>
        </w:rPr>
        <w:t xml:space="preserve"> </w:t>
      </w:r>
      <w:r w:rsidRPr="00781DDD">
        <w:rPr>
          <w:b/>
          <w:bCs/>
          <w:sz w:val="20"/>
          <w:szCs w:val="20"/>
        </w:rPr>
        <w:t>comerciantes e re</w:t>
      </w:r>
      <w:r w:rsidR="00471DF5">
        <w:rPr>
          <w:b/>
          <w:bCs/>
          <w:sz w:val="20"/>
          <w:szCs w:val="20"/>
        </w:rPr>
        <w:t>sponde à</w:t>
      </w:r>
      <w:r w:rsidRPr="00781DDD">
        <w:rPr>
          <w:b/>
          <w:bCs/>
          <w:sz w:val="20"/>
          <w:szCs w:val="20"/>
        </w:rPr>
        <w:t xml:space="preserve"> procura por experiências de pagamento online mais simples, rápidas e seguras</w:t>
      </w:r>
      <w:r w:rsidR="00B87D9B">
        <w:rPr>
          <w:b/>
          <w:bCs/>
          <w:sz w:val="20"/>
          <w:szCs w:val="20"/>
        </w:rPr>
        <w:t>.</w:t>
      </w:r>
    </w:p>
    <w:p w14:paraId="6393461D" w14:textId="05CFD488" w:rsidR="0059658B" w:rsidRDefault="00157CD9" w:rsidP="00957DFA">
      <w:pPr>
        <w:spacing w:after="240" w:line="360" w:lineRule="auto"/>
        <w:jc w:val="both"/>
      </w:pPr>
      <w:r>
        <w:rPr>
          <w:b/>
        </w:rPr>
        <w:t>Lisboa,</w:t>
      </w:r>
      <w:r w:rsidR="000C05E3">
        <w:rPr>
          <w:b/>
        </w:rPr>
        <w:t xml:space="preserve"> </w:t>
      </w:r>
      <w:r w:rsidR="00277C89">
        <w:rPr>
          <w:b/>
        </w:rPr>
        <w:t>01 de junho</w:t>
      </w:r>
      <w:r w:rsidR="00665A8D">
        <w:rPr>
          <w:b/>
        </w:rPr>
        <w:t xml:space="preserve"> de 2026</w:t>
      </w:r>
      <w:r>
        <w:rPr>
          <w:b/>
        </w:rPr>
        <w:t xml:space="preserve"> </w:t>
      </w:r>
      <w:r w:rsidR="007365D9">
        <w:t>–</w:t>
      </w:r>
      <w:r w:rsidR="00712F99">
        <w:t xml:space="preserve"> </w:t>
      </w:r>
      <w:r w:rsidR="0059658B" w:rsidRPr="0059658B">
        <w:t xml:space="preserve">Mais de </w:t>
      </w:r>
      <w:r w:rsidR="00464B78">
        <w:t>dois</w:t>
      </w:r>
      <w:r w:rsidR="0059658B" w:rsidRPr="0059658B">
        <w:t xml:space="preserve"> milh</w:t>
      </w:r>
      <w:r w:rsidR="00464B78">
        <w:t>ões</w:t>
      </w:r>
      <w:r w:rsidR="0059658B" w:rsidRPr="0059658B">
        <w:t xml:space="preserve"> de euros em transações aceites e </w:t>
      </w:r>
      <w:r w:rsidR="00464B78">
        <w:t>cerca de</w:t>
      </w:r>
      <w:r w:rsidR="000645F0">
        <w:t xml:space="preserve"> mil</w:t>
      </w:r>
      <w:r w:rsidR="00464B78">
        <w:t xml:space="preserve"> </w:t>
      </w:r>
      <w:r w:rsidR="0059658B" w:rsidRPr="0059658B">
        <w:t xml:space="preserve">comerciantes </w:t>
      </w:r>
      <w:r w:rsidR="007223DC">
        <w:t>aderentes</w:t>
      </w:r>
      <w:r w:rsidR="0059658B" w:rsidRPr="0059658B">
        <w:t>. Estes são os números do</w:t>
      </w:r>
      <w:r w:rsidR="0059658B">
        <w:t xml:space="preserve">s primeiros </w:t>
      </w:r>
      <w:r w:rsidR="00AF0F29">
        <w:t>cinco</w:t>
      </w:r>
      <w:r w:rsidR="0059658B">
        <w:t xml:space="preserve"> meses </w:t>
      </w:r>
      <w:r w:rsidR="00CA1879">
        <w:t>d</w:t>
      </w:r>
      <w:r w:rsidR="00F076E2">
        <w:t>e operação d</w:t>
      </w:r>
      <w:r w:rsidR="00CA1879">
        <w:t>o método</w:t>
      </w:r>
      <w:r w:rsidR="0059658B" w:rsidRPr="0059658B">
        <w:t xml:space="preserve"> </w:t>
      </w:r>
      <w:proofErr w:type="spellStart"/>
      <w:r w:rsidR="0059658B" w:rsidRPr="0059658B">
        <w:t>Click</w:t>
      </w:r>
      <w:proofErr w:type="spellEnd"/>
      <w:r w:rsidR="0059658B" w:rsidRPr="0059658B">
        <w:t xml:space="preserve"> to Pay, disponibilizad</w:t>
      </w:r>
      <w:r w:rsidR="007223DC">
        <w:t>o</w:t>
      </w:r>
      <w:r w:rsidR="0059658B" w:rsidRPr="0059658B">
        <w:t xml:space="preserve"> pela </w:t>
      </w:r>
      <w:hyperlink r:id="rId11">
        <w:r w:rsidR="00464B78">
          <w:rPr>
            <w:rStyle w:val="Hiperligao"/>
          </w:rPr>
          <w:t>UNICRE</w:t>
        </w:r>
      </w:hyperlink>
      <w:r w:rsidR="0059658B" w:rsidRPr="0059658B">
        <w:t>, a maior rede nacional de aceitação de pagamentos, n</w:t>
      </w:r>
      <w:r w:rsidR="00CA1879">
        <w:t xml:space="preserve">a </w:t>
      </w:r>
      <w:r w:rsidR="0059658B" w:rsidRPr="0059658B">
        <w:t xml:space="preserve">sua solução de e-commerce, em parceria com a </w:t>
      </w:r>
      <w:r w:rsidR="007223DC">
        <w:t>VISA</w:t>
      </w:r>
      <w:r w:rsidR="0059658B" w:rsidRPr="0059658B">
        <w:t>.</w:t>
      </w:r>
    </w:p>
    <w:p w14:paraId="41D1CEE3" w14:textId="30CD99C5" w:rsidR="006F2516" w:rsidRPr="00D3327D" w:rsidRDefault="009337A0" w:rsidP="00DB255E">
      <w:pPr>
        <w:spacing w:after="240" w:line="360" w:lineRule="auto"/>
        <w:jc w:val="both"/>
      </w:pPr>
      <w:r w:rsidRPr="009337A0">
        <w:t xml:space="preserve">De acordo com os dados agora divulgados pela UNICRE, entre 1 de janeiro e </w:t>
      </w:r>
      <w:r w:rsidR="009D2DBC">
        <w:t>28</w:t>
      </w:r>
      <w:r w:rsidRPr="009337A0">
        <w:t xml:space="preserve"> de </w:t>
      </w:r>
      <w:r w:rsidR="009D2DBC">
        <w:t xml:space="preserve">maio </w:t>
      </w:r>
      <w:r w:rsidRPr="009337A0">
        <w:t xml:space="preserve">de 2026, o </w:t>
      </w:r>
      <w:proofErr w:type="spellStart"/>
      <w:r w:rsidRPr="009337A0">
        <w:t>Click</w:t>
      </w:r>
      <w:proofErr w:type="spellEnd"/>
      <w:r w:rsidRPr="009337A0">
        <w:t xml:space="preserve"> to Pay </w:t>
      </w:r>
      <w:r>
        <w:t>já se encontra</w:t>
      </w:r>
      <w:r w:rsidR="006F2516">
        <w:t>va</w:t>
      </w:r>
      <w:r>
        <w:t xml:space="preserve"> </w:t>
      </w:r>
      <w:r w:rsidR="006F2516">
        <w:t>disponível</w:t>
      </w:r>
      <w:r>
        <w:t xml:space="preserve"> em </w:t>
      </w:r>
      <w:r w:rsidR="00464B78">
        <w:t xml:space="preserve">cerca de 1000 </w:t>
      </w:r>
      <w:r w:rsidR="00920A0B">
        <w:t>comerciantes online</w:t>
      </w:r>
      <w:r>
        <w:t xml:space="preserve">, de norte a sul </w:t>
      </w:r>
      <w:r w:rsidRPr="00D3327D">
        <w:t xml:space="preserve">do país. </w:t>
      </w:r>
      <w:r w:rsidR="00464B78" w:rsidRPr="00D3327D">
        <w:t>Nos primeiros meses</w:t>
      </w:r>
      <w:r w:rsidR="006F2516" w:rsidRPr="00D3327D">
        <w:t xml:space="preserve">, 418 </w:t>
      </w:r>
      <w:r w:rsidR="00920A0B" w:rsidRPr="00D3327D">
        <w:t xml:space="preserve">comerciantes </w:t>
      </w:r>
      <w:r w:rsidR="00BC78DE" w:rsidRPr="00D3327D">
        <w:t xml:space="preserve">registaram </w:t>
      </w:r>
      <w:r w:rsidR="00920A0B" w:rsidRPr="00D3327D">
        <w:t xml:space="preserve">pagamentos com </w:t>
      </w:r>
      <w:proofErr w:type="spellStart"/>
      <w:r w:rsidR="00920A0B" w:rsidRPr="00D3327D">
        <w:t>Click</w:t>
      </w:r>
      <w:proofErr w:type="spellEnd"/>
      <w:r w:rsidR="00920A0B" w:rsidRPr="00D3327D">
        <w:t xml:space="preserve"> to Pay </w:t>
      </w:r>
      <w:r w:rsidR="00BC78DE" w:rsidRPr="00D3327D">
        <w:t xml:space="preserve">no valor </w:t>
      </w:r>
      <w:r w:rsidR="00D3327D" w:rsidRPr="00D3327D">
        <w:t xml:space="preserve">de </w:t>
      </w:r>
      <w:r w:rsidR="00920A0B" w:rsidRPr="00D3327D">
        <w:t xml:space="preserve">2 </w:t>
      </w:r>
      <w:r w:rsidR="007C2E0E" w:rsidRPr="00D3327D">
        <w:t>m</w:t>
      </w:r>
      <w:r w:rsidR="00920A0B" w:rsidRPr="00D3327D">
        <w:t>ilhões de euros</w:t>
      </w:r>
      <w:r w:rsidR="006F2516" w:rsidRPr="00D3327D">
        <w:t xml:space="preserve">, evidenciando a adesão crescente dos </w:t>
      </w:r>
      <w:r w:rsidR="00920A0B" w:rsidRPr="00D3327D">
        <w:t xml:space="preserve">comerciantes online </w:t>
      </w:r>
      <w:r w:rsidR="006F2516" w:rsidRPr="00D3327D">
        <w:t>portugueses a soluções que reduzem a fricção no checkout e contribuem para uma experiência de compra mais fluida.</w:t>
      </w:r>
    </w:p>
    <w:p w14:paraId="06C670B9" w14:textId="04E2EFC6" w:rsidR="004E0924" w:rsidRDefault="004E0924" w:rsidP="00AF285B">
      <w:pPr>
        <w:spacing w:after="240" w:line="360" w:lineRule="auto"/>
        <w:jc w:val="both"/>
      </w:pPr>
      <w:r w:rsidRPr="00D3327D">
        <w:rPr>
          <w:i/>
          <w:iCs/>
        </w:rPr>
        <w:t xml:space="preserve">“Os primeiros resultados do </w:t>
      </w:r>
      <w:proofErr w:type="spellStart"/>
      <w:r w:rsidRPr="00D3327D">
        <w:rPr>
          <w:i/>
          <w:iCs/>
        </w:rPr>
        <w:t>Click</w:t>
      </w:r>
      <w:proofErr w:type="spellEnd"/>
      <w:r w:rsidRPr="00D3327D">
        <w:rPr>
          <w:i/>
          <w:iCs/>
        </w:rPr>
        <w:t xml:space="preserve"> to Pay confirmam aquilo que vínhamos a antecipar:</w:t>
      </w:r>
      <w:r w:rsidR="00591461" w:rsidRPr="00D3327D">
        <w:rPr>
          <w:i/>
          <w:iCs/>
        </w:rPr>
        <w:t xml:space="preserve"> que existe</w:t>
      </w:r>
      <w:r w:rsidRPr="00D3327D">
        <w:rPr>
          <w:i/>
          <w:iCs/>
        </w:rPr>
        <w:t xml:space="preserve"> uma procura crescente por experiências de pagamento online mais </w:t>
      </w:r>
      <w:r w:rsidR="00F076E2" w:rsidRPr="00D3327D">
        <w:rPr>
          <w:i/>
          <w:iCs/>
        </w:rPr>
        <w:t>convenientes</w:t>
      </w:r>
      <w:r w:rsidR="00D3327D" w:rsidRPr="00D3327D">
        <w:rPr>
          <w:i/>
          <w:iCs/>
        </w:rPr>
        <w:t xml:space="preserve">, </w:t>
      </w:r>
      <w:r w:rsidR="00F076E2" w:rsidRPr="00D3327D">
        <w:rPr>
          <w:i/>
          <w:iCs/>
        </w:rPr>
        <w:t>intuitiv</w:t>
      </w:r>
      <w:r w:rsidR="00D3327D" w:rsidRPr="00D3327D">
        <w:rPr>
          <w:i/>
          <w:iCs/>
        </w:rPr>
        <w:t>a</w:t>
      </w:r>
      <w:r w:rsidR="00F076E2" w:rsidRPr="00D3327D">
        <w:rPr>
          <w:i/>
          <w:iCs/>
        </w:rPr>
        <w:t xml:space="preserve">s </w:t>
      </w:r>
      <w:r w:rsidR="00356CFE" w:rsidRPr="00D3327D">
        <w:rPr>
          <w:i/>
          <w:iCs/>
        </w:rPr>
        <w:t>e fiáveis</w:t>
      </w:r>
      <w:r w:rsidR="00F076E2" w:rsidRPr="00D3327D">
        <w:rPr>
          <w:i/>
          <w:iCs/>
        </w:rPr>
        <w:t>.</w:t>
      </w:r>
      <w:r w:rsidRPr="00D3327D">
        <w:rPr>
          <w:i/>
          <w:iCs/>
        </w:rPr>
        <w:t xml:space="preserve"> Ultrapassar </w:t>
      </w:r>
      <w:r w:rsidR="00EF5C1C" w:rsidRPr="00D3327D">
        <w:rPr>
          <w:i/>
          <w:iCs/>
        </w:rPr>
        <w:t xml:space="preserve">os dois milhões </w:t>
      </w:r>
      <w:r w:rsidRPr="00D3327D">
        <w:rPr>
          <w:i/>
          <w:iCs/>
        </w:rPr>
        <w:t xml:space="preserve">de euros em transações aceites nos primeiros meses de operação é um sinal muito positivo, não apenas pela dimensão do volume processado, mas sobretudo pela adesão dos comerciantes </w:t>
      </w:r>
      <w:r w:rsidR="00EF5C1C" w:rsidRPr="00D3327D">
        <w:rPr>
          <w:i/>
          <w:iCs/>
        </w:rPr>
        <w:t>e clientes</w:t>
      </w:r>
      <w:r w:rsidR="007F37A5" w:rsidRPr="00D3327D">
        <w:rPr>
          <w:i/>
          <w:iCs/>
        </w:rPr>
        <w:t xml:space="preserve"> a </w:t>
      </w:r>
      <w:r w:rsidR="00EF5C1C" w:rsidRPr="00D3327D">
        <w:rPr>
          <w:i/>
          <w:iCs/>
        </w:rPr>
        <w:t xml:space="preserve">uma funcionalidade </w:t>
      </w:r>
      <w:r w:rsidRPr="00D3327D">
        <w:rPr>
          <w:i/>
          <w:iCs/>
        </w:rPr>
        <w:t>que ganha</w:t>
      </w:r>
      <w:r w:rsidR="00EF5C1C" w:rsidRPr="00D3327D">
        <w:rPr>
          <w:i/>
          <w:iCs/>
        </w:rPr>
        <w:t xml:space="preserve"> relevância</w:t>
      </w:r>
      <w:r w:rsidRPr="00D3327D">
        <w:rPr>
          <w:i/>
          <w:iCs/>
        </w:rPr>
        <w:t xml:space="preserve"> no </w:t>
      </w:r>
      <w:r w:rsidR="00EF5C1C" w:rsidRPr="00D3327D">
        <w:rPr>
          <w:i/>
          <w:iCs/>
        </w:rPr>
        <w:t>e-commerce em geral</w:t>
      </w:r>
      <w:r w:rsidRPr="00D3327D">
        <w:rPr>
          <w:i/>
          <w:iCs/>
        </w:rPr>
        <w:t>”,</w:t>
      </w:r>
      <w:r w:rsidRPr="00D3327D">
        <w:t xml:space="preserve"> afirma </w:t>
      </w:r>
      <w:r w:rsidRPr="00D3327D">
        <w:rPr>
          <w:b/>
          <w:bCs/>
        </w:rPr>
        <w:t>Carla Castro, Diretora de E-commerce, Verticais e Parcerias da UNICRE</w:t>
      </w:r>
      <w:r w:rsidRPr="00D3327D">
        <w:t>.</w:t>
      </w:r>
    </w:p>
    <w:p w14:paraId="5A061EA8" w14:textId="0B040DD4" w:rsidR="004E0924" w:rsidRDefault="004E0924" w:rsidP="00864AA1">
      <w:pPr>
        <w:spacing w:after="240" w:line="360" w:lineRule="auto"/>
        <w:jc w:val="both"/>
      </w:pPr>
      <w:r w:rsidRPr="004E0924">
        <w:t xml:space="preserve">Lançado </w:t>
      </w:r>
      <w:r>
        <w:t>e</w:t>
      </w:r>
      <w:r w:rsidRPr="004E0924">
        <w:t xml:space="preserve">m dezembro de 2025, </w:t>
      </w:r>
      <w:r w:rsidR="00801652">
        <w:t xml:space="preserve">posicionando a </w:t>
      </w:r>
      <w:r w:rsidR="00801652" w:rsidRPr="0065449E">
        <w:t xml:space="preserve">UNICRE como o primeiro </w:t>
      </w:r>
      <w:proofErr w:type="spellStart"/>
      <w:r w:rsidR="00801652">
        <w:t>A</w:t>
      </w:r>
      <w:r w:rsidR="00801652" w:rsidRPr="0065449E">
        <w:t>cquirer</w:t>
      </w:r>
      <w:proofErr w:type="spellEnd"/>
      <w:r w:rsidR="00801652" w:rsidRPr="0065449E">
        <w:t xml:space="preserve"> nacional a oferecer esta funcionalidade, </w:t>
      </w:r>
      <w:r w:rsidRPr="004E0924">
        <w:t xml:space="preserve">o </w:t>
      </w:r>
      <w:proofErr w:type="spellStart"/>
      <w:r w:rsidRPr="004E0924">
        <w:t>Click</w:t>
      </w:r>
      <w:proofErr w:type="spellEnd"/>
      <w:r w:rsidRPr="004E0924">
        <w:t xml:space="preserve"> to Pay representa uma nova etapa na evolução dos pagamentos digitais em Portugal. A solução permite que os consumidores realizem compras online de forma mais rápida e segura, sem necessidade de introduzir manualmente os dados do cartão em cada pagamento. </w:t>
      </w:r>
    </w:p>
    <w:p w14:paraId="660640B6" w14:textId="38D49288" w:rsidR="00801652" w:rsidRDefault="00E80CB1" w:rsidP="00864AA1">
      <w:pPr>
        <w:spacing w:after="240" w:line="360" w:lineRule="auto"/>
        <w:jc w:val="both"/>
      </w:pPr>
      <w:r>
        <w:t>Com o</w:t>
      </w:r>
      <w:r w:rsidR="00E4020B" w:rsidRPr="00E4020B">
        <w:t xml:space="preserve"> </w:t>
      </w:r>
      <w:proofErr w:type="spellStart"/>
      <w:r w:rsidR="00E4020B" w:rsidRPr="00E4020B">
        <w:t>Click</w:t>
      </w:r>
      <w:proofErr w:type="spellEnd"/>
      <w:r w:rsidR="00E4020B" w:rsidRPr="00E4020B">
        <w:t xml:space="preserve"> to Pay</w:t>
      </w:r>
      <w:r>
        <w:t xml:space="preserve">, os </w:t>
      </w:r>
      <w:r w:rsidR="00E4020B" w:rsidRPr="00E4020B">
        <w:t>consumidores associ</w:t>
      </w:r>
      <w:r>
        <w:t>am</w:t>
      </w:r>
      <w:r w:rsidR="00E4020B" w:rsidRPr="00E4020B">
        <w:t xml:space="preserve"> os seus cartões bancários uma única vez. Nas compras seguintes, </w:t>
      </w:r>
      <w:r w:rsidR="00F73BA3">
        <w:t>o sistema</w:t>
      </w:r>
      <w:r w:rsidR="00E4020B" w:rsidRPr="00E4020B">
        <w:t xml:space="preserve"> reconhece automaticamente </w:t>
      </w:r>
      <w:r w:rsidR="00920A0B">
        <w:t xml:space="preserve">e com segurança </w:t>
      </w:r>
      <w:r w:rsidR="00E4020B" w:rsidRPr="00E4020B">
        <w:t xml:space="preserve">o utilizador e apresenta os cartões registados, sendo apenas necessário escolher o cartão pretendido e </w:t>
      </w:r>
      <w:r w:rsidR="00E4020B" w:rsidRPr="00E4020B">
        <w:lastRenderedPageBreak/>
        <w:t>confirmar a operação.</w:t>
      </w:r>
      <w:r w:rsidR="00A62145">
        <w:t xml:space="preserve"> Este processo simplifica a operação e</w:t>
      </w:r>
      <w:r w:rsidR="00E4020B" w:rsidRPr="00E4020B">
        <w:t xml:space="preserve"> reduz obstáculos que, muitas vezes, contribuem para o abandono do carrinho de compras.</w:t>
      </w:r>
    </w:p>
    <w:p w14:paraId="65AF18CE" w14:textId="64829423" w:rsidR="00E4020B" w:rsidRDefault="00696D51" w:rsidP="00864AA1">
      <w:pPr>
        <w:spacing w:after="240" w:line="360" w:lineRule="auto"/>
        <w:jc w:val="both"/>
      </w:pPr>
      <w:r>
        <w:t>A</w:t>
      </w:r>
      <w:r w:rsidR="00F76BA0" w:rsidRPr="00F76BA0">
        <w:t xml:space="preserve"> segurança é</w:t>
      </w:r>
      <w:r>
        <w:t xml:space="preserve"> outro</w:t>
      </w:r>
      <w:r w:rsidR="00F76BA0" w:rsidRPr="00F76BA0">
        <w:t xml:space="preserve"> dos principais pilares da solução. Os pagamentos realizados através de </w:t>
      </w:r>
      <w:proofErr w:type="spellStart"/>
      <w:r w:rsidR="00F76BA0" w:rsidRPr="00F76BA0">
        <w:t>Click</w:t>
      </w:r>
      <w:proofErr w:type="spellEnd"/>
      <w:r w:rsidR="00F76BA0" w:rsidRPr="00F76BA0">
        <w:t xml:space="preserve"> to Pay são </w:t>
      </w:r>
      <w:proofErr w:type="spellStart"/>
      <w:r w:rsidR="00F76BA0" w:rsidRPr="00F76BA0">
        <w:t>tokenizados</w:t>
      </w:r>
      <w:proofErr w:type="spellEnd"/>
      <w:r w:rsidR="00F76BA0" w:rsidRPr="00F76BA0">
        <w:t xml:space="preserve">, o que significa que os dados sensíveis do cartão são substituídos por identificadores digitais únicos. Esta tecnologia contribui para reduzir o risco de fraude e reforçar a confiança de consumidores e comerciantes </w:t>
      </w:r>
      <w:r>
        <w:t>nas transações</w:t>
      </w:r>
      <w:r w:rsidR="00F76BA0" w:rsidRPr="00F76BA0">
        <w:t xml:space="preserve"> online.</w:t>
      </w:r>
    </w:p>
    <w:p w14:paraId="286CF7E9" w14:textId="297E1857" w:rsidR="00D80992" w:rsidRDefault="001E1EF3" w:rsidP="007C2E0E">
      <w:pPr>
        <w:spacing w:after="240" w:line="360" w:lineRule="auto"/>
        <w:jc w:val="both"/>
      </w:pPr>
      <w:r w:rsidRPr="001E1EF3">
        <w:t xml:space="preserve">Para os comerciantes que querem maximizar a conversão das suas lojas online e oferecer uma experiência de pagamento mais fluida, rápida e segura, o </w:t>
      </w:r>
      <w:proofErr w:type="spellStart"/>
      <w:r w:rsidRPr="001E1EF3">
        <w:t>Click</w:t>
      </w:r>
      <w:proofErr w:type="spellEnd"/>
      <w:r w:rsidRPr="001E1EF3">
        <w:t xml:space="preserve"> to Pay destaca-se como a solução certa para integrar o ecossistema de pagamentos</w:t>
      </w:r>
      <w:r w:rsidR="000B5293" w:rsidRPr="000B5293">
        <w:t xml:space="preserve">. Com uma ativação ágil e uma experiência otimizada para o consumidor, esta funcionalidade permite reduzir fricção no momento do pagamento e impulsionar as vendas no digital. </w:t>
      </w:r>
    </w:p>
    <w:p w14:paraId="6F8DD298" w14:textId="53E58D5C" w:rsidR="000B5293" w:rsidRDefault="000B5293" w:rsidP="007C2E0E">
      <w:pPr>
        <w:spacing w:after="240" w:line="360" w:lineRule="auto"/>
        <w:jc w:val="both"/>
      </w:pPr>
      <w:r w:rsidRPr="000B5293">
        <w:t xml:space="preserve">Ao disponibilizar o </w:t>
      </w:r>
      <w:proofErr w:type="spellStart"/>
      <w:r w:rsidRPr="000B5293">
        <w:t>Click</w:t>
      </w:r>
      <w:proofErr w:type="spellEnd"/>
      <w:r w:rsidRPr="000B5293">
        <w:t xml:space="preserve"> to Pay, a UNICRE reforça o seu compromisso em apoiar os negócios portugueses com soluções inovadoras que acompanham a evolução dos hábitos de consumo e respondem às exigências de um comércio eletrónico cada vez mais competitivo.</w:t>
      </w:r>
    </w:p>
    <w:p w14:paraId="55015481" w14:textId="1682219E" w:rsidR="009E6D0F" w:rsidRDefault="009E6D0F" w:rsidP="007C2E0E">
      <w:pPr>
        <w:spacing w:after="240" w:line="360" w:lineRule="auto"/>
        <w:jc w:val="both"/>
      </w:pPr>
      <w:r w:rsidRPr="004214F9">
        <w:rPr>
          <w:b/>
          <w:bCs/>
          <w:i/>
          <w:iCs/>
        </w:rPr>
        <w:t xml:space="preserve">Para mais informações contacte a </w:t>
      </w:r>
      <w:r w:rsidR="00676BB6">
        <w:rPr>
          <w:b/>
          <w:bCs/>
          <w:i/>
          <w:iCs/>
        </w:rPr>
        <w:t>UNICRE</w:t>
      </w:r>
      <w:r w:rsidRPr="004214F9">
        <w:rPr>
          <w:i/>
          <w:iCs/>
        </w:rPr>
        <w:t> </w:t>
      </w:r>
      <w:r w:rsidR="007223DC">
        <w:rPr>
          <w:i/>
          <w:iCs/>
        </w:rPr>
        <w:t xml:space="preserve">ou consulte em </w:t>
      </w:r>
      <w:hyperlink r:id="rId12" w:history="1">
        <w:r w:rsidR="007223DC" w:rsidRPr="007223DC">
          <w:rPr>
            <w:rStyle w:val="Hiperligao"/>
            <w:i/>
            <w:iCs/>
          </w:rPr>
          <w:t>r</w:t>
        </w:r>
        <w:r w:rsidR="007223DC" w:rsidRPr="00D3327D">
          <w:rPr>
            <w:rStyle w:val="Hiperligao"/>
            <w:i/>
            <w:iCs/>
            <w:u w:val="none"/>
          </w:rPr>
          <w:t>eduniq.pt</w:t>
        </w:r>
      </w:hyperlink>
      <w:r w:rsidR="007223DC">
        <w:rPr>
          <w:i/>
          <w:iCs/>
        </w:rPr>
        <w:t xml:space="preserve"> </w:t>
      </w:r>
      <w:r w:rsidRPr="004214F9">
        <w:rPr>
          <w:i/>
          <w:iCs/>
        </w:rPr>
        <w:t xml:space="preserve">e saiba como integrar o </w:t>
      </w:r>
      <w:proofErr w:type="spellStart"/>
      <w:r w:rsidRPr="004214F9">
        <w:rPr>
          <w:i/>
          <w:iCs/>
        </w:rPr>
        <w:t>Click</w:t>
      </w:r>
      <w:proofErr w:type="spellEnd"/>
      <w:r w:rsidRPr="004214F9">
        <w:rPr>
          <w:i/>
          <w:iCs/>
        </w:rPr>
        <w:t xml:space="preserve"> to Pay na sua loja online</w:t>
      </w:r>
      <w:r w:rsidR="00676BB6">
        <w:rPr>
          <w:i/>
          <w:iCs/>
        </w:rPr>
        <w:t>.</w:t>
      </w:r>
    </w:p>
    <w:p w14:paraId="39E14AA4" w14:textId="77777777" w:rsidR="00E57509" w:rsidRDefault="00E57509" w:rsidP="00EE0365">
      <w:pPr>
        <w:spacing w:after="240" w:line="360" w:lineRule="auto"/>
        <w:jc w:val="both"/>
      </w:pPr>
    </w:p>
    <w:p w14:paraId="50DD8D0A" w14:textId="441C095C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spacing w:after="120" w:line="288" w:lineRule="auto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Sobre a UNICRE:</w:t>
      </w:r>
    </w:p>
    <w:p w14:paraId="241DA7DD" w14:textId="29A14DA0" w:rsidR="007C2E0E" w:rsidRPr="007C2E0E" w:rsidRDefault="007C2E0E" w:rsidP="007C2E0E">
      <w:pPr>
        <w:pStyle w:val="BodyA"/>
        <w:spacing w:after="240" w:line="288" w:lineRule="auto"/>
        <w:rPr>
          <w:sz w:val="20"/>
          <w:szCs w:val="20"/>
        </w:rPr>
      </w:pPr>
      <w:r w:rsidRPr="007C2E0E">
        <w:rPr>
          <w:rStyle w:val="None"/>
          <w:sz w:val="20"/>
          <w:szCs w:val="20"/>
        </w:rPr>
        <w:t xml:space="preserve">A </w:t>
      </w:r>
      <w:hyperlink r:id="rId13" w:history="1">
        <w:r w:rsidRPr="007C2E0E">
          <w:rPr>
            <w:rStyle w:val="Hiperligao"/>
            <w:sz w:val="20"/>
            <w:szCs w:val="20"/>
          </w:rPr>
          <w:t>UNICRE</w:t>
        </w:r>
      </w:hyperlink>
      <w:r w:rsidRPr="007C2E0E">
        <w:rPr>
          <w:rStyle w:val="None"/>
          <w:sz w:val="20"/>
          <w:szCs w:val="20"/>
        </w:rPr>
        <w:t xml:space="preserve"> </w:t>
      </w:r>
      <w:r w:rsidR="00DA60A4" w:rsidRPr="00DA60A4">
        <w:rPr>
          <w:sz w:val="20"/>
          <w:szCs w:val="20"/>
        </w:rPr>
        <w:t xml:space="preserve">é uma empresa portuguesa de referência no setor financeiro, especializada em soluções de aceitação de pagamento e </w:t>
      </w:r>
      <w:proofErr w:type="spellStart"/>
      <w:r w:rsidR="00DA60A4" w:rsidRPr="00DA60A4">
        <w:rPr>
          <w:sz w:val="20"/>
          <w:szCs w:val="20"/>
        </w:rPr>
        <w:t>acquiring</w:t>
      </w:r>
      <w:proofErr w:type="spellEnd"/>
      <w:r w:rsidR="00DA60A4" w:rsidRPr="00DA60A4">
        <w:rPr>
          <w:sz w:val="20"/>
          <w:szCs w:val="20"/>
        </w:rPr>
        <w:t>. Com mais de 50 anos de experiência, foco na inovação tecnológica e compromisso com a excelência no serviço, desenvolve soluções seguras e eficientes que permitem que empresas de todas as dimensões simplifiquem pagamentos e acelerem o crescimento dos seus negócios.</w:t>
      </w:r>
    </w:p>
    <w:p w14:paraId="636AF034" w14:textId="07FFB745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80" w:line="288" w:lineRule="auto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Para mais informações, contacte:</w:t>
      </w:r>
    </w:p>
    <w:p w14:paraId="188DEDC2" w14:textId="77777777" w:rsidR="00C14324" w:rsidRDefault="00157CD9" w:rsidP="00576BAD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after="40" w:line="288" w:lineRule="auto"/>
        <w:rPr>
          <w:color w:val="000000"/>
          <w:sz w:val="20"/>
          <w:szCs w:val="20"/>
          <w:u w:val="single"/>
        </w:rPr>
      </w:pPr>
      <w:proofErr w:type="spellStart"/>
      <w:r>
        <w:rPr>
          <w:color w:val="000000"/>
          <w:sz w:val="20"/>
          <w:szCs w:val="20"/>
          <w:u w:val="single"/>
        </w:rPr>
        <w:t>Lift</w:t>
      </w:r>
      <w:proofErr w:type="spellEnd"/>
      <w:r>
        <w:rPr>
          <w:color w:val="000000"/>
          <w:sz w:val="20"/>
          <w:szCs w:val="20"/>
          <w:u w:val="single"/>
        </w:rPr>
        <w:t xml:space="preserve"> </w:t>
      </w:r>
      <w:proofErr w:type="spellStart"/>
      <w:r>
        <w:rPr>
          <w:color w:val="000000"/>
          <w:sz w:val="20"/>
          <w:szCs w:val="20"/>
          <w:u w:val="single"/>
        </w:rPr>
        <w:t>Consulting</w:t>
      </w:r>
      <w:proofErr w:type="spellEnd"/>
    </w:p>
    <w:p w14:paraId="11A1CA2F" w14:textId="3D5DA5DD" w:rsidR="00C14324" w:rsidRPr="008D329D" w:rsidRDefault="00FC3851" w:rsidP="008D329D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right" w:pos="8478"/>
        </w:tabs>
        <w:spacing w:line="288" w:lineRule="auto"/>
        <w:rPr>
          <w:bCs/>
          <w:color w:val="000000"/>
          <w:sz w:val="20"/>
          <w:szCs w:val="20"/>
        </w:rPr>
      </w:pPr>
      <w:r w:rsidRPr="008D329D">
        <w:rPr>
          <w:color w:val="000000"/>
          <w:sz w:val="20"/>
          <w:szCs w:val="20"/>
        </w:rPr>
        <w:t>Patrícia Afonso</w:t>
      </w:r>
      <w:r w:rsidR="00157CD9" w:rsidRPr="008D329D">
        <w:rPr>
          <w:color w:val="000000"/>
          <w:sz w:val="20"/>
          <w:szCs w:val="20"/>
        </w:rPr>
        <w:t xml:space="preserve"> | </w:t>
      </w:r>
      <w:hyperlink r:id="rId14" w:history="1">
        <w:proofErr w:type="spellStart"/>
        <w:proofErr w:type="gramStart"/>
        <w:r w:rsidRPr="008D329D">
          <w:rPr>
            <w:rStyle w:val="Hiperligao"/>
            <w:sz w:val="20"/>
            <w:szCs w:val="20"/>
          </w:rPr>
          <w:t>patricia.afonso</w:t>
        </w:r>
        <w:proofErr w:type="spellEnd"/>
        <w:proofErr w:type="gramEnd"/>
        <w:r w:rsidRPr="008D329D">
          <w:rPr>
            <w:rStyle w:val="Hiperligao"/>
            <w:sz w:val="20"/>
            <w:szCs w:val="20"/>
          </w:rPr>
          <w:t xml:space="preserve"> </w:t>
        </w:r>
        <w:r w:rsidR="00157CD9" w:rsidRPr="008D329D">
          <w:rPr>
            <w:rStyle w:val="Hiperligao"/>
            <w:sz w:val="20"/>
            <w:szCs w:val="20"/>
          </w:rPr>
          <w:t>@lift.com.pt</w:t>
        </w:r>
      </w:hyperlink>
      <w:r w:rsidR="00157CD9" w:rsidRPr="008D329D">
        <w:rPr>
          <w:color w:val="000000"/>
          <w:sz w:val="20"/>
          <w:szCs w:val="20"/>
        </w:rPr>
        <w:t xml:space="preserve"> | </w:t>
      </w:r>
      <w:r w:rsidR="007E5B7B" w:rsidRPr="008D329D">
        <w:rPr>
          <w:bCs/>
          <w:color w:val="000000"/>
          <w:sz w:val="20"/>
          <w:szCs w:val="20"/>
        </w:rPr>
        <w:t>913 385 935</w:t>
      </w:r>
    </w:p>
    <w:sectPr w:rsidR="00C14324" w:rsidRPr="008D329D" w:rsidSect="00C906F1">
      <w:headerReference w:type="default" r:id="rId15"/>
      <w:footerReference w:type="default" r:id="rId16"/>
      <w:pgSz w:w="11906" w:h="16838"/>
      <w:pgMar w:top="1560" w:right="1701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9157AA" w14:textId="77777777" w:rsidR="0048266D" w:rsidRDefault="0048266D">
      <w:pPr>
        <w:spacing w:after="0" w:line="240" w:lineRule="auto"/>
      </w:pPr>
      <w:r>
        <w:separator/>
      </w:r>
    </w:p>
  </w:endnote>
  <w:endnote w:type="continuationSeparator" w:id="0">
    <w:p w14:paraId="115AD6FF" w14:textId="77777777" w:rsidR="0048266D" w:rsidRDefault="00482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swiss"/>
    <w:pitch w:val="variable"/>
    <w:sig w:usb0="00000003" w:usb1="0200E0A0" w:usb2="00000000" w:usb3="00000000" w:csb0="00000001" w:csb1="00000000"/>
    <w:embedRegular r:id="rId1" w:fontKey="{DA9D1918-56E2-49AB-9E80-8569620C6CE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8227025-BA7E-479F-BF02-0AF5A5308B6B}"/>
    <w:embedBold r:id="rId3" w:fontKey="{1FCF7FAC-5614-4B83-AA43-655C7B775C46}"/>
    <w:embedItalic r:id="rId4" w:fontKey="{58A6D64C-AA4B-4673-B0F8-59A47BC1CCFB}"/>
    <w:embedBoldItalic r:id="rId5" w:fontKey="{1122CF73-074D-473B-9A6F-2C43EFB360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4724F8E1-41CD-4A64-97D9-11ED04739493}"/>
    <w:embedItalic r:id="rId7" w:fontKey="{1BB92CC7-0FB2-4D1D-B549-7EB88AC1BB37}"/>
  </w:font>
  <w:font w:name="Aptos">
    <w:charset w:val="00"/>
    <w:family w:val="swiss"/>
    <w:pitch w:val="variable"/>
    <w:sig w:usb0="20000287" w:usb1="00000003" w:usb2="00000000" w:usb3="00000000" w:csb0="0000019F" w:csb1="00000000"/>
    <w:embedBold r:id="rId8" w:fontKey="{C1EF62AB-9557-4A8B-8A80-768B59776B2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9" w:fontKey="{A4800CBB-84B1-4DDB-B931-539D31818E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2795E" w14:textId="4F4BAA07" w:rsidR="00C14324" w:rsidRDefault="00F6427C" w:rsidP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4C6AA08" wp14:editId="7824881E">
          <wp:simplePos x="0" y="0"/>
          <wp:positionH relativeFrom="margin">
            <wp:posOffset>4255770</wp:posOffset>
          </wp:positionH>
          <wp:positionV relativeFrom="margin">
            <wp:posOffset>8970010</wp:posOffset>
          </wp:positionV>
          <wp:extent cx="1144270" cy="453507"/>
          <wp:effectExtent l="0" t="0" r="0" b="3810"/>
          <wp:wrapSquare wrapText="bothSides"/>
          <wp:docPr id="777224547" name="Imagem 777224547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Uma imagem com texto, Tipo de letra, logótipo, Gráficos&#10;&#10;Os conteúdos gerados por IA poderão estar incorretos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4270" cy="45350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BE1538" w14:textId="77777777" w:rsidR="0048266D" w:rsidRDefault="0048266D">
      <w:pPr>
        <w:spacing w:after="0" w:line="240" w:lineRule="auto"/>
      </w:pPr>
      <w:r>
        <w:separator/>
      </w:r>
    </w:p>
  </w:footnote>
  <w:footnote w:type="continuationSeparator" w:id="0">
    <w:p w14:paraId="49F80624" w14:textId="77777777" w:rsidR="0048266D" w:rsidRDefault="00482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88DEE" w14:textId="6E5A10F6" w:rsidR="00C14324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7215" behindDoc="0" locked="0" layoutInCell="1" allowOverlap="1" wp14:anchorId="5F690CB2" wp14:editId="4A093915">
          <wp:simplePos x="0" y="0"/>
          <wp:positionH relativeFrom="margin">
            <wp:posOffset>18415</wp:posOffset>
          </wp:positionH>
          <wp:positionV relativeFrom="margin">
            <wp:posOffset>-731520</wp:posOffset>
          </wp:positionV>
          <wp:extent cx="2501265" cy="556260"/>
          <wp:effectExtent l="0" t="0" r="0" b="0"/>
          <wp:wrapSquare wrapText="bothSides"/>
          <wp:docPr id="689229228" name="Imagem 689229228" descr="Uma imagem com texto, Tipo de letra, logótipo, Gráficos&#10;&#10;Os conteúdos gerados por IA poderão estar incorretos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Uma imagem com texto, Tipo de letra, logótipo, Gráficos&#10;&#10;Os conteúdos gerados por IA poderão estar incorretos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11" r="4197"/>
                  <a:stretch/>
                </pic:blipFill>
                <pic:spPr bwMode="auto">
                  <a:xfrm>
                    <a:off x="0" y="0"/>
                    <a:ext cx="2501265" cy="556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7CD9">
      <w:rPr>
        <w:color w:val="000000"/>
      </w:rPr>
      <w:t xml:space="preserve">                          </w:t>
    </w:r>
  </w:p>
  <w:p w14:paraId="5889BEA6" w14:textId="066CEC1A" w:rsidR="00C14324" w:rsidRDefault="00C1432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0C3BEE49" w14:textId="3323719D" w:rsidR="00A613C8" w:rsidRDefault="00A613C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D16A5D"/>
    <w:multiLevelType w:val="hybridMultilevel"/>
    <w:tmpl w:val="8BA838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AB1F5D"/>
    <w:multiLevelType w:val="hybridMultilevel"/>
    <w:tmpl w:val="AF3E58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5A5E92"/>
    <w:multiLevelType w:val="hybridMultilevel"/>
    <w:tmpl w:val="8CE82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4E634C"/>
    <w:multiLevelType w:val="multilevel"/>
    <w:tmpl w:val="3286B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6E4C75"/>
    <w:multiLevelType w:val="hybridMultilevel"/>
    <w:tmpl w:val="D08627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506B0F"/>
    <w:multiLevelType w:val="hybridMultilevel"/>
    <w:tmpl w:val="E2D46B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937798"/>
    <w:multiLevelType w:val="hybridMultilevel"/>
    <w:tmpl w:val="AF002CBE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5FC339D"/>
    <w:multiLevelType w:val="multilevel"/>
    <w:tmpl w:val="327C0C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BE15C50"/>
    <w:multiLevelType w:val="multilevel"/>
    <w:tmpl w:val="85D48D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42268407">
    <w:abstractNumId w:val="8"/>
  </w:num>
  <w:num w:numId="2" w16cid:durableId="1497913607">
    <w:abstractNumId w:val="2"/>
  </w:num>
  <w:num w:numId="3" w16cid:durableId="293339717">
    <w:abstractNumId w:val="5"/>
  </w:num>
  <w:num w:numId="4" w16cid:durableId="1773819669">
    <w:abstractNumId w:val="1"/>
  </w:num>
  <w:num w:numId="5" w16cid:durableId="1318150260">
    <w:abstractNumId w:val="7"/>
  </w:num>
  <w:num w:numId="6" w16cid:durableId="179242131">
    <w:abstractNumId w:val="3"/>
  </w:num>
  <w:num w:numId="7" w16cid:durableId="739325797">
    <w:abstractNumId w:val="6"/>
  </w:num>
  <w:num w:numId="8" w16cid:durableId="1233346324">
    <w:abstractNumId w:val="4"/>
  </w:num>
  <w:num w:numId="9" w16cid:durableId="5697295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4324"/>
    <w:rsid w:val="00000191"/>
    <w:rsid w:val="0000442C"/>
    <w:rsid w:val="00005777"/>
    <w:rsid w:val="00006105"/>
    <w:rsid w:val="0000744E"/>
    <w:rsid w:val="00010E93"/>
    <w:rsid w:val="00014353"/>
    <w:rsid w:val="00016659"/>
    <w:rsid w:val="000172D0"/>
    <w:rsid w:val="0001754C"/>
    <w:rsid w:val="000213AE"/>
    <w:rsid w:val="000311DB"/>
    <w:rsid w:val="00032048"/>
    <w:rsid w:val="000325C2"/>
    <w:rsid w:val="0005382D"/>
    <w:rsid w:val="0005430B"/>
    <w:rsid w:val="000645F0"/>
    <w:rsid w:val="00065FAA"/>
    <w:rsid w:val="0006660F"/>
    <w:rsid w:val="000678CB"/>
    <w:rsid w:val="00073586"/>
    <w:rsid w:val="00073A5A"/>
    <w:rsid w:val="00073BF8"/>
    <w:rsid w:val="0007573B"/>
    <w:rsid w:val="0007583E"/>
    <w:rsid w:val="000763D7"/>
    <w:rsid w:val="000770DF"/>
    <w:rsid w:val="0008539D"/>
    <w:rsid w:val="0008592B"/>
    <w:rsid w:val="0009058A"/>
    <w:rsid w:val="00090DA0"/>
    <w:rsid w:val="00093EB1"/>
    <w:rsid w:val="0009481C"/>
    <w:rsid w:val="000B0443"/>
    <w:rsid w:val="000B5293"/>
    <w:rsid w:val="000B5EE6"/>
    <w:rsid w:val="000C0581"/>
    <w:rsid w:val="000C05E3"/>
    <w:rsid w:val="000C2698"/>
    <w:rsid w:val="000C3E7B"/>
    <w:rsid w:val="000C42C4"/>
    <w:rsid w:val="000C63C8"/>
    <w:rsid w:val="000C63F8"/>
    <w:rsid w:val="000D264B"/>
    <w:rsid w:val="000D29AB"/>
    <w:rsid w:val="000E6828"/>
    <w:rsid w:val="000F2F6B"/>
    <w:rsid w:val="000F6709"/>
    <w:rsid w:val="000F7340"/>
    <w:rsid w:val="0010035D"/>
    <w:rsid w:val="0010262B"/>
    <w:rsid w:val="0010304D"/>
    <w:rsid w:val="00103C1D"/>
    <w:rsid w:val="00104158"/>
    <w:rsid w:val="001045AA"/>
    <w:rsid w:val="0011161F"/>
    <w:rsid w:val="00114B05"/>
    <w:rsid w:val="00117604"/>
    <w:rsid w:val="001215B2"/>
    <w:rsid w:val="00123507"/>
    <w:rsid w:val="00124E78"/>
    <w:rsid w:val="00125E0B"/>
    <w:rsid w:val="00126809"/>
    <w:rsid w:val="00127560"/>
    <w:rsid w:val="00130DBD"/>
    <w:rsid w:val="001310CA"/>
    <w:rsid w:val="0013569D"/>
    <w:rsid w:val="00135AC6"/>
    <w:rsid w:val="00136769"/>
    <w:rsid w:val="001421B9"/>
    <w:rsid w:val="001504BC"/>
    <w:rsid w:val="00154B19"/>
    <w:rsid w:val="00157CD9"/>
    <w:rsid w:val="0017187D"/>
    <w:rsid w:val="001718FE"/>
    <w:rsid w:val="00172F11"/>
    <w:rsid w:val="0017429E"/>
    <w:rsid w:val="00177936"/>
    <w:rsid w:val="00181C5F"/>
    <w:rsid w:val="001825CB"/>
    <w:rsid w:val="00185476"/>
    <w:rsid w:val="0019064B"/>
    <w:rsid w:val="00192547"/>
    <w:rsid w:val="00196048"/>
    <w:rsid w:val="001A1897"/>
    <w:rsid w:val="001A7134"/>
    <w:rsid w:val="001B240B"/>
    <w:rsid w:val="001B531A"/>
    <w:rsid w:val="001B63B6"/>
    <w:rsid w:val="001B779D"/>
    <w:rsid w:val="001C0871"/>
    <w:rsid w:val="001C5F44"/>
    <w:rsid w:val="001D18AB"/>
    <w:rsid w:val="001D5750"/>
    <w:rsid w:val="001D70F1"/>
    <w:rsid w:val="001D715D"/>
    <w:rsid w:val="001D7EB2"/>
    <w:rsid w:val="001E06A8"/>
    <w:rsid w:val="001E1EF3"/>
    <w:rsid w:val="001E35CF"/>
    <w:rsid w:val="001E3B76"/>
    <w:rsid w:val="001E5FDA"/>
    <w:rsid w:val="001E7DC9"/>
    <w:rsid w:val="001F0C12"/>
    <w:rsid w:val="0020042B"/>
    <w:rsid w:val="00203AA2"/>
    <w:rsid w:val="00203CCC"/>
    <w:rsid w:val="00206010"/>
    <w:rsid w:val="00206A38"/>
    <w:rsid w:val="00207DF8"/>
    <w:rsid w:val="002131EB"/>
    <w:rsid w:val="0021710F"/>
    <w:rsid w:val="00224E15"/>
    <w:rsid w:val="00231DE1"/>
    <w:rsid w:val="002409AE"/>
    <w:rsid w:val="00241915"/>
    <w:rsid w:val="00250B38"/>
    <w:rsid w:val="0025789D"/>
    <w:rsid w:val="002578E8"/>
    <w:rsid w:val="00260109"/>
    <w:rsid w:val="00262DE6"/>
    <w:rsid w:val="00262FFD"/>
    <w:rsid w:val="00266A36"/>
    <w:rsid w:val="0026733B"/>
    <w:rsid w:val="00271B7E"/>
    <w:rsid w:val="00272B40"/>
    <w:rsid w:val="00277C89"/>
    <w:rsid w:val="00291823"/>
    <w:rsid w:val="002922E9"/>
    <w:rsid w:val="00295363"/>
    <w:rsid w:val="002969AB"/>
    <w:rsid w:val="002A782F"/>
    <w:rsid w:val="002B2D30"/>
    <w:rsid w:val="002B613B"/>
    <w:rsid w:val="002C2B56"/>
    <w:rsid w:val="002C3F57"/>
    <w:rsid w:val="002C46CE"/>
    <w:rsid w:val="002C7CCA"/>
    <w:rsid w:val="002D2677"/>
    <w:rsid w:val="002D59A6"/>
    <w:rsid w:val="002D5B7B"/>
    <w:rsid w:val="002E7888"/>
    <w:rsid w:val="002E7C75"/>
    <w:rsid w:val="002F1BED"/>
    <w:rsid w:val="002F2DF8"/>
    <w:rsid w:val="002F52B3"/>
    <w:rsid w:val="002F723B"/>
    <w:rsid w:val="00301BEB"/>
    <w:rsid w:val="003048F6"/>
    <w:rsid w:val="00305F0F"/>
    <w:rsid w:val="00307A6E"/>
    <w:rsid w:val="003141BE"/>
    <w:rsid w:val="00320D69"/>
    <w:rsid w:val="00322457"/>
    <w:rsid w:val="00325125"/>
    <w:rsid w:val="00326968"/>
    <w:rsid w:val="00327B64"/>
    <w:rsid w:val="00327FDB"/>
    <w:rsid w:val="0033113E"/>
    <w:rsid w:val="003317AF"/>
    <w:rsid w:val="0033248E"/>
    <w:rsid w:val="003334FD"/>
    <w:rsid w:val="003413A9"/>
    <w:rsid w:val="00341D2A"/>
    <w:rsid w:val="00342126"/>
    <w:rsid w:val="00345B06"/>
    <w:rsid w:val="00356CFE"/>
    <w:rsid w:val="00361AD3"/>
    <w:rsid w:val="00362287"/>
    <w:rsid w:val="00362945"/>
    <w:rsid w:val="00362A8D"/>
    <w:rsid w:val="0036391B"/>
    <w:rsid w:val="00371380"/>
    <w:rsid w:val="00376E37"/>
    <w:rsid w:val="00377C2C"/>
    <w:rsid w:val="00381C43"/>
    <w:rsid w:val="00383883"/>
    <w:rsid w:val="0038475A"/>
    <w:rsid w:val="003862CF"/>
    <w:rsid w:val="0038649B"/>
    <w:rsid w:val="00386ECD"/>
    <w:rsid w:val="00387D26"/>
    <w:rsid w:val="00390B14"/>
    <w:rsid w:val="0039223C"/>
    <w:rsid w:val="0039505C"/>
    <w:rsid w:val="003A06B2"/>
    <w:rsid w:val="003C0482"/>
    <w:rsid w:val="003C2717"/>
    <w:rsid w:val="003C6380"/>
    <w:rsid w:val="003C6AF5"/>
    <w:rsid w:val="003D64FB"/>
    <w:rsid w:val="003D71D5"/>
    <w:rsid w:val="003E7C2A"/>
    <w:rsid w:val="003F33E8"/>
    <w:rsid w:val="003F52B8"/>
    <w:rsid w:val="00401DAE"/>
    <w:rsid w:val="00401EC2"/>
    <w:rsid w:val="0040429E"/>
    <w:rsid w:val="00415BB1"/>
    <w:rsid w:val="0041603E"/>
    <w:rsid w:val="0041777E"/>
    <w:rsid w:val="004214F9"/>
    <w:rsid w:val="00423B83"/>
    <w:rsid w:val="00425B82"/>
    <w:rsid w:val="00431FA7"/>
    <w:rsid w:val="0043367F"/>
    <w:rsid w:val="0044348D"/>
    <w:rsid w:val="004510F0"/>
    <w:rsid w:val="00464210"/>
    <w:rsid w:val="00464B78"/>
    <w:rsid w:val="00471DF5"/>
    <w:rsid w:val="0047301B"/>
    <w:rsid w:val="004755AE"/>
    <w:rsid w:val="004817A9"/>
    <w:rsid w:val="0048266D"/>
    <w:rsid w:val="00483927"/>
    <w:rsid w:val="00484A1D"/>
    <w:rsid w:val="004909B2"/>
    <w:rsid w:val="00491081"/>
    <w:rsid w:val="00491885"/>
    <w:rsid w:val="00493CEF"/>
    <w:rsid w:val="004A0256"/>
    <w:rsid w:val="004A06D9"/>
    <w:rsid w:val="004A0844"/>
    <w:rsid w:val="004A450A"/>
    <w:rsid w:val="004A567B"/>
    <w:rsid w:val="004A5FA4"/>
    <w:rsid w:val="004B0BDD"/>
    <w:rsid w:val="004B34D8"/>
    <w:rsid w:val="004B3A30"/>
    <w:rsid w:val="004B6B50"/>
    <w:rsid w:val="004D078E"/>
    <w:rsid w:val="004D0ABB"/>
    <w:rsid w:val="004D376E"/>
    <w:rsid w:val="004D4D5C"/>
    <w:rsid w:val="004D6872"/>
    <w:rsid w:val="004E040A"/>
    <w:rsid w:val="004E0924"/>
    <w:rsid w:val="004E21C5"/>
    <w:rsid w:val="004E2D42"/>
    <w:rsid w:val="004F1F50"/>
    <w:rsid w:val="004F2684"/>
    <w:rsid w:val="004F3A63"/>
    <w:rsid w:val="004F447B"/>
    <w:rsid w:val="004F4742"/>
    <w:rsid w:val="0050622C"/>
    <w:rsid w:val="005120A3"/>
    <w:rsid w:val="005135EA"/>
    <w:rsid w:val="00517502"/>
    <w:rsid w:val="00517FA9"/>
    <w:rsid w:val="00521DAE"/>
    <w:rsid w:val="005259D0"/>
    <w:rsid w:val="00545E50"/>
    <w:rsid w:val="00546103"/>
    <w:rsid w:val="005534AA"/>
    <w:rsid w:val="00553C76"/>
    <w:rsid w:val="00554415"/>
    <w:rsid w:val="00556DA9"/>
    <w:rsid w:val="00560413"/>
    <w:rsid w:val="00560AB9"/>
    <w:rsid w:val="00560D5E"/>
    <w:rsid w:val="00560E4D"/>
    <w:rsid w:val="005624C6"/>
    <w:rsid w:val="005641E8"/>
    <w:rsid w:val="00567A22"/>
    <w:rsid w:val="00572181"/>
    <w:rsid w:val="005739DA"/>
    <w:rsid w:val="0057446F"/>
    <w:rsid w:val="00576BAD"/>
    <w:rsid w:val="00577998"/>
    <w:rsid w:val="00583BE0"/>
    <w:rsid w:val="00586A54"/>
    <w:rsid w:val="005903D9"/>
    <w:rsid w:val="00590A09"/>
    <w:rsid w:val="00591461"/>
    <w:rsid w:val="005914F3"/>
    <w:rsid w:val="00592823"/>
    <w:rsid w:val="005938CE"/>
    <w:rsid w:val="00595AE8"/>
    <w:rsid w:val="0059622E"/>
    <w:rsid w:val="0059658B"/>
    <w:rsid w:val="005A03A5"/>
    <w:rsid w:val="005A1EE4"/>
    <w:rsid w:val="005B11A0"/>
    <w:rsid w:val="005B1559"/>
    <w:rsid w:val="005B2C32"/>
    <w:rsid w:val="005B6426"/>
    <w:rsid w:val="005B6F87"/>
    <w:rsid w:val="005C3DAB"/>
    <w:rsid w:val="005C417C"/>
    <w:rsid w:val="005D1547"/>
    <w:rsid w:val="005D315F"/>
    <w:rsid w:val="005D3F9E"/>
    <w:rsid w:val="005D416B"/>
    <w:rsid w:val="005D6282"/>
    <w:rsid w:val="005E0FF7"/>
    <w:rsid w:val="005F1C25"/>
    <w:rsid w:val="005F5D1F"/>
    <w:rsid w:val="00600195"/>
    <w:rsid w:val="006008F5"/>
    <w:rsid w:val="006155FE"/>
    <w:rsid w:val="00623259"/>
    <w:rsid w:val="0063388C"/>
    <w:rsid w:val="00640E1B"/>
    <w:rsid w:val="00644C90"/>
    <w:rsid w:val="006523A3"/>
    <w:rsid w:val="0065449E"/>
    <w:rsid w:val="0065762D"/>
    <w:rsid w:val="00665A8D"/>
    <w:rsid w:val="006663AC"/>
    <w:rsid w:val="0067167C"/>
    <w:rsid w:val="00674C90"/>
    <w:rsid w:val="006751C1"/>
    <w:rsid w:val="00676203"/>
    <w:rsid w:val="00676BB6"/>
    <w:rsid w:val="0068075A"/>
    <w:rsid w:val="00684960"/>
    <w:rsid w:val="00687043"/>
    <w:rsid w:val="00696D51"/>
    <w:rsid w:val="00697C64"/>
    <w:rsid w:val="006A0A68"/>
    <w:rsid w:val="006A25BB"/>
    <w:rsid w:val="006A6C56"/>
    <w:rsid w:val="006B18D4"/>
    <w:rsid w:val="006B3D51"/>
    <w:rsid w:val="006B4C32"/>
    <w:rsid w:val="006B5AE9"/>
    <w:rsid w:val="006B795F"/>
    <w:rsid w:val="006C00D0"/>
    <w:rsid w:val="006C1E58"/>
    <w:rsid w:val="006C1EBE"/>
    <w:rsid w:val="006D18B6"/>
    <w:rsid w:val="006D4FBD"/>
    <w:rsid w:val="006D7130"/>
    <w:rsid w:val="006D7821"/>
    <w:rsid w:val="006E402A"/>
    <w:rsid w:val="006E48F6"/>
    <w:rsid w:val="006E72AD"/>
    <w:rsid w:val="006F0089"/>
    <w:rsid w:val="006F0234"/>
    <w:rsid w:val="006F2516"/>
    <w:rsid w:val="00703D35"/>
    <w:rsid w:val="00704E34"/>
    <w:rsid w:val="0071258F"/>
    <w:rsid w:val="00712F99"/>
    <w:rsid w:val="00714358"/>
    <w:rsid w:val="007223DC"/>
    <w:rsid w:val="00730C30"/>
    <w:rsid w:val="00734466"/>
    <w:rsid w:val="00735FCD"/>
    <w:rsid w:val="007365D9"/>
    <w:rsid w:val="0073678F"/>
    <w:rsid w:val="007370B2"/>
    <w:rsid w:val="007409BB"/>
    <w:rsid w:val="00745DAC"/>
    <w:rsid w:val="00746A80"/>
    <w:rsid w:val="00752847"/>
    <w:rsid w:val="007553EE"/>
    <w:rsid w:val="00756F91"/>
    <w:rsid w:val="00757894"/>
    <w:rsid w:val="0076109E"/>
    <w:rsid w:val="00762857"/>
    <w:rsid w:val="0076388A"/>
    <w:rsid w:val="00767F89"/>
    <w:rsid w:val="00771CB8"/>
    <w:rsid w:val="007733C1"/>
    <w:rsid w:val="00773E07"/>
    <w:rsid w:val="007759C9"/>
    <w:rsid w:val="00777310"/>
    <w:rsid w:val="007775C6"/>
    <w:rsid w:val="00781DDD"/>
    <w:rsid w:val="007829DF"/>
    <w:rsid w:val="0079102D"/>
    <w:rsid w:val="00791A27"/>
    <w:rsid w:val="00792598"/>
    <w:rsid w:val="00796F72"/>
    <w:rsid w:val="007A0B27"/>
    <w:rsid w:val="007A3DEC"/>
    <w:rsid w:val="007A482F"/>
    <w:rsid w:val="007A5D89"/>
    <w:rsid w:val="007C2E0E"/>
    <w:rsid w:val="007C49F5"/>
    <w:rsid w:val="007C6AF3"/>
    <w:rsid w:val="007C7801"/>
    <w:rsid w:val="007D2BFD"/>
    <w:rsid w:val="007D2E81"/>
    <w:rsid w:val="007D5284"/>
    <w:rsid w:val="007D6A96"/>
    <w:rsid w:val="007D6DBB"/>
    <w:rsid w:val="007D736E"/>
    <w:rsid w:val="007D7646"/>
    <w:rsid w:val="007E4EE9"/>
    <w:rsid w:val="007E5B7B"/>
    <w:rsid w:val="007E5CBC"/>
    <w:rsid w:val="007E5E3F"/>
    <w:rsid w:val="007E662B"/>
    <w:rsid w:val="007F2E7E"/>
    <w:rsid w:val="007F37A5"/>
    <w:rsid w:val="00801182"/>
    <w:rsid w:val="00801652"/>
    <w:rsid w:val="00801D2B"/>
    <w:rsid w:val="00803657"/>
    <w:rsid w:val="008125E1"/>
    <w:rsid w:val="008145A1"/>
    <w:rsid w:val="00815962"/>
    <w:rsid w:val="00820D65"/>
    <w:rsid w:val="00822B4A"/>
    <w:rsid w:val="00823B75"/>
    <w:rsid w:val="00824C96"/>
    <w:rsid w:val="00825B91"/>
    <w:rsid w:val="00825F31"/>
    <w:rsid w:val="008308BF"/>
    <w:rsid w:val="008328AF"/>
    <w:rsid w:val="00834CE3"/>
    <w:rsid w:val="008365A9"/>
    <w:rsid w:val="00836BF9"/>
    <w:rsid w:val="008443F7"/>
    <w:rsid w:val="0084758A"/>
    <w:rsid w:val="008516DD"/>
    <w:rsid w:val="00853FCC"/>
    <w:rsid w:val="008544C4"/>
    <w:rsid w:val="00854F80"/>
    <w:rsid w:val="00864AA1"/>
    <w:rsid w:val="00864E9B"/>
    <w:rsid w:val="008732F3"/>
    <w:rsid w:val="00873E3B"/>
    <w:rsid w:val="00884870"/>
    <w:rsid w:val="0089551E"/>
    <w:rsid w:val="00895635"/>
    <w:rsid w:val="0089772B"/>
    <w:rsid w:val="008A06A8"/>
    <w:rsid w:val="008A1A4F"/>
    <w:rsid w:val="008A59AB"/>
    <w:rsid w:val="008A64E2"/>
    <w:rsid w:val="008A6889"/>
    <w:rsid w:val="008A7BB5"/>
    <w:rsid w:val="008C054B"/>
    <w:rsid w:val="008C7D2A"/>
    <w:rsid w:val="008C7F11"/>
    <w:rsid w:val="008D0A29"/>
    <w:rsid w:val="008D329D"/>
    <w:rsid w:val="008D73C7"/>
    <w:rsid w:val="008E0738"/>
    <w:rsid w:val="008E2209"/>
    <w:rsid w:val="008E2DFD"/>
    <w:rsid w:val="008F1177"/>
    <w:rsid w:val="008F539F"/>
    <w:rsid w:val="008F59C6"/>
    <w:rsid w:val="008F60AD"/>
    <w:rsid w:val="009014E2"/>
    <w:rsid w:val="0091457B"/>
    <w:rsid w:val="00920074"/>
    <w:rsid w:val="00920A0B"/>
    <w:rsid w:val="0092140E"/>
    <w:rsid w:val="0092543E"/>
    <w:rsid w:val="00927BDC"/>
    <w:rsid w:val="009337A0"/>
    <w:rsid w:val="00935EC0"/>
    <w:rsid w:val="00936C38"/>
    <w:rsid w:val="009375CD"/>
    <w:rsid w:val="00940A9A"/>
    <w:rsid w:val="0094223D"/>
    <w:rsid w:val="0094273C"/>
    <w:rsid w:val="00944A5F"/>
    <w:rsid w:val="00944C50"/>
    <w:rsid w:val="00945973"/>
    <w:rsid w:val="00950884"/>
    <w:rsid w:val="00951EAD"/>
    <w:rsid w:val="00953CE8"/>
    <w:rsid w:val="00954941"/>
    <w:rsid w:val="00957DFA"/>
    <w:rsid w:val="009617E3"/>
    <w:rsid w:val="00963694"/>
    <w:rsid w:val="0096412F"/>
    <w:rsid w:val="009645D5"/>
    <w:rsid w:val="00964CE8"/>
    <w:rsid w:val="00982F98"/>
    <w:rsid w:val="00983BDE"/>
    <w:rsid w:val="009847D6"/>
    <w:rsid w:val="00985C81"/>
    <w:rsid w:val="00987F50"/>
    <w:rsid w:val="009929F9"/>
    <w:rsid w:val="009A1391"/>
    <w:rsid w:val="009A1767"/>
    <w:rsid w:val="009A481A"/>
    <w:rsid w:val="009B18B8"/>
    <w:rsid w:val="009B6B8B"/>
    <w:rsid w:val="009B6DA4"/>
    <w:rsid w:val="009C1B54"/>
    <w:rsid w:val="009C41A3"/>
    <w:rsid w:val="009D2DBC"/>
    <w:rsid w:val="009D2FFC"/>
    <w:rsid w:val="009D3FB5"/>
    <w:rsid w:val="009D4870"/>
    <w:rsid w:val="009D4B74"/>
    <w:rsid w:val="009D76CD"/>
    <w:rsid w:val="009E06D1"/>
    <w:rsid w:val="009E6D0F"/>
    <w:rsid w:val="009E7019"/>
    <w:rsid w:val="009E72FF"/>
    <w:rsid w:val="009F1218"/>
    <w:rsid w:val="009F2ADA"/>
    <w:rsid w:val="009F3139"/>
    <w:rsid w:val="009F4F97"/>
    <w:rsid w:val="00A01B0C"/>
    <w:rsid w:val="00A05F61"/>
    <w:rsid w:val="00A06D85"/>
    <w:rsid w:val="00A108F1"/>
    <w:rsid w:val="00A12530"/>
    <w:rsid w:val="00A12AE1"/>
    <w:rsid w:val="00A14B34"/>
    <w:rsid w:val="00A14C53"/>
    <w:rsid w:val="00A20DEC"/>
    <w:rsid w:val="00A21247"/>
    <w:rsid w:val="00A23339"/>
    <w:rsid w:val="00A34A50"/>
    <w:rsid w:val="00A35E59"/>
    <w:rsid w:val="00A37D0E"/>
    <w:rsid w:val="00A43D6A"/>
    <w:rsid w:val="00A453E4"/>
    <w:rsid w:val="00A5015D"/>
    <w:rsid w:val="00A51AFD"/>
    <w:rsid w:val="00A56733"/>
    <w:rsid w:val="00A57EE8"/>
    <w:rsid w:val="00A613C8"/>
    <w:rsid w:val="00A61AEB"/>
    <w:rsid w:val="00A61CDE"/>
    <w:rsid w:val="00A62145"/>
    <w:rsid w:val="00A62F58"/>
    <w:rsid w:val="00A64464"/>
    <w:rsid w:val="00A65614"/>
    <w:rsid w:val="00A673D4"/>
    <w:rsid w:val="00A7478C"/>
    <w:rsid w:val="00A82B76"/>
    <w:rsid w:val="00A84514"/>
    <w:rsid w:val="00A909E7"/>
    <w:rsid w:val="00A94868"/>
    <w:rsid w:val="00A97225"/>
    <w:rsid w:val="00AA61CD"/>
    <w:rsid w:val="00AB2B34"/>
    <w:rsid w:val="00AB6873"/>
    <w:rsid w:val="00AB6C99"/>
    <w:rsid w:val="00AC1075"/>
    <w:rsid w:val="00AC5BA3"/>
    <w:rsid w:val="00AC77AB"/>
    <w:rsid w:val="00AD1413"/>
    <w:rsid w:val="00AD5112"/>
    <w:rsid w:val="00AD56FA"/>
    <w:rsid w:val="00AD57A4"/>
    <w:rsid w:val="00AD5AA8"/>
    <w:rsid w:val="00AD5E24"/>
    <w:rsid w:val="00AD68A5"/>
    <w:rsid w:val="00AD7C07"/>
    <w:rsid w:val="00AE4504"/>
    <w:rsid w:val="00AE5152"/>
    <w:rsid w:val="00AE641A"/>
    <w:rsid w:val="00AE65D8"/>
    <w:rsid w:val="00AF0F29"/>
    <w:rsid w:val="00AF1F57"/>
    <w:rsid w:val="00AF285B"/>
    <w:rsid w:val="00AF4124"/>
    <w:rsid w:val="00B02B6A"/>
    <w:rsid w:val="00B03882"/>
    <w:rsid w:val="00B11161"/>
    <w:rsid w:val="00B21262"/>
    <w:rsid w:val="00B25862"/>
    <w:rsid w:val="00B30182"/>
    <w:rsid w:val="00B3025C"/>
    <w:rsid w:val="00B309A9"/>
    <w:rsid w:val="00B321A4"/>
    <w:rsid w:val="00B3264F"/>
    <w:rsid w:val="00B331AE"/>
    <w:rsid w:val="00B338F0"/>
    <w:rsid w:val="00B4157E"/>
    <w:rsid w:val="00B41875"/>
    <w:rsid w:val="00B50B9B"/>
    <w:rsid w:val="00B50DDF"/>
    <w:rsid w:val="00B53138"/>
    <w:rsid w:val="00B56251"/>
    <w:rsid w:val="00B70154"/>
    <w:rsid w:val="00B746B7"/>
    <w:rsid w:val="00B770D0"/>
    <w:rsid w:val="00B77EA3"/>
    <w:rsid w:val="00B82D17"/>
    <w:rsid w:val="00B82E3F"/>
    <w:rsid w:val="00B87D9B"/>
    <w:rsid w:val="00B94C23"/>
    <w:rsid w:val="00BA5212"/>
    <w:rsid w:val="00BA7A28"/>
    <w:rsid w:val="00BB584A"/>
    <w:rsid w:val="00BB5DB2"/>
    <w:rsid w:val="00BC06CA"/>
    <w:rsid w:val="00BC08F8"/>
    <w:rsid w:val="00BC2139"/>
    <w:rsid w:val="00BC32C2"/>
    <w:rsid w:val="00BC7523"/>
    <w:rsid w:val="00BC78DE"/>
    <w:rsid w:val="00BD3ECA"/>
    <w:rsid w:val="00BD54F5"/>
    <w:rsid w:val="00BD5F59"/>
    <w:rsid w:val="00BE2418"/>
    <w:rsid w:val="00BE4EFC"/>
    <w:rsid w:val="00BE59B2"/>
    <w:rsid w:val="00BE5EC4"/>
    <w:rsid w:val="00BF0BE9"/>
    <w:rsid w:val="00BF0CB9"/>
    <w:rsid w:val="00BF2DAE"/>
    <w:rsid w:val="00BF40E5"/>
    <w:rsid w:val="00BF7806"/>
    <w:rsid w:val="00C0137C"/>
    <w:rsid w:val="00C0281A"/>
    <w:rsid w:val="00C029D1"/>
    <w:rsid w:val="00C03ACD"/>
    <w:rsid w:val="00C05152"/>
    <w:rsid w:val="00C14324"/>
    <w:rsid w:val="00C14504"/>
    <w:rsid w:val="00C16AF4"/>
    <w:rsid w:val="00C2107A"/>
    <w:rsid w:val="00C213B9"/>
    <w:rsid w:val="00C21E7D"/>
    <w:rsid w:val="00C23212"/>
    <w:rsid w:val="00C271BB"/>
    <w:rsid w:val="00C30738"/>
    <w:rsid w:val="00C30A9E"/>
    <w:rsid w:val="00C31789"/>
    <w:rsid w:val="00C342FA"/>
    <w:rsid w:val="00C36867"/>
    <w:rsid w:val="00C407DA"/>
    <w:rsid w:val="00C5012D"/>
    <w:rsid w:val="00C51A83"/>
    <w:rsid w:val="00C51C31"/>
    <w:rsid w:val="00C51CC9"/>
    <w:rsid w:val="00C5451C"/>
    <w:rsid w:val="00C62386"/>
    <w:rsid w:val="00C62962"/>
    <w:rsid w:val="00C65932"/>
    <w:rsid w:val="00C66BBB"/>
    <w:rsid w:val="00C6737B"/>
    <w:rsid w:val="00C74D8F"/>
    <w:rsid w:val="00C8026C"/>
    <w:rsid w:val="00C843D5"/>
    <w:rsid w:val="00C906F1"/>
    <w:rsid w:val="00C9234E"/>
    <w:rsid w:val="00C94543"/>
    <w:rsid w:val="00CA1019"/>
    <w:rsid w:val="00CA1879"/>
    <w:rsid w:val="00CA3239"/>
    <w:rsid w:val="00CA6A9F"/>
    <w:rsid w:val="00CA6F40"/>
    <w:rsid w:val="00CB781B"/>
    <w:rsid w:val="00CC1436"/>
    <w:rsid w:val="00CC2265"/>
    <w:rsid w:val="00CC2CE8"/>
    <w:rsid w:val="00CC3832"/>
    <w:rsid w:val="00CC5F57"/>
    <w:rsid w:val="00CC62A8"/>
    <w:rsid w:val="00CE233D"/>
    <w:rsid w:val="00CE243D"/>
    <w:rsid w:val="00CE49AE"/>
    <w:rsid w:val="00CE58B6"/>
    <w:rsid w:val="00CE6C19"/>
    <w:rsid w:val="00CF0629"/>
    <w:rsid w:val="00CF0BC9"/>
    <w:rsid w:val="00CF42D9"/>
    <w:rsid w:val="00CF4A75"/>
    <w:rsid w:val="00CF646C"/>
    <w:rsid w:val="00CF669B"/>
    <w:rsid w:val="00CF6E88"/>
    <w:rsid w:val="00CF7594"/>
    <w:rsid w:val="00D03612"/>
    <w:rsid w:val="00D05608"/>
    <w:rsid w:val="00D06E56"/>
    <w:rsid w:val="00D12371"/>
    <w:rsid w:val="00D142B7"/>
    <w:rsid w:val="00D20E6A"/>
    <w:rsid w:val="00D32940"/>
    <w:rsid w:val="00D3327D"/>
    <w:rsid w:val="00D343A1"/>
    <w:rsid w:val="00D35B98"/>
    <w:rsid w:val="00D3744A"/>
    <w:rsid w:val="00D41786"/>
    <w:rsid w:val="00D4244F"/>
    <w:rsid w:val="00D44D38"/>
    <w:rsid w:val="00D61497"/>
    <w:rsid w:val="00D66183"/>
    <w:rsid w:val="00D7144D"/>
    <w:rsid w:val="00D75502"/>
    <w:rsid w:val="00D77FC4"/>
    <w:rsid w:val="00D80992"/>
    <w:rsid w:val="00D82C2E"/>
    <w:rsid w:val="00D875F9"/>
    <w:rsid w:val="00D87E58"/>
    <w:rsid w:val="00D91AC1"/>
    <w:rsid w:val="00D91DA7"/>
    <w:rsid w:val="00D92367"/>
    <w:rsid w:val="00D97E6D"/>
    <w:rsid w:val="00DA059E"/>
    <w:rsid w:val="00DA0786"/>
    <w:rsid w:val="00DA353B"/>
    <w:rsid w:val="00DA3CC7"/>
    <w:rsid w:val="00DA4FBB"/>
    <w:rsid w:val="00DA60A4"/>
    <w:rsid w:val="00DA6145"/>
    <w:rsid w:val="00DA7897"/>
    <w:rsid w:val="00DB255E"/>
    <w:rsid w:val="00DB2CEB"/>
    <w:rsid w:val="00DB39F9"/>
    <w:rsid w:val="00DC49E6"/>
    <w:rsid w:val="00DC6760"/>
    <w:rsid w:val="00DC7B80"/>
    <w:rsid w:val="00DD3F74"/>
    <w:rsid w:val="00DD6A52"/>
    <w:rsid w:val="00DE067B"/>
    <w:rsid w:val="00DF07F4"/>
    <w:rsid w:val="00DF1E01"/>
    <w:rsid w:val="00E023A8"/>
    <w:rsid w:val="00E06B5F"/>
    <w:rsid w:val="00E06EC5"/>
    <w:rsid w:val="00E10296"/>
    <w:rsid w:val="00E10EE7"/>
    <w:rsid w:val="00E11E8D"/>
    <w:rsid w:val="00E11FB8"/>
    <w:rsid w:val="00E12794"/>
    <w:rsid w:val="00E17FB2"/>
    <w:rsid w:val="00E22A79"/>
    <w:rsid w:val="00E23C54"/>
    <w:rsid w:val="00E36493"/>
    <w:rsid w:val="00E4020B"/>
    <w:rsid w:val="00E43A61"/>
    <w:rsid w:val="00E44599"/>
    <w:rsid w:val="00E52033"/>
    <w:rsid w:val="00E57509"/>
    <w:rsid w:val="00E60F4E"/>
    <w:rsid w:val="00E71DC2"/>
    <w:rsid w:val="00E776FB"/>
    <w:rsid w:val="00E80CB1"/>
    <w:rsid w:val="00E81904"/>
    <w:rsid w:val="00E850EE"/>
    <w:rsid w:val="00E86E24"/>
    <w:rsid w:val="00E949B5"/>
    <w:rsid w:val="00E9545E"/>
    <w:rsid w:val="00EA22FF"/>
    <w:rsid w:val="00EA23EC"/>
    <w:rsid w:val="00EA240F"/>
    <w:rsid w:val="00EB40B3"/>
    <w:rsid w:val="00EB415F"/>
    <w:rsid w:val="00EC1CD1"/>
    <w:rsid w:val="00EC31A3"/>
    <w:rsid w:val="00EC53F2"/>
    <w:rsid w:val="00EC6FEA"/>
    <w:rsid w:val="00EC70A4"/>
    <w:rsid w:val="00ED2109"/>
    <w:rsid w:val="00ED3316"/>
    <w:rsid w:val="00ED3A5D"/>
    <w:rsid w:val="00ED3E13"/>
    <w:rsid w:val="00ED4309"/>
    <w:rsid w:val="00EE0365"/>
    <w:rsid w:val="00EE4701"/>
    <w:rsid w:val="00EE544C"/>
    <w:rsid w:val="00EF253F"/>
    <w:rsid w:val="00EF419B"/>
    <w:rsid w:val="00EF4BC6"/>
    <w:rsid w:val="00EF515C"/>
    <w:rsid w:val="00EF5C1C"/>
    <w:rsid w:val="00F02972"/>
    <w:rsid w:val="00F0665A"/>
    <w:rsid w:val="00F076E2"/>
    <w:rsid w:val="00F11257"/>
    <w:rsid w:val="00F13D05"/>
    <w:rsid w:val="00F31EE8"/>
    <w:rsid w:val="00F34EC5"/>
    <w:rsid w:val="00F354FB"/>
    <w:rsid w:val="00F36E84"/>
    <w:rsid w:val="00F41E14"/>
    <w:rsid w:val="00F4277A"/>
    <w:rsid w:val="00F448C1"/>
    <w:rsid w:val="00F45461"/>
    <w:rsid w:val="00F45BB6"/>
    <w:rsid w:val="00F47799"/>
    <w:rsid w:val="00F533C6"/>
    <w:rsid w:val="00F56AE8"/>
    <w:rsid w:val="00F613E8"/>
    <w:rsid w:val="00F6427C"/>
    <w:rsid w:val="00F65C86"/>
    <w:rsid w:val="00F73BA3"/>
    <w:rsid w:val="00F76BA0"/>
    <w:rsid w:val="00F77E7B"/>
    <w:rsid w:val="00F8071C"/>
    <w:rsid w:val="00F8299C"/>
    <w:rsid w:val="00F8586F"/>
    <w:rsid w:val="00F951E8"/>
    <w:rsid w:val="00FA1F5C"/>
    <w:rsid w:val="00FA201A"/>
    <w:rsid w:val="00FA2BFD"/>
    <w:rsid w:val="00FA5A12"/>
    <w:rsid w:val="00FA6230"/>
    <w:rsid w:val="00FA697E"/>
    <w:rsid w:val="00FB025E"/>
    <w:rsid w:val="00FB16E3"/>
    <w:rsid w:val="00FB32F5"/>
    <w:rsid w:val="00FB3F7E"/>
    <w:rsid w:val="00FB5A1B"/>
    <w:rsid w:val="00FB6136"/>
    <w:rsid w:val="00FB70C7"/>
    <w:rsid w:val="00FB7184"/>
    <w:rsid w:val="00FC02A4"/>
    <w:rsid w:val="00FC2F97"/>
    <w:rsid w:val="00FC3851"/>
    <w:rsid w:val="00FC3E51"/>
    <w:rsid w:val="00FC406C"/>
    <w:rsid w:val="00FD438C"/>
    <w:rsid w:val="00FD4BE6"/>
    <w:rsid w:val="00FD5D85"/>
    <w:rsid w:val="00FD70C0"/>
    <w:rsid w:val="00FE0689"/>
    <w:rsid w:val="00FE0C72"/>
    <w:rsid w:val="00FE6F9A"/>
    <w:rsid w:val="00FF1CDA"/>
    <w:rsid w:val="00FF249C"/>
    <w:rsid w:val="00FF30BF"/>
    <w:rsid w:val="00FF38E6"/>
    <w:rsid w:val="00FF4178"/>
    <w:rsid w:val="00FF645C"/>
    <w:rsid w:val="04E35DEE"/>
    <w:rsid w:val="062D9678"/>
    <w:rsid w:val="068CBE7D"/>
    <w:rsid w:val="06A0604F"/>
    <w:rsid w:val="06BA3189"/>
    <w:rsid w:val="09EC977C"/>
    <w:rsid w:val="0A1FE4D7"/>
    <w:rsid w:val="0A893A76"/>
    <w:rsid w:val="0AAECBEE"/>
    <w:rsid w:val="0AB22A79"/>
    <w:rsid w:val="0B5D4C01"/>
    <w:rsid w:val="0C41C48C"/>
    <w:rsid w:val="0CC337AB"/>
    <w:rsid w:val="0EC3933D"/>
    <w:rsid w:val="0F059515"/>
    <w:rsid w:val="11756614"/>
    <w:rsid w:val="11BA82C9"/>
    <w:rsid w:val="122EDBA0"/>
    <w:rsid w:val="148E49E9"/>
    <w:rsid w:val="152F0EBB"/>
    <w:rsid w:val="16DCC575"/>
    <w:rsid w:val="18511E78"/>
    <w:rsid w:val="19BEB418"/>
    <w:rsid w:val="1B08A278"/>
    <w:rsid w:val="1B7D0DFE"/>
    <w:rsid w:val="1DA5AEA4"/>
    <w:rsid w:val="201187E7"/>
    <w:rsid w:val="2027A533"/>
    <w:rsid w:val="233DC845"/>
    <w:rsid w:val="239CEE47"/>
    <w:rsid w:val="243FE294"/>
    <w:rsid w:val="2495F762"/>
    <w:rsid w:val="264A133C"/>
    <w:rsid w:val="2708720A"/>
    <w:rsid w:val="272E0C92"/>
    <w:rsid w:val="2814F5A4"/>
    <w:rsid w:val="283A6790"/>
    <w:rsid w:val="29B86335"/>
    <w:rsid w:val="2D97957E"/>
    <w:rsid w:val="2E73EA63"/>
    <w:rsid w:val="30EAAE67"/>
    <w:rsid w:val="3115D296"/>
    <w:rsid w:val="31573CBD"/>
    <w:rsid w:val="32058BA1"/>
    <w:rsid w:val="3250BAF7"/>
    <w:rsid w:val="3393D4C3"/>
    <w:rsid w:val="33E16253"/>
    <w:rsid w:val="34503EE1"/>
    <w:rsid w:val="37AB7BA7"/>
    <w:rsid w:val="37FBF6A2"/>
    <w:rsid w:val="384A00BA"/>
    <w:rsid w:val="38A9CFED"/>
    <w:rsid w:val="3AD4E640"/>
    <w:rsid w:val="3CAAFE65"/>
    <w:rsid w:val="3D98D4AD"/>
    <w:rsid w:val="3E9DCFD2"/>
    <w:rsid w:val="3F4B08C4"/>
    <w:rsid w:val="40A20392"/>
    <w:rsid w:val="41B5A5D6"/>
    <w:rsid w:val="43127C44"/>
    <w:rsid w:val="4359C183"/>
    <w:rsid w:val="44B67BE8"/>
    <w:rsid w:val="45A09FA8"/>
    <w:rsid w:val="470ECE5C"/>
    <w:rsid w:val="47D34765"/>
    <w:rsid w:val="4ADBB562"/>
    <w:rsid w:val="4BAFA985"/>
    <w:rsid w:val="4C799FF9"/>
    <w:rsid w:val="4CE2A1CD"/>
    <w:rsid w:val="4D32137C"/>
    <w:rsid w:val="4D96317A"/>
    <w:rsid w:val="4ED2B487"/>
    <w:rsid w:val="4EE123AF"/>
    <w:rsid w:val="4F6CA8A6"/>
    <w:rsid w:val="5008BAF3"/>
    <w:rsid w:val="50B63414"/>
    <w:rsid w:val="50E426EF"/>
    <w:rsid w:val="5104748A"/>
    <w:rsid w:val="51BD95F4"/>
    <w:rsid w:val="53A3AE0C"/>
    <w:rsid w:val="562A8CDB"/>
    <w:rsid w:val="56BFD53A"/>
    <w:rsid w:val="59107EDD"/>
    <w:rsid w:val="59576F99"/>
    <w:rsid w:val="5A40728A"/>
    <w:rsid w:val="5A5A2B04"/>
    <w:rsid w:val="5D09EBA0"/>
    <w:rsid w:val="5D171D58"/>
    <w:rsid w:val="5DC2B4AD"/>
    <w:rsid w:val="5DE5AC10"/>
    <w:rsid w:val="5E8608E4"/>
    <w:rsid w:val="5E87F0A2"/>
    <w:rsid w:val="5F563F0D"/>
    <w:rsid w:val="61F36485"/>
    <w:rsid w:val="635A31CA"/>
    <w:rsid w:val="63A06429"/>
    <w:rsid w:val="6622A5D8"/>
    <w:rsid w:val="67F6713A"/>
    <w:rsid w:val="68128AE9"/>
    <w:rsid w:val="68C870F6"/>
    <w:rsid w:val="6BF54ED3"/>
    <w:rsid w:val="6C09E7D6"/>
    <w:rsid w:val="6D0D69DC"/>
    <w:rsid w:val="6D2E2FC9"/>
    <w:rsid w:val="6E5FC5E8"/>
    <w:rsid w:val="6F2171F5"/>
    <w:rsid w:val="7125B1E8"/>
    <w:rsid w:val="74902E92"/>
    <w:rsid w:val="75DF69C7"/>
    <w:rsid w:val="77D505CD"/>
    <w:rsid w:val="78DA2F39"/>
    <w:rsid w:val="793BE588"/>
    <w:rsid w:val="7B093C25"/>
    <w:rsid w:val="7B1829C3"/>
    <w:rsid w:val="7D171296"/>
    <w:rsid w:val="7D754BC7"/>
    <w:rsid w:val="7E88D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E264888"/>
  <w15:docId w15:val="{568C8363-AD0D-4034-B31D-DF9D4F683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23B01"/>
    <w:pPr>
      <w:ind w:left="720"/>
      <w:contextualSpacing/>
    </w:pPr>
  </w:style>
  <w:style w:type="paragraph" w:styleId="Cabealho">
    <w:name w:val="header"/>
    <w:basedOn w:val="Normal"/>
    <w:link w:val="CabealhoCarter"/>
    <w:uiPriority w:val="99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F15806"/>
  </w:style>
  <w:style w:type="paragraph" w:styleId="Rodap">
    <w:name w:val="footer"/>
    <w:basedOn w:val="Normal"/>
    <w:link w:val="RodapCarter"/>
    <w:unhideWhenUsed/>
    <w:rsid w:val="00F1580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rsid w:val="00F15806"/>
  </w:style>
  <w:style w:type="paragraph" w:customStyle="1" w:styleId="paragraph">
    <w:name w:val="paragraph"/>
    <w:basedOn w:val="Normal"/>
    <w:rsid w:val="00AD59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normaltextrun">
    <w:name w:val="normaltextrun"/>
    <w:basedOn w:val="Tipodeletrapredefinidodopargrafo"/>
    <w:rsid w:val="00AD5954"/>
  </w:style>
  <w:style w:type="character" w:customStyle="1" w:styleId="eop">
    <w:name w:val="eop"/>
    <w:basedOn w:val="Tipodeletrapredefinidodopargrafo"/>
    <w:rsid w:val="00AD5954"/>
  </w:style>
  <w:style w:type="character" w:styleId="Hiperligao">
    <w:name w:val="Hyperlink"/>
    <w:basedOn w:val="Tipodeletrapredefinidodopargrafo"/>
    <w:uiPriority w:val="99"/>
    <w:unhideWhenUsed/>
    <w:rsid w:val="00C75AF2"/>
    <w:rPr>
      <w:color w:val="0000FF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C75AF2"/>
    <w:rPr>
      <w:color w:val="605E5C"/>
      <w:shd w:val="clear" w:color="auto" w:fill="E1DFDD"/>
    </w:rPr>
  </w:style>
  <w:style w:type="character" w:customStyle="1" w:styleId="None">
    <w:name w:val="None"/>
    <w:rsid w:val="00B3608B"/>
  </w:style>
  <w:style w:type="paragraph" w:styleId="Reviso">
    <w:name w:val="Revision"/>
    <w:hidden/>
    <w:uiPriority w:val="99"/>
    <w:semiHidden/>
    <w:rsid w:val="001653E6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374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3743C5"/>
    <w:rPr>
      <w:b/>
      <w:bCs/>
    </w:rPr>
  </w:style>
  <w:style w:type="paragraph" w:customStyle="1" w:styleId="BodyA">
    <w:name w:val="Body A"/>
    <w:rsid w:val="00D107FD"/>
    <w:pPr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eastAsia="Arial Unicode MS" w:cs="Arial Unicode MS"/>
      <w:color w:val="000000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356F3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356F3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356F31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356F3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356F31"/>
    <w:rPr>
      <w:b/>
      <w:bCs/>
      <w:sz w:val="20"/>
      <w:szCs w:val="20"/>
    </w:rPr>
  </w:style>
  <w:style w:type="paragraph" w:styleId="Textodenotaderodap">
    <w:name w:val="footnote text"/>
    <w:basedOn w:val="Normal"/>
    <w:link w:val="TextodenotaderodapCarter"/>
    <w:uiPriority w:val="99"/>
    <w:semiHidden/>
    <w:unhideWhenUsed/>
    <w:rsid w:val="00CD3533"/>
    <w:pPr>
      <w:spacing w:after="0" w:line="240" w:lineRule="auto"/>
    </w:pPr>
    <w:rPr>
      <w:sz w:val="20"/>
      <w:szCs w:val="20"/>
    </w:rPr>
  </w:style>
  <w:style w:type="character" w:customStyle="1" w:styleId="TextodenotaderodapCarter">
    <w:name w:val="Texto de nota de rodapé Caráter"/>
    <w:basedOn w:val="Tipodeletrapredefinidodopargrafo"/>
    <w:link w:val="Textodenotaderodap"/>
    <w:uiPriority w:val="99"/>
    <w:semiHidden/>
    <w:rsid w:val="00CD3533"/>
    <w:rPr>
      <w:sz w:val="20"/>
      <w:szCs w:val="20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CD3533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elacomGrelha">
    <w:name w:val="Table Grid"/>
    <w:basedOn w:val="Tabelanormal"/>
    <w:uiPriority w:val="39"/>
    <w:rsid w:val="00F112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ligaovisitada">
    <w:name w:val="FollowedHyperlink"/>
    <w:basedOn w:val="Tipodeletrapredefinidodopargrafo"/>
    <w:uiPriority w:val="99"/>
    <w:semiHidden/>
    <w:unhideWhenUsed/>
    <w:rsid w:val="007223D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4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7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1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0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681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1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156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1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9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6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9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2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2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0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43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6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9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1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unicre.pt/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reduniq.pt/blog/click-to-pay-nova-forma-pagamento-compras-online/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eduniq.p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patricia.afonso%20@lift.com.pt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AE6746E973874CAA612E5115A99669" ma:contentTypeVersion="0" ma:contentTypeDescription="Create a new document." ma:contentTypeScope="" ma:versionID="6a8b6aaa2731f92d2c38b03c111340e8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BIoeaRjJD1te0+aXKxwiXdfUxw==">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4BBDEC0-AC6C-41CB-B176-53F2DCD4D52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7C3B7D-1721-4961-AD7E-32FF868FC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FBDC7A25-74A2-4DF7-8215-6C0AC91AC5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676</Words>
  <Characters>3655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Teresa Rosado</dc:creator>
  <cp:lastModifiedBy>João Santo</cp:lastModifiedBy>
  <cp:revision>3</cp:revision>
  <dcterms:created xsi:type="dcterms:W3CDTF">2026-06-01T11:00:00Z</dcterms:created>
  <dcterms:modified xsi:type="dcterms:W3CDTF">2026-06-01T11:13:00Z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0x010100FEAE6746E973874CAA612E5115A99669</vt:lpwstr>
  </property>
  <property fmtid="{D5CDD505-2E9C-101B-9397-08002B2CF9AE}" pid="3" name="MediaServiceImageTags">
    <vt:lpwstr/>
  </property>
  <property fmtid="{D5CDD505-2E9C-101B-9397-08002B2CF9AE}" pid="4" name="MSIP_Label_a0f89cb5-682d-4be4-b0e0-739c9b4a93d4_Enabled">
    <vt:lpwstr>true</vt:lpwstr>
  </property>
  <property fmtid="{D5CDD505-2E9C-101B-9397-08002B2CF9AE}" pid="5" name="MSIP_Label_a0f89cb5-682d-4be4-b0e0-739c9b4a93d4_SetDate">
    <vt:lpwstr>2023-02-08T15:33:18Z</vt:lpwstr>
  </property>
  <property fmtid="{D5CDD505-2E9C-101B-9397-08002B2CF9AE}" pid="6" name="MSIP_Label_a0f89cb5-682d-4be4-b0e0-739c9b4a93d4_Method">
    <vt:lpwstr>Standard</vt:lpwstr>
  </property>
  <property fmtid="{D5CDD505-2E9C-101B-9397-08002B2CF9AE}" pid="7" name="MSIP_Label_a0f89cb5-682d-4be4-b0e0-739c9b4a93d4_Name">
    <vt:lpwstr>Not Classified</vt:lpwstr>
  </property>
  <property fmtid="{D5CDD505-2E9C-101B-9397-08002B2CF9AE}" pid="8" name="MSIP_Label_a0f89cb5-682d-4be4-b0e0-739c9b4a93d4_SiteId">
    <vt:lpwstr>38305e12-e15d-4ee8-88b9-c4db1c477d76</vt:lpwstr>
  </property>
  <property fmtid="{D5CDD505-2E9C-101B-9397-08002B2CF9AE}" pid="9" name="MSIP_Label_a0f89cb5-682d-4be4-b0e0-739c9b4a93d4_ActionId">
    <vt:lpwstr>57545fd6-a959-4e01-be7f-d9d1a572951a</vt:lpwstr>
  </property>
  <property fmtid="{D5CDD505-2E9C-101B-9397-08002B2CF9AE}" pid="10" name="MSIP_Label_a0f89cb5-682d-4be4-b0e0-739c9b4a93d4_ContentBits">
    <vt:lpwstr>0</vt:lpwstr>
  </property>
  <property fmtid="{D5CDD505-2E9C-101B-9397-08002B2CF9AE}" pid="11" name="lcf76f155ced4ddcb4097134ff3c332f">
    <vt:lpwstr/>
  </property>
</Properties>
</file>