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5674" w14:textId="77777777" w:rsidR="008152B0" w:rsidRPr="00570DD3" w:rsidRDefault="008152B0" w:rsidP="008152B0">
      <w:pPr>
        <w:jc w:val="right"/>
        <w:rPr>
          <w:sz w:val="18"/>
          <w:szCs w:val="18"/>
        </w:rPr>
      </w:pPr>
      <w:r w:rsidRPr="00570DD3">
        <w:rPr>
          <w:sz w:val="18"/>
          <w:szCs w:val="18"/>
        </w:rPr>
        <w:t>Warszawa, 29.05.2026 r., materiał prasowy</w:t>
      </w:r>
    </w:p>
    <w:p w14:paraId="0DE35425" w14:textId="7949AAFF" w:rsidR="008152B0" w:rsidRPr="00C972F0" w:rsidRDefault="008152B0" w:rsidP="008152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Projekcja </w:t>
      </w:r>
      <w:r w:rsidRPr="00C972F0">
        <w:rPr>
          <w:b/>
          <w:bCs/>
          <w:sz w:val="28"/>
          <w:szCs w:val="28"/>
        </w:rPr>
        <w:t>film</w:t>
      </w:r>
      <w:r w:rsidR="00F82EE7">
        <w:rPr>
          <w:b/>
          <w:bCs/>
          <w:sz w:val="28"/>
          <w:szCs w:val="28"/>
        </w:rPr>
        <w:t>u</w:t>
      </w:r>
      <w:r w:rsidRPr="00C972F0">
        <w:rPr>
          <w:b/>
          <w:bCs/>
          <w:sz w:val="28"/>
          <w:szCs w:val="28"/>
        </w:rPr>
        <w:t xml:space="preserve"> „Bez końca” </w:t>
      </w:r>
      <w:r>
        <w:rPr>
          <w:b/>
          <w:bCs/>
          <w:sz w:val="28"/>
          <w:szCs w:val="28"/>
        </w:rPr>
        <w:t xml:space="preserve">oraz debata ekspercka w Sejmie RP. </w:t>
      </w:r>
      <w:r w:rsidRPr="00570DD3">
        <w:rPr>
          <w:b/>
          <w:bCs/>
          <w:sz w:val="28"/>
          <w:szCs w:val="28"/>
        </w:rPr>
        <w:t>Zapowiedziano działania dla rodzin osób zaginionych</w:t>
      </w:r>
    </w:p>
    <w:p w14:paraId="651FC52A" w14:textId="10EDC995" w:rsidR="008152B0" w:rsidRPr="00205588" w:rsidRDefault="008152B0" w:rsidP="00CC3C63">
      <w:pPr>
        <w:spacing w:line="276" w:lineRule="auto"/>
        <w:jc w:val="both"/>
        <w:rPr>
          <w:b/>
          <w:bCs/>
          <w:sz w:val="22"/>
          <w:szCs w:val="22"/>
        </w:rPr>
      </w:pPr>
      <w:r w:rsidRPr="00205588">
        <w:rPr>
          <w:b/>
          <w:bCs/>
          <w:sz w:val="22"/>
          <w:szCs w:val="22"/>
        </w:rPr>
        <w:t>W Sejmie Rzeczypospolitej Polskiej odbyły się przedpremierowa projekcja filmu dokumentalnego „Bez końca” w reżyserii Michała Marczaka oraz debata społeczna poświęcona zdrowiu psychicznemu młodych ludzi, zaginięciom i systemowemu wsparciu rodzin osób zaginionych. Wydarzenia zostały zorganizowane z inicjatywy Parlamentarnego Zespołu ds. Zaginięć oraz Agnieszki i Daniela Dymińskich</w:t>
      </w:r>
      <w:r w:rsidR="0078494B">
        <w:rPr>
          <w:b/>
          <w:bCs/>
          <w:sz w:val="22"/>
          <w:szCs w:val="22"/>
        </w:rPr>
        <w:t xml:space="preserve"> –</w:t>
      </w:r>
      <w:r w:rsidRPr="00205588">
        <w:rPr>
          <w:b/>
          <w:bCs/>
          <w:sz w:val="22"/>
          <w:szCs w:val="22"/>
        </w:rPr>
        <w:t xml:space="preserve"> pomysłodawców kampanii „Gdzie jesteś?”.</w:t>
      </w:r>
    </w:p>
    <w:p w14:paraId="0EDBBF2B" w14:textId="77777777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Debata, która odbyła się 27 maja br. w Sejmie RP pod hasłem „Gdziekolwiek jesteś, nie jesteś sam”, zgromadziła ekspertów, przedstawicieli instytucji publicznych, organizacji społecznych oraz mediów. Spotkanie stało się nie tylko ważnym głosem w sprawie samotności i kryzysów psychicznych młodych ludzi, ale również początkiem konkretnych działań dotyczących wsparcia rodzin osób zaginionych.</w:t>
      </w:r>
    </w:p>
    <w:p w14:paraId="1F417F1C" w14:textId="77777777" w:rsidR="008152B0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 xml:space="preserve">Jednym z najważniejszych efektów debaty była zapowiedź ścisłej współpracy </w:t>
      </w:r>
      <w:r w:rsidRPr="00205588">
        <w:rPr>
          <w:b/>
          <w:bCs/>
          <w:sz w:val="22"/>
          <w:szCs w:val="22"/>
        </w:rPr>
        <w:t xml:space="preserve">Rzeczniczki Praw Dziecka Moniki Horny-Cieślak z Parlamentarnym Zespołem ds. Zaginięć nad rozpoczęciem prac legislacyjnych </w:t>
      </w:r>
      <w:r w:rsidRPr="00205588">
        <w:rPr>
          <w:sz w:val="22"/>
          <w:szCs w:val="22"/>
        </w:rPr>
        <w:t>dotyczących systemowego wsparcia rodzin dotkniętych zaginięciem bliskiej osoby.</w:t>
      </w:r>
    </w:p>
    <w:p w14:paraId="2EB60846" w14:textId="77777777" w:rsidR="008152B0" w:rsidRPr="00205588" w:rsidRDefault="008152B0" w:rsidP="00CC3C63">
      <w:pPr>
        <w:spacing w:line="276" w:lineRule="auto"/>
        <w:jc w:val="both"/>
        <w:rPr>
          <w:b/>
          <w:bCs/>
          <w:sz w:val="22"/>
          <w:szCs w:val="22"/>
        </w:rPr>
      </w:pPr>
      <w:r w:rsidRPr="00205588">
        <w:rPr>
          <w:b/>
          <w:bCs/>
          <w:sz w:val="22"/>
          <w:szCs w:val="22"/>
        </w:rPr>
        <w:t>Od osobistej tragedii do społecznej zmiany</w:t>
      </w:r>
    </w:p>
    <w:p w14:paraId="18683AA0" w14:textId="77777777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Kampania „Gdzie jesteś?” narodziła się z osobistego doświadczenia Agnieszki i Daniela Dymińskich, których syn Krzysztof zaginął w 2023 roku. Pierwsza odsłona kampanii w 2024 roku była próbą odnalezienia chłopca, ale bardzo szybko stała się również impulsem do ogólnopolskiej rozmowy o problemie zaginięć dzieci i młodzieży oraz o systemie, który często pozostawia rodziny same z tragedią.</w:t>
      </w:r>
    </w:p>
    <w:p w14:paraId="719DD3C1" w14:textId="77777777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To właśnie dzięki działaniom Dymińskich temat zaginięć wybrzmiał szeroko w debacie publicznej i parlamentarnej. Kampania przyczyniła się do powołania Parlamentarnego Zespołu ds. Zaginięć, stworzenia platformy wsparcia dla rodzin osób zaginionych, a także do uruchomienia po raz pierwszy w historii Alertu RCB w związku z zaginięciem dziecka – równolegle z Child Alertem.</w:t>
      </w:r>
    </w:p>
    <w:p w14:paraId="4ED185D4" w14:textId="77777777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Nowa odsłona kampanii rozwija tę narrację. „Gdziekolwiek jesteś, nie jesteś sam” to dziś nie tylko pytanie o miejsce pobytu osoby zaginionej, ale przede wszystkim apel o obecność, uważność i relacje – w rodzinie, szkole i społeczeństwie.</w:t>
      </w:r>
    </w:p>
    <w:p w14:paraId="5707F373" w14:textId="77777777" w:rsidR="008152B0" w:rsidRPr="00205588" w:rsidRDefault="008152B0" w:rsidP="00CC3C63">
      <w:pPr>
        <w:spacing w:line="276" w:lineRule="auto"/>
        <w:jc w:val="both"/>
        <w:rPr>
          <w:b/>
          <w:bCs/>
          <w:sz w:val="22"/>
          <w:szCs w:val="22"/>
        </w:rPr>
      </w:pPr>
      <w:r w:rsidRPr="00205588">
        <w:rPr>
          <w:b/>
          <w:bCs/>
          <w:sz w:val="22"/>
          <w:szCs w:val="22"/>
        </w:rPr>
        <w:t>Film „Bez końca” jako punkt wyjścia do rozmowy</w:t>
      </w:r>
    </w:p>
    <w:p w14:paraId="67137005" w14:textId="77777777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Debatę poprzedził pokaz filmu dokumentalnego „Bez końca” w reżyserii Michała Marczaka, który opowiada historię rodziny mierzącej się z zaginięciem dziecka i pokazuje codzienność bliskich, którzy funkcjonują pomiędzy nadzieją, bezsilnością i walką z systemem.</w:t>
      </w:r>
    </w:p>
    <w:p w14:paraId="6AE94C20" w14:textId="77777777" w:rsidR="00390594" w:rsidRDefault="00390594" w:rsidP="00CC3C63">
      <w:pPr>
        <w:spacing w:line="276" w:lineRule="auto"/>
        <w:jc w:val="both"/>
        <w:rPr>
          <w:sz w:val="22"/>
          <w:szCs w:val="22"/>
        </w:rPr>
      </w:pPr>
    </w:p>
    <w:p w14:paraId="71CCBE49" w14:textId="77777777" w:rsidR="00390594" w:rsidRPr="00F205E4" w:rsidRDefault="00390594" w:rsidP="00CC3C63">
      <w:pPr>
        <w:spacing w:line="276" w:lineRule="auto"/>
        <w:jc w:val="both"/>
        <w:rPr>
          <w:sz w:val="22"/>
          <w:szCs w:val="22"/>
        </w:rPr>
      </w:pPr>
    </w:p>
    <w:p w14:paraId="6FBD6993" w14:textId="131A44C4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 xml:space="preserve">Historia Dymińskich po raz kolejny stała się impulsem do rozmowy o tym, jak ogromne znaczenie mają obecność, uważność i szybka reakcja otoczenia. </w:t>
      </w:r>
    </w:p>
    <w:p w14:paraId="50880C9C" w14:textId="77777777" w:rsidR="008152B0" w:rsidRPr="00205588" w:rsidRDefault="008152B0" w:rsidP="00CC3C63">
      <w:pPr>
        <w:spacing w:line="276" w:lineRule="auto"/>
        <w:jc w:val="both"/>
        <w:rPr>
          <w:b/>
          <w:bCs/>
          <w:sz w:val="22"/>
          <w:szCs w:val="22"/>
        </w:rPr>
      </w:pPr>
      <w:r w:rsidRPr="00205588">
        <w:rPr>
          <w:b/>
          <w:bCs/>
          <w:sz w:val="22"/>
          <w:szCs w:val="22"/>
        </w:rPr>
        <w:t>Młodzi często znikają emocjonalnie, zanim znikną naprawdę</w:t>
      </w:r>
    </w:p>
    <w:p w14:paraId="0E589F35" w14:textId="0B8ADD00" w:rsidR="008152B0" w:rsidRPr="00205588" w:rsidRDefault="008152B0" w:rsidP="00CC3C63">
      <w:pPr>
        <w:spacing w:line="276" w:lineRule="auto"/>
        <w:jc w:val="both"/>
        <w:rPr>
          <w:b/>
          <w:bCs/>
          <w:sz w:val="22"/>
          <w:szCs w:val="22"/>
        </w:rPr>
      </w:pPr>
      <w:r w:rsidRPr="00205588">
        <w:rPr>
          <w:sz w:val="22"/>
          <w:szCs w:val="22"/>
        </w:rPr>
        <w:t xml:space="preserve">Jednym z głównych tematów debaty była kondycja psychiczna młodych ludzi. Eksperci zwracali uwagę na rosnącą skalę samotności, hejtu, przemocy psychicznej i zagrożeń płynących z </w:t>
      </w:r>
      <w:proofErr w:type="spellStart"/>
      <w:r w:rsidRPr="00205588">
        <w:rPr>
          <w:sz w:val="22"/>
          <w:szCs w:val="22"/>
        </w:rPr>
        <w:t>internetu</w:t>
      </w:r>
      <w:proofErr w:type="spellEnd"/>
      <w:r w:rsidRPr="00205588">
        <w:rPr>
          <w:sz w:val="22"/>
          <w:szCs w:val="22"/>
        </w:rPr>
        <w:t xml:space="preserve">. W dyskusji udział wzięli m.in. </w:t>
      </w:r>
      <w:r w:rsidRPr="00205588">
        <w:rPr>
          <w:b/>
          <w:bCs/>
          <w:sz w:val="22"/>
          <w:szCs w:val="22"/>
        </w:rPr>
        <w:t>Justyna Żukowska-Gołębiewska</w:t>
      </w:r>
      <w:r w:rsidRPr="00205588">
        <w:rPr>
          <w:sz w:val="22"/>
          <w:szCs w:val="22"/>
        </w:rPr>
        <w:t>,</w:t>
      </w:r>
      <w:r w:rsidRPr="00205588">
        <w:rPr>
          <w:b/>
          <w:bCs/>
          <w:sz w:val="22"/>
          <w:szCs w:val="22"/>
        </w:rPr>
        <w:t xml:space="preserve"> </w:t>
      </w:r>
      <w:r w:rsidRPr="00205588">
        <w:rPr>
          <w:sz w:val="22"/>
          <w:szCs w:val="22"/>
        </w:rPr>
        <w:t xml:space="preserve">psycholog i </w:t>
      </w:r>
      <w:proofErr w:type="spellStart"/>
      <w:r w:rsidRPr="00205588">
        <w:rPr>
          <w:sz w:val="22"/>
          <w:szCs w:val="22"/>
        </w:rPr>
        <w:t>psychotraumatolog</w:t>
      </w:r>
      <w:proofErr w:type="spellEnd"/>
      <w:r w:rsidRPr="00205588">
        <w:rPr>
          <w:sz w:val="22"/>
          <w:szCs w:val="22"/>
        </w:rPr>
        <w:t xml:space="preserve">, </w:t>
      </w:r>
      <w:r w:rsidRPr="00205588">
        <w:rPr>
          <w:b/>
          <w:bCs/>
          <w:sz w:val="22"/>
          <w:szCs w:val="22"/>
        </w:rPr>
        <w:t>prof. Ewa Gruza</w:t>
      </w:r>
      <w:r w:rsidRPr="00205588">
        <w:rPr>
          <w:sz w:val="22"/>
          <w:szCs w:val="22"/>
        </w:rPr>
        <w:t xml:space="preserve">, </w:t>
      </w:r>
      <w:r w:rsidRPr="00205588">
        <w:rPr>
          <w:b/>
          <w:bCs/>
          <w:sz w:val="22"/>
          <w:szCs w:val="22"/>
        </w:rPr>
        <w:t>Ewa Szymanowska</w:t>
      </w:r>
      <w:r w:rsidRPr="00205588">
        <w:rPr>
          <w:sz w:val="22"/>
          <w:szCs w:val="22"/>
        </w:rPr>
        <w:t>, Przewodnicząca Parlamentarnego Zespołu ds. Zaginięć</w:t>
      </w:r>
      <w:r>
        <w:rPr>
          <w:sz w:val="22"/>
          <w:szCs w:val="22"/>
        </w:rPr>
        <w:t xml:space="preserve">, </w:t>
      </w:r>
      <w:r w:rsidRPr="00205588">
        <w:rPr>
          <w:b/>
          <w:bCs/>
          <w:sz w:val="22"/>
          <w:szCs w:val="22"/>
        </w:rPr>
        <w:t>Małgorzat</w:t>
      </w:r>
      <w:r w:rsidR="00F205E4">
        <w:rPr>
          <w:b/>
          <w:bCs/>
          <w:sz w:val="22"/>
          <w:szCs w:val="22"/>
        </w:rPr>
        <w:t>a</w:t>
      </w:r>
      <w:r w:rsidRPr="00205588">
        <w:rPr>
          <w:b/>
          <w:bCs/>
          <w:sz w:val="22"/>
          <w:szCs w:val="22"/>
        </w:rPr>
        <w:t xml:space="preserve"> Wojciechowska</w:t>
      </w:r>
      <w:r w:rsidRPr="00205588">
        <w:rPr>
          <w:sz w:val="22"/>
          <w:szCs w:val="22"/>
        </w:rPr>
        <w:t xml:space="preserve">, Departament Spraw Rodzinnych i Nieletnich w Ministerstwie Sprawiedliwości, </w:t>
      </w:r>
      <w:r w:rsidRPr="00205588">
        <w:rPr>
          <w:b/>
          <w:bCs/>
          <w:sz w:val="22"/>
          <w:szCs w:val="22"/>
        </w:rPr>
        <w:t>ks. Tomasz Trzaska</w:t>
      </w:r>
      <w:r w:rsidRPr="0020558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205588">
        <w:rPr>
          <w:sz w:val="22"/>
          <w:szCs w:val="22"/>
        </w:rPr>
        <w:t>suicydolog</w:t>
      </w:r>
      <w:proofErr w:type="spellEnd"/>
      <w:r w:rsidRPr="00205588">
        <w:rPr>
          <w:sz w:val="22"/>
          <w:szCs w:val="22"/>
        </w:rPr>
        <w:t xml:space="preserve">, </w:t>
      </w:r>
      <w:r w:rsidRPr="00205588">
        <w:rPr>
          <w:b/>
          <w:bCs/>
          <w:sz w:val="22"/>
          <w:szCs w:val="22"/>
        </w:rPr>
        <w:t xml:space="preserve">Filip Hornik, </w:t>
      </w:r>
      <w:r w:rsidRPr="00205588">
        <w:rPr>
          <w:sz w:val="22"/>
          <w:szCs w:val="22"/>
        </w:rPr>
        <w:t>przedstawiciel Akcji Uczniowskiej</w:t>
      </w:r>
      <w:r>
        <w:rPr>
          <w:sz w:val="22"/>
          <w:szCs w:val="22"/>
        </w:rPr>
        <w:t xml:space="preserve"> oraz</w:t>
      </w:r>
      <w:r w:rsidRPr="00205588">
        <w:rPr>
          <w:sz w:val="22"/>
          <w:szCs w:val="22"/>
        </w:rPr>
        <w:t xml:space="preserve"> </w:t>
      </w:r>
      <w:r w:rsidRPr="00205588">
        <w:rPr>
          <w:b/>
          <w:bCs/>
          <w:sz w:val="22"/>
          <w:szCs w:val="22"/>
        </w:rPr>
        <w:t>Michał Marczak</w:t>
      </w:r>
      <w:r w:rsidRPr="00205588">
        <w:rPr>
          <w:sz w:val="22"/>
          <w:szCs w:val="22"/>
        </w:rPr>
        <w:t xml:space="preserve">, reżyser filmu. Natomiast debatę poprowadziła </w:t>
      </w:r>
      <w:r w:rsidRPr="00205588">
        <w:rPr>
          <w:b/>
          <w:bCs/>
          <w:sz w:val="22"/>
          <w:szCs w:val="22"/>
        </w:rPr>
        <w:t>prof. Monika Kaczmarek-Śliwińska.</w:t>
      </w:r>
    </w:p>
    <w:p w14:paraId="78E06242" w14:textId="77777777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Podczas rozmów wielokrotnie podkreślano, że młodzi ludzie często „znikają emocjonalnie”, zanim znikną naprawdę. Eksperci mówili o konieczności budowania relacji opartych na uważności i zaufaniu oraz o potrzebie szybszego reagowania na sygnały kryzysu psychicznego.</w:t>
      </w:r>
    </w:p>
    <w:p w14:paraId="55FA5B52" w14:textId="04F8A600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Wyraźnie wybrzmiał także postulat, że odpowiedzialność za bezpieczeństwo młodych ludzi nie może spoczywać wyłącznie na rodzicach. Potrzebne są systemowe rozwiązania, ale również większa społeczna wrażliwość.</w:t>
      </w:r>
      <w:r w:rsidR="00660F41">
        <w:rPr>
          <w:sz w:val="22"/>
          <w:szCs w:val="22"/>
        </w:rPr>
        <w:t xml:space="preserve"> </w:t>
      </w:r>
      <w:r w:rsidRPr="00205588">
        <w:rPr>
          <w:sz w:val="22"/>
          <w:szCs w:val="22"/>
        </w:rPr>
        <w:t>Ważną część debaty poświęcono problemom systemowym, z którymi mierzą się rodziny osób zaginionych. Rozmowy dotyczyły m.in. trudności administracyjnych</w:t>
      </w:r>
      <w:r w:rsidR="008C45DD">
        <w:rPr>
          <w:sz w:val="22"/>
          <w:szCs w:val="22"/>
        </w:rPr>
        <w:t xml:space="preserve"> czy prawnych</w:t>
      </w:r>
      <w:r w:rsidRPr="00205588">
        <w:rPr>
          <w:sz w:val="22"/>
          <w:szCs w:val="22"/>
        </w:rPr>
        <w:t>, które pojawiają się po zaginięciu bliskiej osoby</w:t>
      </w:r>
      <w:r w:rsidR="00CC3C63">
        <w:rPr>
          <w:sz w:val="22"/>
          <w:szCs w:val="22"/>
        </w:rPr>
        <w:t>.</w:t>
      </w:r>
    </w:p>
    <w:p w14:paraId="008E3B53" w14:textId="77777777" w:rsidR="008152B0" w:rsidRPr="00205588" w:rsidRDefault="008152B0" w:rsidP="00CC3C63">
      <w:pPr>
        <w:spacing w:line="276" w:lineRule="auto"/>
        <w:jc w:val="both"/>
        <w:rPr>
          <w:b/>
          <w:bCs/>
          <w:sz w:val="22"/>
          <w:szCs w:val="22"/>
        </w:rPr>
      </w:pPr>
      <w:r w:rsidRPr="00205588">
        <w:rPr>
          <w:b/>
          <w:bCs/>
          <w:sz w:val="22"/>
          <w:szCs w:val="22"/>
        </w:rPr>
        <w:t>Apel o obecność</w:t>
      </w:r>
    </w:p>
    <w:p w14:paraId="6B868D28" w14:textId="77777777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 xml:space="preserve">W wydarzeniu uczestniczyli </w:t>
      </w:r>
      <w:r>
        <w:rPr>
          <w:sz w:val="22"/>
          <w:szCs w:val="22"/>
        </w:rPr>
        <w:t xml:space="preserve">również </w:t>
      </w:r>
      <w:r w:rsidRPr="00205588">
        <w:rPr>
          <w:sz w:val="22"/>
          <w:szCs w:val="22"/>
        </w:rPr>
        <w:t>przedstawiciele organizacji społecznych, parlamentarzyści oraz reprezentanci instytucji publicznych</w:t>
      </w:r>
      <w:r>
        <w:rPr>
          <w:sz w:val="22"/>
          <w:szCs w:val="22"/>
        </w:rPr>
        <w:t xml:space="preserve">, </w:t>
      </w:r>
      <w:r w:rsidRPr="00205588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przedstawiciele </w:t>
      </w:r>
      <w:r w:rsidRPr="00205588">
        <w:rPr>
          <w:sz w:val="22"/>
          <w:szCs w:val="22"/>
        </w:rPr>
        <w:t>Fundacj</w:t>
      </w:r>
      <w:r>
        <w:rPr>
          <w:sz w:val="22"/>
          <w:szCs w:val="22"/>
        </w:rPr>
        <w:t>i</w:t>
      </w:r>
      <w:r w:rsidRPr="00205588">
        <w:rPr>
          <w:sz w:val="22"/>
          <w:szCs w:val="22"/>
        </w:rPr>
        <w:t xml:space="preserve"> Nagle Sami, Fundacj</w:t>
      </w:r>
      <w:r>
        <w:rPr>
          <w:sz w:val="22"/>
          <w:szCs w:val="22"/>
        </w:rPr>
        <w:t>i</w:t>
      </w:r>
      <w:r w:rsidRPr="00205588">
        <w:rPr>
          <w:sz w:val="22"/>
          <w:szCs w:val="22"/>
        </w:rPr>
        <w:t xml:space="preserve"> Dajemy Dzieciom Siłę oraz projektu M</w:t>
      </w:r>
      <w:r>
        <w:rPr>
          <w:sz w:val="22"/>
          <w:szCs w:val="22"/>
        </w:rPr>
        <w:t>łode</w:t>
      </w:r>
      <w:r w:rsidRPr="00205588">
        <w:rPr>
          <w:sz w:val="22"/>
          <w:szCs w:val="22"/>
        </w:rPr>
        <w:t xml:space="preserve"> Głowy. </w:t>
      </w:r>
    </w:p>
    <w:p w14:paraId="23E2259B" w14:textId="0676B7C1" w:rsidR="008152B0" w:rsidRPr="00205588" w:rsidRDefault="008152B0" w:rsidP="00CC3C63">
      <w:pPr>
        <w:spacing w:line="276" w:lineRule="auto"/>
        <w:jc w:val="both"/>
        <w:rPr>
          <w:sz w:val="22"/>
          <w:szCs w:val="22"/>
        </w:rPr>
      </w:pPr>
      <w:r w:rsidRPr="00205588">
        <w:rPr>
          <w:sz w:val="22"/>
          <w:szCs w:val="22"/>
        </w:rPr>
        <w:t>Hasło „Gdziekolwiek jesteś, nie jesteś sam” wybrzmiało podczas spotkania jako coś więcej niż slogan kampanii. Stało się apelem o większą empatię, uważność i obecność wobec drugiego człowieka</w:t>
      </w:r>
      <w:r w:rsidR="00CC3C63">
        <w:rPr>
          <w:sz w:val="22"/>
          <w:szCs w:val="22"/>
        </w:rPr>
        <w:t xml:space="preserve">, </w:t>
      </w:r>
      <w:r w:rsidRPr="00205588">
        <w:rPr>
          <w:sz w:val="22"/>
          <w:szCs w:val="22"/>
        </w:rPr>
        <w:t>szczególnie młodych ludzi, którzy coraz częściej pozostają sami ze swoimi emocjami i kryzysami.</w:t>
      </w:r>
    </w:p>
    <w:p w14:paraId="3442A0E2" w14:textId="613DDF4E" w:rsidR="00867B57" w:rsidRPr="00205588" w:rsidRDefault="00867B57" w:rsidP="00C972F0">
      <w:pPr>
        <w:jc w:val="both"/>
        <w:rPr>
          <w:sz w:val="22"/>
          <w:szCs w:val="22"/>
        </w:rPr>
      </w:pPr>
    </w:p>
    <w:sectPr w:rsidR="00867B57" w:rsidRPr="00205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CE0D" w14:textId="77777777" w:rsidR="00657403" w:rsidRDefault="00657403" w:rsidP="00C972F0">
      <w:pPr>
        <w:spacing w:after="0" w:line="240" w:lineRule="auto"/>
      </w:pPr>
      <w:r>
        <w:separator/>
      </w:r>
    </w:p>
  </w:endnote>
  <w:endnote w:type="continuationSeparator" w:id="0">
    <w:p w14:paraId="7AD002B7" w14:textId="77777777" w:rsidR="00657403" w:rsidRDefault="00657403" w:rsidP="00C9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353C" w14:textId="77777777" w:rsidR="00657403" w:rsidRDefault="00657403" w:rsidP="00C972F0">
      <w:pPr>
        <w:spacing w:after="0" w:line="240" w:lineRule="auto"/>
      </w:pPr>
      <w:r>
        <w:separator/>
      </w:r>
    </w:p>
  </w:footnote>
  <w:footnote w:type="continuationSeparator" w:id="0">
    <w:p w14:paraId="31F8CE8A" w14:textId="77777777" w:rsidR="00657403" w:rsidRDefault="00657403" w:rsidP="00C9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04AF" w14:textId="0E565123" w:rsidR="00C972F0" w:rsidRDefault="00C972F0" w:rsidP="00C972F0">
    <w:pPr>
      <w:pStyle w:val="Nagwek"/>
      <w:jc w:val="right"/>
    </w:pPr>
    <w:r>
      <w:rPr>
        <w:noProof/>
      </w:rPr>
      <w:drawing>
        <wp:inline distT="0" distB="0" distL="0" distR="0" wp14:anchorId="04DE64E9" wp14:editId="686DB697">
          <wp:extent cx="2321169" cy="838200"/>
          <wp:effectExtent l="0" t="0" r="3175" b="0"/>
          <wp:docPr id="99561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958" cy="841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C1AAA" w14:textId="77777777" w:rsidR="00C972F0" w:rsidRDefault="00C972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28E"/>
    <w:multiLevelType w:val="multilevel"/>
    <w:tmpl w:val="575C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965BA"/>
    <w:multiLevelType w:val="multilevel"/>
    <w:tmpl w:val="C25E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82046"/>
    <w:multiLevelType w:val="multilevel"/>
    <w:tmpl w:val="B23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F6015"/>
    <w:multiLevelType w:val="multilevel"/>
    <w:tmpl w:val="C71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43825"/>
    <w:multiLevelType w:val="multilevel"/>
    <w:tmpl w:val="4AE00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B0E7E"/>
    <w:multiLevelType w:val="multilevel"/>
    <w:tmpl w:val="3CE21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96530B8"/>
    <w:multiLevelType w:val="multilevel"/>
    <w:tmpl w:val="7B20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1080F"/>
    <w:multiLevelType w:val="multilevel"/>
    <w:tmpl w:val="BED0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284FB8"/>
    <w:multiLevelType w:val="multilevel"/>
    <w:tmpl w:val="0CC6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86D0C"/>
    <w:multiLevelType w:val="multilevel"/>
    <w:tmpl w:val="73D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9D27F3"/>
    <w:multiLevelType w:val="multilevel"/>
    <w:tmpl w:val="BE88E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57E3135"/>
    <w:multiLevelType w:val="multilevel"/>
    <w:tmpl w:val="F178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696653"/>
    <w:multiLevelType w:val="multilevel"/>
    <w:tmpl w:val="8E74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981D9A"/>
    <w:multiLevelType w:val="multilevel"/>
    <w:tmpl w:val="9F24D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7F2CED"/>
    <w:multiLevelType w:val="multilevel"/>
    <w:tmpl w:val="6972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9A5614"/>
    <w:multiLevelType w:val="multilevel"/>
    <w:tmpl w:val="E514EF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EE63665"/>
    <w:multiLevelType w:val="multilevel"/>
    <w:tmpl w:val="DBA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8A67BB"/>
    <w:multiLevelType w:val="multilevel"/>
    <w:tmpl w:val="9ABE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E24EDC"/>
    <w:multiLevelType w:val="multilevel"/>
    <w:tmpl w:val="3726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FE19EF"/>
    <w:multiLevelType w:val="multilevel"/>
    <w:tmpl w:val="58C62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12473693">
    <w:abstractNumId w:val="6"/>
  </w:num>
  <w:num w:numId="2" w16cid:durableId="787971654">
    <w:abstractNumId w:val="4"/>
  </w:num>
  <w:num w:numId="3" w16cid:durableId="1695813202">
    <w:abstractNumId w:val="2"/>
  </w:num>
  <w:num w:numId="4" w16cid:durableId="1261790047">
    <w:abstractNumId w:val="1"/>
  </w:num>
  <w:num w:numId="5" w16cid:durableId="1460221326">
    <w:abstractNumId w:val="18"/>
  </w:num>
  <w:num w:numId="6" w16cid:durableId="961227084">
    <w:abstractNumId w:val="11"/>
  </w:num>
  <w:num w:numId="7" w16cid:durableId="661664720">
    <w:abstractNumId w:val="0"/>
  </w:num>
  <w:num w:numId="8" w16cid:durableId="382873573">
    <w:abstractNumId w:val="16"/>
  </w:num>
  <w:num w:numId="9" w16cid:durableId="733431345">
    <w:abstractNumId w:val="7"/>
  </w:num>
  <w:num w:numId="10" w16cid:durableId="1395422894">
    <w:abstractNumId w:val="3"/>
  </w:num>
  <w:num w:numId="11" w16cid:durableId="1528982857">
    <w:abstractNumId w:val="8"/>
  </w:num>
  <w:num w:numId="12" w16cid:durableId="452480837">
    <w:abstractNumId w:val="12"/>
  </w:num>
  <w:num w:numId="13" w16cid:durableId="2081442314">
    <w:abstractNumId w:val="9"/>
  </w:num>
  <w:num w:numId="14" w16cid:durableId="72164840">
    <w:abstractNumId w:val="5"/>
  </w:num>
  <w:num w:numId="15" w16cid:durableId="1108548645">
    <w:abstractNumId w:val="13"/>
  </w:num>
  <w:num w:numId="16" w16cid:durableId="801579681">
    <w:abstractNumId w:val="14"/>
  </w:num>
  <w:num w:numId="17" w16cid:durableId="1976324954">
    <w:abstractNumId w:val="10"/>
  </w:num>
  <w:num w:numId="18" w16cid:durableId="81802369">
    <w:abstractNumId w:val="15"/>
  </w:num>
  <w:num w:numId="19" w16cid:durableId="1525747942">
    <w:abstractNumId w:val="19"/>
  </w:num>
  <w:num w:numId="20" w16cid:durableId="1411655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F0"/>
    <w:rsid w:val="000D5645"/>
    <w:rsid w:val="00150511"/>
    <w:rsid w:val="001746DF"/>
    <w:rsid w:val="00205588"/>
    <w:rsid w:val="002F12D4"/>
    <w:rsid w:val="00390594"/>
    <w:rsid w:val="005447B8"/>
    <w:rsid w:val="00570DD3"/>
    <w:rsid w:val="00657403"/>
    <w:rsid w:val="00660F41"/>
    <w:rsid w:val="0078494B"/>
    <w:rsid w:val="007A2FAF"/>
    <w:rsid w:val="008152B0"/>
    <w:rsid w:val="00867B57"/>
    <w:rsid w:val="008C45DD"/>
    <w:rsid w:val="008F556B"/>
    <w:rsid w:val="00907953"/>
    <w:rsid w:val="00917379"/>
    <w:rsid w:val="00A1424A"/>
    <w:rsid w:val="00C972F0"/>
    <w:rsid w:val="00CC3C63"/>
    <w:rsid w:val="00F205E4"/>
    <w:rsid w:val="00F2567F"/>
    <w:rsid w:val="00F82EE7"/>
    <w:rsid w:val="00F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F1A"/>
  <w15:chartTrackingRefBased/>
  <w15:docId w15:val="{D1946438-3CC6-4470-AD9F-01FAD2D9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B0"/>
  </w:style>
  <w:style w:type="paragraph" w:styleId="Nagwek1">
    <w:name w:val="heading 1"/>
    <w:basedOn w:val="Normalny"/>
    <w:next w:val="Normalny"/>
    <w:link w:val="Nagwek1Znak"/>
    <w:uiPriority w:val="9"/>
    <w:qFormat/>
    <w:rsid w:val="00C9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2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2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7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2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2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2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F0"/>
  </w:style>
  <w:style w:type="paragraph" w:styleId="Stopka">
    <w:name w:val="footer"/>
    <w:basedOn w:val="Normalny"/>
    <w:link w:val="StopkaZnak"/>
    <w:uiPriority w:val="99"/>
    <w:unhideWhenUsed/>
    <w:rsid w:val="00C9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Tomicka</dc:creator>
  <cp:keywords/>
  <dc:description/>
  <cp:lastModifiedBy>Pamela Tomicka</cp:lastModifiedBy>
  <cp:revision>10</cp:revision>
  <dcterms:created xsi:type="dcterms:W3CDTF">2026-05-29T08:28:00Z</dcterms:created>
  <dcterms:modified xsi:type="dcterms:W3CDTF">2026-05-29T13:04:00Z</dcterms:modified>
</cp:coreProperties>
</file>