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ab/>
        <w:t xml:space="preserve">      29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sz w:val="26"/>
          <w:szCs w:val="26"/>
        </w:rPr>
      </w:pPr>
      <w:r w:rsidDel="00000000" w:rsidR="00000000" w:rsidRPr="00000000">
        <w:rPr>
          <w:rFonts w:ascii="Exo" w:cs="Exo" w:eastAsia="Exo" w:hAnsi="Exo"/>
          <w:b w:val="1"/>
          <w:bCs w:val="1"/>
          <w:sz w:val="26"/>
          <w:szCs w:val="26"/>
          <w:rtl w:val="0"/>
        </w:rPr>
        <w:t xml:space="preserve">Projekty społeczne uczniów szkół średnich z Włocławka i Bydgoszczy zdobyły Złote Wilki w ogólnopolskim Wielkim Finale Zwolnionych z Teorii</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Młodzież z Włocławka i Bydgoszczy znalazła się w gronie najlepszych młodych społeczników w Polsce. Podczas XII Wielkiego Finału Zwolnionych z Teorii, będącego zwieńczeniem ogólnopolskiej praktycznej Olimpiady projektów społecznych, Złote Wilki zdobyły 2 inicjatywy realizowane przez uczniów i uczennice szkół średnich z województwa kujawsko-pomorskiego. W całej Polsce przyznano 21 Złotych Wilków, a obecność projektów z regionu w tym gronie pokazuje wysoką jakość działań przygotowanych przez lokalną młodzież.</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XII Wielki Finał Zwolnionych z Teorii odbył się 28 maja na Stadionie Miejskim Legii Warszawa i był uroczystym podsumowaniem tegorocznej edycji Olimpiady oraz całodniowym świętem sprawczości młodego pokolenia. W wydarzeniu spotkali się finaliści i finalistki z całej Polski, nauczyciele, dyrektorzy szkół, przedstawiciele biznesu, organizacji społecznych i administracji publicznej.</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Za inicjatywą stoi Fundacja Zwolnieni z Teorii — organizacja, która od 2013 roku pokazuje, że najskuteczniejsza edukacja zaczyna się od działania. W ramach organizowanej co roku praktycznej Olimpiady uczniowie szkół średnich tworzą własne projekty społeczne i zdobywają w praktyce kompetencje przyszłości: współpracę, odpowiedzialność, komunikację i zarządzanie projektami.</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XII edycji Olimpiady ponad 7400 uczniów i uczennic zrealizowało 1534 projekty społeczne odpowiadające na realne problemy współczesnego świata — od kampanii edukacyjnych i działań ekologicznych, przez inicjatywy wspierające zdrowie psychiczne, po projekty technologiczne, wydarzenia społeczne i zbiórki charytatywne. Tegoroczna edycja wyróżniła się najwyższą jakością projektów w 12-letniej historii Olimpiady, dlatego podczas Gali Złotej przyznano aż 21 Złotych Wilków.</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To była edycja o najwyższej, bezprecedensowej jakości. Projekty uczestników miały średnio o 10 procent lepsze wyniki niż rok temu, a liczba nagrodzonych inicjatyw wzrosła o jedną piątą. Kapituła stanęła przed niemal niemożliwym zadaniem i zdecydowała się przyznać 21 Złotych Wilków. Młodzi ludzie podnieśli poprzeczkę tak wysoko, że dosłownie zaniemówiliśmy z wrażenia</w:t>
      </w:r>
      <w:r w:rsidDel="00000000" w:rsidR="00000000" w:rsidRPr="00000000">
        <w:rPr>
          <w:rFonts w:ascii="Exo" w:cs="Exo" w:eastAsia="Exo" w:hAnsi="Exo"/>
          <w:rtl w:val="0"/>
        </w:rPr>
        <w:t xml:space="preserve"> – mówiła podczas Gali Złotej Paula Bruszewska, prezeska Fundacji Zwolnieni z Teorii.</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Złote Wilki dla projektów z województwa kujawsko-pomorskiego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nagrodzonych inicjatyw z województwa kujawsko-pomorskiego znalazł się projekt </w:t>
      </w:r>
      <w:r w:rsidDel="00000000" w:rsidR="00000000" w:rsidRPr="00000000">
        <w:rPr>
          <w:rFonts w:ascii="Exo" w:cs="Exo" w:eastAsia="Exo" w:hAnsi="Exo"/>
          <w:i w:val="1"/>
          <w:iCs w:val="1"/>
          <w:rtl w:val="0"/>
        </w:rPr>
        <w:t xml:space="preserve">Zobacz Nas </w:t>
      </w:r>
      <w:r w:rsidDel="00000000" w:rsidR="00000000" w:rsidRPr="00000000">
        <w:rPr>
          <w:rFonts w:ascii="Exo" w:cs="Exo" w:eastAsia="Exo" w:hAnsi="Exo"/>
          <w:rtl w:val="0"/>
        </w:rPr>
        <w:t xml:space="preserve">z Włocławka, realizowany przez uczniów I Liceum Ogólnokształcącego im. Ziemi Kujawskiej. Projekt zdobył Złotego Wilka w kategorii Społeczeństwo obywatelskie. Jego celem jest przełamywanie stereotypów dotyczących osób z niepełnosprawnością intelektualną i pokazanie ich takimi, jakimi są, m.in. poprzez stworzenie muralu.</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Złoty Wilk trafił również do projektu </w:t>
      </w:r>
      <w:r w:rsidDel="00000000" w:rsidR="00000000" w:rsidRPr="00000000">
        <w:rPr>
          <w:rFonts w:ascii="Exo" w:cs="Exo" w:eastAsia="Exo" w:hAnsi="Exo"/>
          <w:i w:val="1"/>
          <w:iCs w:val="1"/>
          <w:rtl w:val="0"/>
        </w:rPr>
        <w:t xml:space="preserve">Po co?</w:t>
      </w:r>
      <w:r w:rsidDel="00000000" w:rsidR="00000000" w:rsidRPr="00000000">
        <w:rPr>
          <w:rFonts w:ascii="Exo" w:cs="Exo" w:eastAsia="Exo" w:hAnsi="Exo"/>
          <w:rtl w:val="0"/>
        </w:rPr>
        <w:t xml:space="preserve"> z Bydgoszczy, realizowanego przez uczniów IX Liceum Ogólnokształcącego im. Tadeusza Nowakowskiego z Oddziałami Dwujęzycznymi. Projekt został nagrodzony w kategorii Reklama społeczna. Jego autorzy przeciwdziałają hejtowi w szkołach podstawowych, ucząc empatii i promując współodpowiedzialność. Ten ostatni projekt został zrealizowany w ramach jednego z programów partnerskich.</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Enea od wielu lat wspiera Olimpiadę Zwolnieni z Teorii, będąc partnerem konkursu Energia w Nauce. Jesteśmy głęboko przekonani, że inwestowanie w młodych ludzi i ich kompetencje to najbardziej sensowne działanie, jakie możemy podjąć. Zaufaliśmy ich umiejętnościom - i każdego roku obserwujemy, jak dobry kierunek obraliśmy. Jesteśmy dumni, że możemy wspierać te wyjątkowe pomysły, dostarczać narzędzi oraz stwarzać przestrzeń do działania. Projekty, które realizują, udowadniają, jak ważna jest edukacja, budowanie relacji, ale także współpraca z lokalnymi społecznościami — a my chcemy ich w tym wspierać i otwierać przed nimi kolejne możliwości rozwoju</w:t>
      </w:r>
      <w:r w:rsidDel="00000000" w:rsidR="00000000" w:rsidRPr="00000000">
        <w:rPr>
          <w:rFonts w:ascii="Exo" w:cs="Exo" w:eastAsia="Exo" w:hAnsi="Exo"/>
          <w:rtl w:val="0"/>
        </w:rPr>
        <w:t xml:space="preserve"> – podkreśla Agnieszka Kazimierska, Kierownik Biura ds. Zaangażowań Społecznych w Enea S.A. </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Wielki Finał Zwolnionych z Teorii był także przestrzenią inspiracji, rozwoju i wymiany doświadczeń. Uczestnicy mogli korzystać m.in. ze scen merytorycznych, warsztatów i konsultacji eksperckich, a podczas Pitch Contestu finaliści i finalistki prezentowali swoje projekty przed jury oraz publicznością liczącą niemal 5 tysięcy uczestników. W wydarzeniu wzięli udział także przedstawiciele administracji publicznej i instytucji odpowiedzialnych za cyfryzację oraz edukację.</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Partnerami Olimpiady Zwolnieni z Teorii są ING Bank Śląski, Allegro, Grupa Pracuj i Enea. Więcej informacji: </w:t>
      </w:r>
      <w:hyperlink r:id="rId7">
        <w:r w:rsidDel="00000000" w:rsidR="00000000" w:rsidRPr="00000000">
          <w:rPr>
            <w:rFonts w:ascii="Exo" w:cs="Exo" w:eastAsia="Exo" w:hAnsi="Exo"/>
            <w:color w:val="1155cc"/>
            <w:u w:val="single"/>
            <w:rtl w:val="0"/>
          </w:rPr>
          <w:t xml:space="preserve">zwolnienizteorii.pl/wielki-final</w:t>
        </w:r>
      </w:hyperlink>
      <w:r w:rsidDel="00000000" w:rsidR="00000000" w:rsidRPr="00000000">
        <w:rPr>
          <w:rFonts w:ascii="Exo" w:cs="Exo" w:eastAsia="Exo" w:hAnsi="Exo"/>
          <w:rtl w:val="0"/>
        </w:rPr>
        <w:t xml:space="preserve">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O Fundacji Zwolnieni z Teorii</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Fundacja Zwolnieni z Teorii od 2013 roku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20"/>
          <w:szCs w:val="20"/>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zwolnienizteorii.pl/wielki-f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