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ab/>
        <w:t xml:space="preserve">      29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sz w:val="26"/>
          <w:szCs w:val="2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6"/>
          <w:szCs w:val="26"/>
          <w:rtl w:val="0"/>
        </w:rPr>
        <w:t xml:space="preserve">Aż 3 projekty społeczne uczniów szkół średnich z Dolnego Śląska zdobyły Złote Wilki w ogólnopolskim Wielkim Finale Zwolnionych z Teorii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sz w:val="20"/>
          <w:szCs w:val="20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0"/>
          <w:szCs w:val="20"/>
          <w:rtl w:val="0"/>
        </w:rPr>
        <w:t xml:space="preserve">Młodzież z województwa dolnośląskiego znalazła się w gronie najlepszych młodych społeczników w Polsce. Podczas XII Wielkiego Finału Zwolnionych z Teorii, będącego zwieńczeniem ogólnopolskiej praktycznej Olimpiady projektów społecznych, Złote Wilki zdobyły 3 inicjatywy realizowane przez uczniów i uczennice szkół średnich z województwa dolnośląskiego. W całej Polsce przyznano 21 Złotych Wilków, a tak silna reprezentacja regionu pokazuje wysoką jakość inicjatyw przygotowanych przez zespoły z Wrocławia, Jeleniej Góry i Lubina.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XII Wielki Finał Zwolnionych z Teorii odbył się 28 maja na Stadionie Miejskim Legii Warszawa i był uroczystym podsumowaniem tegorocznej edycji Olimpiady oraz całodniowym świętem sprawczości młodego pokolenia. W wydarzeniu spotkali się finaliści i finalistki z całej Polski, nauczyciele, dyrektorzy szkół, przedstawiciele biznesu, organizacji społecznych i administracji publicznej.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Za inicjatywą stoi Fundacja Zwolnieni z Teorii - organizacja, która od 2013 roku pokazuje, że najskuteczniejsza edukacja zaczyna się od działania. W ramach organizowanej co roku praktycznej Olimpiady uczniowie szkół średnich tworzą własne projekty społeczne i zdobywają w praktyce kompetencje przyszłości: umiejętność współpracy, rozwiązywania problemów i zarządzanie projektami.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W XII edycji Olimpiady ponad 7400 uczniów i uczennic zrealizowało 1534 projekty społeczne odpowiadające na realne problemy współczesnego świata - od kampanii edukacyjnych i działań ekologicznych, przez inicjatywy wspierające zdrowie psychiczne, po projekty technologiczne, wydarzenia społeczne i zbiórki charytatywne. Tegoroczna edycja wyróżniła się najwyższą jakością projektów w 12-letniej historii Olimpiady, dlatego podczas Gali Złotej przyznano aż 21 Złotych Wilków.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sz w:val="20"/>
          <w:szCs w:val="20"/>
          <w:rtl w:val="0"/>
        </w:rPr>
        <w:t xml:space="preserve"> 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 </w:t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– mówiła podczas Gali Złotej Paula Bruszewska, prezeska Fundacji Zwolnieni z Teorii.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sz w:val="20"/>
          <w:szCs w:val="20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0"/>
          <w:szCs w:val="20"/>
          <w:rtl w:val="0"/>
        </w:rPr>
        <w:t xml:space="preserve">Złote Wilki dla projektów z województwa dolnośląskiego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Wśród nagrodzonych inicjatyw z województwa dolnośląskiego znalazł się projekt </w:t>
      </w:r>
      <w:r w:rsidDel="00000000" w:rsidR="00000000" w:rsidRPr="00000000">
        <w:rPr>
          <w:rFonts w:ascii="Exo" w:cs="Exo" w:eastAsia="Exo" w:hAnsi="Exo"/>
          <w:i w:val="1"/>
          <w:iCs w:val="1"/>
          <w:sz w:val="20"/>
          <w:szCs w:val="20"/>
          <w:rtl w:val="0"/>
        </w:rPr>
        <w:t xml:space="preserve">Polityczka</w:t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 z Jeleniej Góry, realizowany przez uczniów II Liceum Ogólnokształcącego im. Cypriana Kamila Norwida. Projekt zdobył Złotego Wilka w kategorii Społeczeństwo obywatelskie. Jego celem jest zwiększanie świadomości młodego pokolenia w temacie polityki krajowej i kształtowanie świadomego społeczeństwa obywatelskiego.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Złoty Wilk trafił również do projektu </w:t>
      </w:r>
      <w:r w:rsidDel="00000000" w:rsidR="00000000" w:rsidRPr="00000000">
        <w:rPr>
          <w:rFonts w:ascii="Exo" w:cs="Exo" w:eastAsia="Exo" w:hAnsi="Exo"/>
          <w:i w:val="1"/>
          <w:iCs w:val="1"/>
          <w:sz w:val="20"/>
          <w:szCs w:val="20"/>
          <w:rtl w:val="0"/>
        </w:rPr>
        <w:t xml:space="preserve">(nie)ideaIni</w:t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 z Lubina, realizowanego przez uczniów I Liceum Ogólnokształcącego im. Mikołaja Kopernika. Projekt został nagrodzony w kategorii Zdrowie i sport. Jego autorzy zachęcają młode osoby do szukania pasji zamiast podążania za powiadomieniami, organizując warsztaty taneczne, inspirujące wykłady i tworząc treści edukacyjne.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Wśród nagrodzonych inicjatyw znalazł się także projekt </w:t>
      </w:r>
      <w:r w:rsidDel="00000000" w:rsidR="00000000" w:rsidRPr="00000000">
        <w:rPr>
          <w:rFonts w:ascii="Exo" w:cs="Exo" w:eastAsia="Exo" w:hAnsi="Exo"/>
          <w:i w:val="1"/>
          <w:iCs w:val="1"/>
          <w:sz w:val="20"/>
          <w:szCs w:val="20"/>
          <w:rtl w:val="0"/>
        </w:rPr>
        <w:t xml:space="preserve">jakaszkola.pl</w:t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 z Wrocławia, realizowany przez uczniów Technikum nr 16 im. Czesława Miłosza w Zespole Szkół nr 3. Projekt zdobył Złotego Wilka w kategorii Edukacja. Zespół tworzy platformę pomagającą ósmoklasistom świadomie wybrać szkołę ponadpodstawową i kierunek kształcenia, pokazując w jednym miejscu aktualne dane o progach, profilach i opiniach uczniów. Ten ostatni projekt został zrealizowany w ramach programu partnerskiego wspieranego m.in. przez ING Bank Śląski i Enea.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0"/>
          <w:szCs w:val="20"/>
          <w:rtl w:val="0"/>
        </w:rPr>
        <w:t xml:space="preserve">Za każdym razem, gdy spotykamy uczestników Zwolnionych z Teorii, przypominamy sobie, jak wiele można osiągnąć dzięki odwadze, pomysłowi i działaniu. Dlatego od lat wspieramy Olimpiadę i kibicujemy młodym ludziom, którzy zamiast czekać na zmianę, sami ją tworzą. W tym roku towarzyszyło im blisko 80 naszych mentorek i mentorów. Razem szukali rozwiązań, rozwijali projekty i pokazywali, że nauka przez praktykę daje kompetencje, których nie da się zdobyć wyłącznie z podręczników. Wielki Finał jest dla nas pełen emocji. Spotykamy młodych ludzi, którzy wierzą, że ich działania mają znaczenie. I mają rację. To właśnie takie doświadczenia budują odpowiedzialność, przedsiębiorczość i gotowość do zmieniania świata wokół siebie</w:t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 – mówi Joanna Dymna-Oszek, Dyrektor Departamentu Kultury Organizacyjnej ING Banku Śląskiego.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Wielki Finał Zwolnionych z Teorii był także przestrzenią inspiracji, rozwoju i wymiany doświadczeń. Uczestnicy mogli korzystać m.in. ze scen merytorycznych, warsztatów i konsultacji eksperckich, a podczas Pitch Contestu finaliści i finalistki prezentowali swoje projekty przed jury oraz publicznością liczącą niemal 5 tysięcy uczestników. W wydarzeniu wzięli udział także przedstawiciele administracji publicznej i instytucji odpowiedzialnych za cyfryzację oraz edukację.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Partnerami Olimpiady Zwolnieni z Teorii są ING Bank Śląski, Allegro, Grupa Pracuj i Enea. Więcej informacji: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0"/>
            <w:szCs w:val="20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O Fundacji Zwolnieni z Teorii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Fundacja Zwolnieni z Teorii od 2013 roku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