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8DC" w14:textId="77777777" w:rsidR="009E48CB" w:rsidRPr="000E07CA" w:rsidRDefault="009E48CB" w:rsidP="000E07CA">
      <w:pPr>
        <w:spacing w:before="240" w:after="120"/>
        <w:jc w:val="center"/>
        <w:rPr>
          <w:b/>
          <w:bCs/>
          <w:sz w:val="30"/>
          <w:szCs w:val="30"/>
        </w:rPr>
      </w:pPr>
      <w:r w:rsidRPr="000E07CA">
        <w:rPr>
          <w:b/>
          <w:bCs/>
          <w:sz w:val="30"/>
          <w:szCs w:val="30"/>
        </w:rPr>
        <w:t>MATISSE EN EL AUDITORIO NACIONAL: LA SEGUNDA CITA CON EL DESTINO QUE PROMETE SER INMORTAL</w:t>
      </w:r>
    </w:p>
    <w:p w14:paraId="56DE4D46" w14:textId="6E70A923" w:rsidR="009E48CB" w:rsidRPr="009E48CB" w:rsidRDefault="3068C8E3" w:rsidP="00515014">
      <w:pPr>
        <w:spacing w:before="240" w:after="120"/>
        <w:jc w:val="both"/>
      </w:pPr>
      <w:r>
        <w:t xml:space="preserve">Hay noches que se sienten como un círculo que se cierra perfectamente, pero la historia de Matisse con el </w:t>
      </w:r>
      <w:r w:rsidRPr="1EF20268">
        <w:rPr>
          <w:b/>
          <w:bCs/>
        </w:rPr>
        <w:t>Auditorio Nacional</w:t>
      </w:r>
      <w:r>
        <w:t xml:space="preserve"> exige más de un capítulo. Tras un </w:t>
      </w:r>
      <w:r w:rsidRPr="1EF20268">
        <w:rPr>
          <w:i/>
          <w:iCs/>
        </w:rPr>
        <w:t>sold out</w:t>
      </w:r>
      <w:r>
        <w:t xml:space="preserve"> histórico que dejó las emociones a flor de piel, la banda se prepara para reafirmar su reinado en el pop el próximo </w:t>
      </w:r>
      <w:r w:rsidRPr="1EF20268">
        <w:rPr>
          <w:b/>
          <w:bCs/>
        </w:rPr>
        <w:t>6 de junio</w:t>
      </w:r>
      <w:r w:rsidR="00A05976">
        <w:rPr>
          <w:b/>
          <w:bCs/>
        </w:rPr>
        <w:t xml:space="preserve">, </w:t>
      </w:r>
      <w:r w:rsidR="00D37A59">
        <w:t xml:space="preserve">repitiendo la hazaña y acercándose nuevamente al </w:t>
      </w:r>
      <w:proofErr w:type="spellStart"/>
      <w:r w:rsidR="00D37A59">
        <w:t>sold</w:t>
      </w:r>
      <w:proofErr w:type="spellEnd"/>
      <w:r w:rsidR="00D37A59">
        <w:t xml:space="preserve"> </w:t>
      </w:r>
      <w:proofErr w:type="spellStart"/>
      <w:r w:rsidR="00D37A59">
        <w:t>out</w:t>
      </w:r>
      <w:proofErr w:type="spellEnd"/>
      <w:r w:rsidR="00D37A59">
        <w:t>, pues quedan pocos boletos</w:t>
      </w:r>
      <w:r>
        <w:t>. Esta fecha, ya marcada en el calendario de miles, no será s</w:t>
      </w:r>
      <w:r w:rsidR="28B253D0">
        <w:t>ó</w:t>
      </w:r>
      <w:r>
        <w:t>lo una repetición</w:t>
      </w:r>
      <w:r w:rsidR="3BEABD25">
        <w:t>, sino</w:t>
      </w:r>
      <w:r>
        <w:t xml:space="preserve"> la consolidación de un fenómeno musical que ha convertido la nostalgia en el lenguaje más potente.</w:t>
      </w:r>
    </w:p>
    <w:p w14:paraId="29474F39" w14:textId="77777777" w:rsidR="009E48CB" w:rsidRPr="009E48CB" w:rsidRDefault="009E48CB" w:rsidP="00515014">
      <w:pPr>
        <w:spacing w:before="240" w:after="120"/>
        <w:jc w:val="both"/>
      </w:pPr>
      <w:r w:rsidRPr="009E48CB">
        <w:t>Para Melissa, Pablo y Román, el reciente éxito masivo fue el preámbulo ideal para lo que viene. Ahora, con la mirada fija en junio, el trío busca elevar la apuesta en el máximo escenario de Reforma, transformando la euforia acumulada en una experiencia aún más profunda y cercana para sus fans.</w:t>
      </w:r>
    </w:p>
    <w:p w14:paraId="19B6B995" w14:textId="4BFE1826" w:rsidR="009E48CB" w:rsidRPr="009E48CB" w:rsidRDefault="009E48CB" w:rsidP="00515014">
      <w:pPr>
        <w:spacing w:before="240" w:after="120"/>
        <w:jc w:val="both"/>
      </w:pPr>
      <w:r w:rsidRPr="009E48CB">
        <w:t xml:space="preserve">Para Román Torres, el éxito en este recinto es una descarga de energía que todavía procesa con humildad. </w:t>
      </w:r>
      <w:r w:rsidRPr="009E48CB">
        <w:rPr>
          <w:b/>
          <w:bCs/>
        </w:rPr>
        <w:t>“Es espectacular, es una bendición para nosotros siempre que la gente se muestre así”</w:t>
      </w:r>
      <w:r w:rsidRPr="009E48CB">
        <w:t xml:space="preserve">, comenta con una sonrisa. Según Román, el recinto capitalino posee una mística inigualable que eleva la exigencia artística: </w:t>
      </w:r>
      <w:r w:rsidRPr="009E48CB">
        <w:rPr>
          <w:b/>
          <w:bCs/>
        </w:rPr>
        <w:t xml:space="preserve">“No sé qué pasa aquí que el lugar te genera esta cosa de euforia... nos toca corresponder con un muy, muy buen </w:t>
      </w:r>
      <w:proofErr w:type="gramStart"/>
      <w:r w:rsidRPr="009E48CB">
        <w:rPr>
          <w:b/>
          <w:bCs/>
        </w:rPr>
        <w:t>show</w:t>
      </w:r>
      <w:proofErr w:type="gramEnd"/>
      <w:r w:rsidRPr="009E48CB">
        <w:rPr>
          <w:b/>
          <w:bCs/>
        </w:rPr>
        <w:t>; estamos comprometidos a disfrutarlo”</w:t>
      </w:r>
      <w:r w:rsidRPr="009E48CB">
        <w:t>.</w:t>
      </w:r>
    </w:p>
    <w:p w14:paraId="11FA521D" w14:textId="77777777" w:rsidR="009E48CB" w:rsidRPr="009E48CB" w:rsidRDefault="009E48CB" w:rsidP="00515014">
      <w:pPr>
        <w:spacing w:before="240" w:after="120"/>
        <w:jc w:val="both"/>
      </w:pPr>
      <w:r w:rsidRPr="009E48CB">
        <w:t xml:space="preserve">Lo que define esta gira es la filosofía de resistencia musical que Matisse ha adoptado. En una industria que se mueve a velocidades vertiginosas, Melissa Robles es contundente sobre el concepto de su nuevo disco, </w:t>
      </w:r>
      <w:r w:rsidRPr="009E48CB">
        <w:rPr>
          <w:i/>
          <w:iCs/>
        </w:rPr>
        <w:t>El Ayer</w:t>
      </w:r>
      <w:r w:rsidRPr="009E48CB">
        <w:t xml:space="preserve">: </w:t>
      </w:r>
      <w:r w:rsidRPr="009E48CB">
        <w:rPr>
          <w:b/>
          <w:bCs/>
        </w:rPr>
        <w:t>“No estamos dejando nada en el ayer, nos estamos aferrando a él. Creemos que la mejor música ya se escribió hace mucho tiempo... queremos honrar todo eso con lo que crecimos, el pop de los 90 y 2000, la balada romántica. El ayer nos define por completo en este momento”</w:t>
      </w:r>
      <w:r w:rsidRPr="009E48CB">
        <w:t>.</w:t>
      </w:r>
    </w:p>
    <w:p w14:paraId="48A44A23" w14:textId="0C7DB86C" w:rsidR="009E48CB" w:rsidRPr="00515014" w:rsidRDefault="77EB0731" w:rsidP="00515014">
      <w:pPr>
        <w:spacing w:before="240" w:after="120"/>
        <w:jc w:val="both"/>
      </w:pPr>
      <w:r>
        <w:t xml:space="preserve">Uno de los pilares de este espectáculo es la carga histórica de sus colaboraciones, especialmente el tema “Hipotéticamente” junto a Leonel García. Para Pablo Preciado, este dueto representa un </w:t>
      </w:r>
      <w:r w:rsidR="59F18CA4">
        <w:t>“</w:t>
      </w:r>
      <w:r>
        <w:t>momento de círculo completo</w:t>
      </w:r>
      <w:r w:rsidR="53F8061D">
        <w:t>”</w:t>
      </w:r>
      <w:r>
        <w:t xml:space="preserve"> que conecta con los orígenes de la banda. </w:t>
      </w:r>
      <w:r w:rsidRPr="28F83557">
        <w:rPr>
          <w:b/>
          <w:bCs/>
        </w:rPr>
        <w:t>“Leonel fue muy importante para nosotros al inicio de la carrera. Los primeros demos de Matisse, la primera vez que un micrófono grabó estas tres voces juntas, fue en su estudio”</w:t>
      </w:r>
      <w:r>
        <w:t xml:space="preserve">, recuerda Pablo con nostalgia. </w:t>
      </w:r>
      <w:r w:rsidRPr="28F83557">
        <w:rPr>
          <w:b/>
          <w:bCs/>
        </w:rPr>
        <w:t xml:space="preserve">“La primera vez que estuvimos en el Auditorio Nacional fue abriéndole a Sin Bandera... </w:t>
      </w:r>
      <w:r w:rsidRPr="28F83557">
        <w:rPr>
          <w:b/>
          <w:bCs/>
        </w:rPr>
        <w:lastRenderedPageBreak/>
        <w:t>poder llegar a cerrar un círculo así se siente muy bonito”</w:t>
      </w:r>
      <w:r>
        <w:t xml:space="preserve">. Esta conexión emocional es la que Matisse busca replicar en cada butaca </w:t>
      </w:r>
      <w:r w:rsidR="217DE8DA">
        <w:t>en el ya cercano mes de</w:t>
      </w:r>
      <w:r>
        <w:t xml:space="preserve"> junio.</w:t>
      </w:r>
    </w:p>
    <w:p w14:paraId="53339924" w14:textId="559D0724" w:rsidR="009E48CB" w:rsidRPr="009E48CB" w:rsidRDefault="77EB0731" w:rsidP="00515014">
      <w:pPr>
        <w:spacing w:before="240" w:after="120"/>
        <w:jc w:val="right"/>
        <w:rPr>
          <w:b/>
          <w:bCs/>
        </w:rPr>
      </w:pPr>
      <w:r w:rsidRPr="28F83557">
        <w:rPr>
          <w:b/>
          <w:bCs/>
        </w:rPr>
        <w:t>RUMBO A LA NOCHE DONDE TODO VUELVE A EMPEZAR</w:t>
      </w:r>
    </w:p>
    <w:p w14:paraId="7D86E6A5" w14:textId="415CF167" w:rsidR="009E48CB" w:rsidRPr="009E48CB" w:rsidRDefault="006D2AF1" w:rsidP="00515014">
      <w:pPr>
        <w:spacing w:before="240" w:after="120"/>
        <w:jc w:val="both"/>
      </w:pPr>
      <w:r>
        <w:t xml:space="preserve">El </w:t>
      </w:r>
      <w:r w:rsidR="009E48CB" w:rsidRPr="009E48CB">
        <w:t>regreso al Auditorio Nacional se perfila como el evento definitivo de la temporada</w:t>
      </w:r>
      <w:r w:rsidR="004B2ECE">
        <w:t>, l</w:t>
      </w:r>
      <w:r w:rsidR="009E48CB" w:rsidRPr="009E48CB">
        <w:t xml:space="preserve">a fecha del 6 de junio ya es una realidad que ha generado una expectativa sin precedentes, permitiendo a la banda pulir cada detalle para ofrecer el </w:t>
      </w:r>
      <w:proofErr w:type="gramStart"/>
      <w:r w:rsidR="009E48CB" w:rsidRPr="009E48CB">
        <w:t>show</w:t>
      </w:r>
      <w:proofErr w:type="gramEnd"/>
      <w:r w:rsidR="009E48CB" w:rsidRPr="009E48CB">
        <w:t xml:space="preserve"> más ambicioso de su carrera.</w:t>
      </w:r>
    </w:p>
    <w:p w14:paraId="3B4B4FB6" w14:textId="3CB43A26" w:rsidR="009E48CB" w:rsidRPr="009E48CB" w:rsidRDefault="77EB0731" w:rsidP="00515014">
      <w:pPr>
        <w:spacing w:before="240" w:after="120"/>
        <w:jc w:val="both"/>
      </w:pPr>
      <w:r w:rsidRPr="28F83557">
        <w:rPr>
          <w:b/>
          <w:bCs/>
        </w:rPr>
        <w:t xml:space="preserve">“Es muy bonito poder repetir en tan poco tiempo, nos servirá para amarrar mucho más el </w:t>
      </w:r>
      <w:proofErr w:type="gramStart"/>
      <w:r w:rsidRPr="28F83557">
        <w:rPr>
          <w:b/>
          <w:bCs/>
        </w:rPr>
        <w:t>show</w:t>
      </w:r>
      <w:proofErr w:type="gramEnd"/>
      <w:r w:rsidRPr="28F83557">
        <w:rPr>
          <w:b/>
          <w:bCs/>
        </w:rPr>
        <w:t xml:space="preserve"> y presentar esa experiencia muy Matisse y muy </w:t>
      </w:r>
      <w:r w:rsidRPr="28F83557">
        <w:rPr>
          <w:b/>
          <w:bCs/>
          <w:i/>
          <w:iCs/>
        </w:rPr>
        <w:t>El Ayer</w:t>
      </w:r>
      <w:r w:rsidRPr="28F83557">
        <w:rPr>
          <w:b/>
          <w:bCs/>
        </w:rPr>
        <w:t>”</w:t>
      </w:r>
      <w:r>
        <w:t xml:space="preserve">, concluye Melissa. El mensaje es claro: Matisse es hoy más Matisse que nunca porque no tiene miedo de mirar atrás. </w:t>
      </w:r>
      <w:r w:rsidR="47389B90">
        <w:t>Este concierto</w:t>
      </w:r>
      <w:r>
        <w:t xml:space="preserve"> será nuevamente increíble, reafirmando que, en manos de este trío, el ayer nunca había sonado tan bien.</w:t>
      </w:r>
      <w:r w:rsidR="00EB3F31">
        <w:t xml:space="preserve"> Quedan pocos boletos para esta nueva fecha así que no te quedes fuera y adquiere los tuyos a </w:t>
      </w:r>
      <w:proofErr w:type="spellStart"/>
      <w:r w:rsidR="00EB3F31">
        <w:t>a</w:t>
      </w:r>
      <w:proofErr w:type="spellEnd"/>
      <w:r w:rsidR="00EB3F31">
        <w:t xml:space="preserve"> través de Ticketmaster. </w:t>
      </w:r>
    </w:p>
    <w:p w14:paraId="48A297DB" w14:textId="77777777" w:rsidR="00BA66E7" w:rsidRDefault="00BA66E7" w:rsidP="00515014">
      <w:pPr>
        <w:spacing w:before="240" w:after="120"/>
      </w:pPr>
    </w:p>
    <w:sectPr w:rsidR="00BA66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CB"/>
    <w:rsid w:val="00043181"/>
    <w:rsid w:val="000C6085"/>
    <w:rsid w:val="000E07CA"/>
    <w:rsid w:val="0023756D"/>
    <w:rsid w:val="004B2ECE"/>
    <w:rsid w:val="00515014"/>
    <w:rsid w:val="0053254C"/>
    <w:rsid w:val="006D2AF1"/>
    <w:rsid w:val="008B6249"/>
    <w:rsid w:val="009E48CB"/>
    <w:rsid w:val="00A05976"/>
    <w:rsid w:val="00A43DBE"/>
    <w:rsid w:val="00B42ECC"/>
    <w:rsid w:val="00BA66E7"/>
    <w:rsid w:val="00D37A59"/>
    <w:rsid w:val="00EB3F31"/>
    <w:rsid w:val="00FE509D"/>
    <w:rsid w:val="0168FBE5"/>
    <w:rsid w:val="1EF20268"/>
    <w:rsid w:val="217DE8DA"/>
    <w:rsid w:val="28B253D0"/>
    <w:rsid w:val="28F83557"/>
    <w:rsid w:val="3068C8E3"/>
    <w:rsid w:val="3BEABD25"/>
    <w:rsid w:val="47389B90"/>
    <w:rsid w:val="53F8061D"/>
    <w:rsid w:val="59F18CA4"/>
    <w:rsid w:val="65F38E72"/>
    <w:rsid w:val="77EB0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BDD8"/>
  <w15:chartTrackingRefBased/>
  <w15:docId w15:val="{DE7975D5-818C-4D85-95C5-F49BBA44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4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4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48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48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48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48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48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48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48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48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48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48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48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48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48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48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48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48CB"/>
    <w:rPr>
      <w:rFonts w:eastAsiaTheme="majorEastAsia" w:cstheme="majorBidi"/>
      <w:color w:val="272727" w:themeColor="text1" w:themeTint="D8"/>
    </w:rPr>
  </w:style>
  <w:style w:type="paragraph" w:styleId="Ttulo">
    <w:name w:val="Title"/>
    <w:basedOn w:val="Normal"/>
    <w:next w:val="Normal"/>
    <w:link w:val="TtuloCar"/>
    <w:uiPriority w:val="10"/>
    <w:qFormat/>
    <w:rsid w:val="009E4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48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48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48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48CB"/>
    <w:pPr>
      <w:spacing w:before="160"/>
      <w:jc w:val="center"/>
    </w:pPr>
    <w:rPr>
      <w:i/>
      <w:iCs/>
      <w:color w:val="404040" w:themeColor="text1" w:themeTint="BF"/>
    </w:rPr>
  </w:style>
  <w:style w:type="character" w:customStyle="1" w:styleId="CitaCar">
    <w:name w:val="Cita Car"/>
    <w:basedOn w:val="Fuentedeprrafopredeter"/>
    <w:link w:val="Cita"/>
    <w:uiPriority w:val="29"/>
    <w:rsid w:val="009E48CB"/>
    <w:rPr>
      <w:i/>
      <w:iCs/>
      <w:color w:val="404040" w:themeColor="text1" w:themeTint="BF"/>
    </w:rPr>
  </w:style>
  <w:style w:type="paragraph" w:styleId="Prrafodelista">
    <w:name w:val="List Paragraph"/>
    <w:basedOn w:val="Normal"/>
    <w:uiPriority w:val="34"/>
    <w:qFormat/>
    <w:rsid w:val="009E48CB"/>
    <w:pPr>
      <w:ind w:left="720"/>
      <w:contextualSpacing/>
    </w:pPr>
  </w:style>
  <w:style w:type="character" w:styleId="nfasisintenso">
    <w:name w:val="Intense Emphasis"/>
    <w:basedOn w:val="Fuentedeprrafopredeter"/>
    <w:uiPriority w:val="21"/>
    <w:qFormat/>
    <w:rsid w:val="009E48CB"/>
    <w:rPr>
      <w:i/>
      <w:iCs/>
      <w:color w:val="0F4761" w:themeColor="accent1" w:themeShade="BF"/>
    </w:rPr>
  </w:style>
  <w:style w:type="paragraph" w:styleId="Citadestacada">
    <w:name w:val="Intense Quote"/>
    <w:basedOn w:val="Normal"/>
    <w:next w:val="Normal"/>
    <w:link w:val="CitadestacadaCar"/>
    <w:uiPriority w:val="30"/>
    <w:qFormat/>
    <w:rsid w:val="009E4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48CB"/>
    <w:rPr>
      <w:i/>
      <w:iCs/>
      <w:color w:val="0F4761" w:themeColor="accent1" w:themeShade="BF"/>
    </w:rPr>
  </w:style>
  <w:style w:type="character" w:styleId="Referenciaintensa">
    <w:name w:val="Intense Reference"/>
    <w:basedOn w:val="Fuentedeprrafopredeter"/>
    <w:uiPriority w:val="32"/>
    <w:qFormat/>
    <w:rsid w:val="009E48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2926</Characters>
  <Application>Microsoft Office Word</Application>
  <DocSecurity>4</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2026-05-28T19:35:00Z</dcterms:created>
  <dcterms:modified xsi:type="dcterms:W3CDTF">2026-05-28T19:35:00Z</dcterms:modified>
</cp:coreProperties>
</file>