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62013" w14:textId="33ABD2BD" w:rsidR="003B07F8" w:rsidRDefault="00000000">
      <w:pPr>
        <w:jc w:val="left"/>
        <w:rPr>
          <w:sz w:val="24"/>
          <w:szCs w:val="24"/>
        </w:rPr>
      </w:pPr>
      <w:r>
        <w:rPr>
          <w:sz w:val="24"/>
          <w:szCs w:val="24"/>
        </w:rPr>
        <w:t>Informacja prasowa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Warszawa, </w:t>
      </w:r>
      <w:r w:rsidR="00D54CFD">
        <w:rPr>
          <w:sz w:val="24"/>
          <w:szCs w:val="24"/>
        </w:rPr>
        <w:t>29</w:t>
      </w:r>
      <w:r>
        <w:rPr>
          <w:sz w:val="24"/>
          <w:szCs w:val="24"/>
        </w:rPr>
        <w:t xml:space="preserve">.05.2026 r. </w:t>
      </w:r>
    </w:p>
    <w:p w14:paraId="45593931" w14:textId="77777777" w:rsidR="003B07F8" w:rsidRDefault="003B07F8">
      <w:pPr>
        <w:jc w:val="left"/>
        <w:rPr>
          <w:sz w:val="24"/>
          <w:szCs w:val="24"/>
        </w:rPr>
      </w:pPr>
    </w:p>
    <w:p w14:paraId="0AF3E0CD" w14:textId="77777777" w:rsidR="003B07F8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Grupa Bemo wzmacnia pozycję w Europie Środkowej. JAC oficjalnie debiutuje w Czechach i na Słowacji</w:t>
      </w:r>
    </w:p>
    <w:p w14:paraId="4903BD56" w14:textId="77777777" w:rsidR="003B07F8" w:rsidRDefault="00000000">
      <w:pPr>
        <w:spacing w:before="240" w:after="240"/>
      </w:pPr>
      <w:r>
        <w:rPr>
          <w:b/>
          <w:bCs/>
        </w:rPr>
        <w:t>Polska staje się logistycznym centrum marki JAC dla Europy Środkowej. Dzięki umowie importerskiej podpisanej w Chinach Grupa Bemo rozszerza współpracę z marką JAC o Czechy i Słowację, obejmując wyłączną dystrybucję na kolejnych rynkach regionu. Za lokalne działania odpowiada GB Distribution CZ - spółka należąca do Grupy Bemo - a centralny magazyn części zlokalizowany w Polsce wzmocni obsługę posprzedażową oraz pozwoli wykorzystać sprawdzone rozwiązania logistyczne funkcjonujące już na rynku krajowym.</w:t>
      </w:r>
    </w:p>
    <w:p w14:paraId="2F83742B" w14:textId="77777777" w:rsidR="003B07F8" w:rsidRDefault="00000000">
      <w:pPr>
        <w:spacing w:before="240" w:after="240"/>
      </w:pPr>
      <w:r>
        <w:t>Oficjalny debiut marki JAC na rynku czeskim i słowackim odbył się 6 maja w Pradze. To kolejny ważny etap konsekwentnie rozwijanej działalności importerskiej Grupy Bemo, która po ponad 30 latach budowania jednej z największych grup dealerskich w Polsce coraz mocniej rozwija swoje kompetencje również poza granicami kraju.</w:t>
      </w:r>
    </w:p>
    <w:p w14:paraId="610C6CFC" w14:textId="77777777" w:rsidR="003B07F8" w:rsidRDefault="00000000">
      <w:pPr>
        <w:spacing w:before="240" w:after="240"/>
      </w:pPr>
      <w:r>
        <w:t>Umowa importerska została podpisana w Chinach przez Bogusława Głoda, prezesa zarządu spółki GB Distribution. Jej zawarcie formalnie rozszerza odpowiedzialność Grupy Bemo za rozwój marki JAC na kolejne rynki Europy Środkowej i potwierdza zaufanie producenta do kompetencji organizacji. Rozszerzenie współpracy z JAC jest naturalnym krokiem w strategii Grupy Bemo. W Polsce marka obecna jest od ubiegłego roku, natomiast w Czechach i na Słowacji Grupa Bemo wcześniej rozpoczęła rozwój dystrybucji marki BAIC. Pozwoliło to lokalnemu zespołowi zbudować struktury operacyjne, relacje z siecią dealerską, procesy logistyczne, obsługę posprzedażową oraz zaplecze aftersales.</w:t>
      </w:r>
    </w:p>
    <w:p w14:paraId="34BDF7CF" w14:textId="77777777" w:rsidR="003B07F8" w:rsidRDefault="00000000">
      <w:pPr>
        <w:spacing w:before="240" w:after="240"/>
      </w:pPr>
      <w:r>
        <w:t>Dzięki doświadczeniu zdobywanemu na rynku polskim oraz rozwijanym kompetencjom importerskim Grupa Bemo odpowiada dziś nie tylko za sprzedaż samochodów, ale również za rozwój sieci dealerskiej, logistykę, części zamienne, komunikację marki i kompleksową obsługę klientów na kolejnych rynkach Europy Środkowej.</w:t>
      </w:r>
    </w:p>
    <w:p w14:paraId="76D88821" w14:textId="77777777" w:rsidR="003B07F8" w:rsidRDefault="00000000">
      <w:pPr>
        <w:spacing w:before="240" w:after="240"/>
      </w:pPr>
      <w:r>
        <w:t xml:space="preserve">— </w:t>
      </w:r>
      <w:r>
        <w:rPr>
          <w:i/>
          <w:iCs/>
        </w:rPr>
        <w:t xml:space="preserve">To dla nas ogromny krok i bardzo ważny etap rozwoju. Podpisanie umowy importerskiej z marką JAC dla Czech i Słowacji potwierdza silną pozycję Grupy Bemo oraz zaufanie, jakim jesteśmy obdarzani jako partner odpowiedzialny za rozwój marek motoryzacyjnych w regionie. Rozwiązania, które skutecznie funkcjonują już w Polsce, możemy dziś wykorzystywać również na nowych rynkach, zapewniając wysoką jakość obsługi i sprawną logistykę części zamiennych </w:t>
      </w:r>
      <w:r>
        <w:t>— mówi Bogusław Głód, prezes zarządu spółki GB Distribution.</w:t>
      </w:r>
    </w:p>
    <w:p w14:paraId="6BEB4236" w14:textId="77777777" w:rsidR="003B07F8" w:rsidRDefault="00000000">
      <w:pPr>
        <w:jc w:val="left"/>
      </w:pPr>
      <w:r>
        <w:rPr>
          <w:b/>
          <w:bCs/>
        </w:rPr>
        <w:t>Polska logistycznym centrum regionu</w:t>
      </w:r>
    </w:p>
    <w:p w14:paraId="3B5804EF" w14:textId="77777777" w:rsidR="003B07F8" w:rsidRDefault="00000000">
      <w:pPr>
        <w:spacing w:before="240" w:after="240"/>
      </w:pPr>
      <w:r>
        <w:t>Centralny magazyn części dla Czech i Słowacji zostanie zlokalizowany w Polsce, co dodatkowo podkreśla strategiczną rolę Grupy Bemo w rozwoju marki JAC w regionie. Dzięki temu partnerzy i klienci na nowych rynkach zyskają dostęp do sprawnej obsługi posprzedażowej oraz bardzo dobrej dostępności części zamiennych.</w:t>
      </w:r>
    </w:p>
    <w:p w14:paraId="3AC20D48" w14:textId="77777777" w:rsidR="003B07F8" w:rsidRDefault="00000000">
      <w:r>
        <w:lastRenderedPageBreak/>
        <w:t xml:space="preserve">– </w:t>
      </w:r>
      <w:r>
        <w:rPr>
          <w:i/>
          <w:iCs/>
        </w:rPr>
        <w:t>Skala tego projektu pokazuje kierunek, w którym rozwija się Grupa Bemo. Jednocześnie mamy świadomość odpowiedzialności, jaka wiąże się z budowaniem struktur importerskich na kolejnych rynkach. Dlatego rozwijamy się krok po kroku</w:t>
      </w:r>
      <w:r>
        <w:t xml:space="preserve"> - </w:t>
      </w:r>
      <w:r>
        <w:rPr>
          <w:i/>
          <w:iCs/>
        </w:rPr>
        <w:t>w oparciu o doświadczenie, kompetentny zespół i rozwiązania, które sprawdziły się już w Polsce</w:t>
      </w:r>
      <w:r>
        <w:t xml:space="preserve"> – dodaje Bogusław Głód.</w:t>
      </w:r>
    </w:p>
    <w:p w14:paraId="41844F6F" w14:textId="77777777" w:rsidR="003B07F8" w:rsidRDefault="00000000">
      <w:pPr>
        <w:spacing w:before="240" w:after="240"/>
      </w:pPr>
      <w:r>
        <w:t>Polska, Czechy i Słowacja to dziś ponad 55 milionów potencjalnych klientów. Skala działalności pokazuje ambicje Grupy Bemo oraz kierunek dalszego rozwoju firmy, która konsekwentnie buduje swoją pozycję nie tylko jako jedna z największych grup dealerskich w Polsce, ale również jako coraz silniejszy partner importerski w Europie Środkowej.</w:t>
      </w:r>
    </w:p>
    <w:p w14:paraId="0BE82BB8" w14:textId="77777777" w:rsidR="003B07F8" w:rsidRDefault="00000000">
      <w:pPr>
        <w:spacing w:before="240" w:after="240"/>
      </w:pPr>
      <w:r>
        <w:t>***</w:t>
      </w:r>
    </w:p>
    <w:p w14:paraId="64E1F5E0" w14:textId="77777777" w:rsidR="003B07F8" w:rsidRDefault="00000000">
      <w:pPr>
        <w:spacing w:before="200" w:after="2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JAC MOTORS</w:t>
      </w:r>
    </w:p>
    <w:p w14:paraId="4BA28FE1" w14:textId="77777777" w:rsidR="003B07F8" w:rsidRDefault="00000000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t>Założona w 1964 roku firma JAC Motors (Anhui Jianghuai Automobile Group Co., Ltd.) to jeden z czołowych chińskich producentów motoryzacyjnych, oferujący samochody osobowe, dostawcze, elektryczne i ciężarowe. Obecna w ponad 130 krajach, firma kładzie nacisk na innowacje technologiczne, inteligentne systemy bezpieczeństwa oraz elektryczne układy napędowe. JAC Motors posiada blisko 5000 specjalistów w działach badawczo-rozwojowych i centra R&amp;D m.in. w Chinach oraz we Włoszech. W segmencie lekkich ciężarówek firma zajmuje pierwsze miejsce wśród chińskich producentów pod względem eksportu. Firma współpracuje z globalnymi markami, takimi jak Volkswagen i Cummins, oraz rozwija technologie autonomicznej jazdy i nowoczesne układy napędowe.</w:t>
      </w:r>
    </w:p>
    <w:p w14:paraId="36768E18" w14:textId="77777777" w:rsidR="003B07F8" w:rsidRDefault="00000000">
      <w:pPr>
        <w:spacing w:before="200" w:after="2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GB DISTRIBUTION</w:t>
      </w:r>
    </w:p>
    <w:p w14:paraId="7D360302" w14:textId="77777777" w:rsidR="003B07F8" w:rsidRDefault="00000000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t>GB Distribution, należące do Grupy Bemo, jest wyłącznym importerem marki JAC w Polsce. Spółka korzysta z wieloletniego doświadczenia oraz silnego zaplecza jednej z największych grup dealerskich w kraju.</w:t>
      </w:r>
    </w:p>
    <w:p w14:paraId="1C1E7132" w14:textId="77777777" w:rsidR="003B07F8" w:rsidRDefault="00000000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t>Grupa Bemo, założona w 1993 roku, posiada blisko 50 autoryzowanych salonów sprzedaży oraz serwisów mechanicznych i blacharsko-lakierniczych w miastach takich jak Poznań, Warszawa, Łódź, Rzeszów, Szczecin, Koszalin i Gorzów Wielkopolski. Firma reprezentuje 20 renomowanych marek, w tym Ford, Mazda, Hyundai, Opel, Peugeot, Citroën, DS, Volvo, Mercedes, MG, Omoda oraz Jaecoo.</w:t>
      </w:r>
    </w:p>
    <w:p w14:paraId="56E93C3E" w14:textId="77777777" w:rsidR="003B07F8" w:rsidRDefault="00000000">
      <w:pPr>
        <w:spacing w:before="200" w:after="200"/>
        <w:rPr>
          <w:rFonts w:ascii="Arial" w:eastAsia="Arial" w:hAnsi="Arial" w:cs="Arial"/>
          <w:color w:val="212B35"/>
          <w:sz w:val="20"/>
          <w:szCs w:val="20"/>
        </w:rPr>
      </w:pPr>
      <w:r>
        <w:rPr>
          <w:sz w:val="18"/>
          <w:szCs w:val="18"/>
        </w:rPr>
        <w:t>Grupa Bemo obsługuje zarówno klientów indywidualnych, jak i flotowych, oferując kompleksowe usługi sprzedaży i serwisu. Dzięki nowoczesnym standardom obsługi i dynamicznemu rozwojowi firma stała się jednym z kluczowych graczy na polskim rynku motoryzacyjnym. Grupa rozwija także własne projekty, w tym sprzedaż pojazdów używanych, GB Rent — spółkę specjalizującą się w wynajmie samochodów — oraz Auto Galerię, zajmującą się wykonywaniem i montażem specjalistycznych zabudów do samochodów osobowych i dostawczych.</w:t>
      </w:r>
    </w:p>
    <w:p w14:paraId="4CB8EF63" w14:textId="77777777" w:rsidR="003B07F8" w:rsidRDefault="003B07F8"/>
    <w:p w14:paraId="6DC49323" w14:textId="77777777" w:rsidR="003B07F8" w:rsidRDefault="003B07F8"/>
    <w:p w14:paraId="294D8E51" w14:textId="77777777" w:rsidR="003B07F8" w:rsidRDefault="003B07F8">
      <w:pPr>
        <w:jc w:val="left"/>
      </w:pPr>
    </w:p>
    <w:p w14:paraId="1F5982C8" w14:textId="77777777" w:rsidR="003B07F8" w:rsidRDefault="003B07F8">
      <w:pPr>
        <w:jc w:val="left"/>
        <w:rPr>
          <w:b/>
          <w:bCs/>
        </w:rPr>
      </w:pPr>
    </w:p>
    <w:p w14:paraId="47FB05D4" w14:textId="77777777" w:rsidR="003B07F8" w:rsidRDefault="003B07F8">
      <w:pPr>
        <w:jc w:val="left"/>
      </w:pPr>
    </w:p>
    <w:p w14:paraId="041B6153" w14:textId="77777777" w:rsidR="003B07F8" w:rsidRDefault="003B07F8">
      <w:pPr>
        <w:jc w:val="left"/>
      </w:pPr>
    </w:p>
    <w:p w14:paraId="29714F52" w14:textId="77777777" w:rsidR="003B07F8" w:rsidRDefault="003B07F8">
      <w:pPr>
        <w:jc w:val="left"/>
      </w:pPr>
    </w:p>
    <w:p w14:paraId="7AFCD008" w14:textId="77777777" w:rsidR="003B07F8" w:rsidRDefault="003B07F8">
      <w:pPr>
        <w:jc w:val="left"/>
      </w:pPr>
    </w:p>
    <w:sectPr w:rsidR="003B07F8">
      <w:headerReference w:type="default" r:id="rId7"/>
      <w:footerReference w:type="default" r:id="rId8"/>
      <w:pgSz w:w="11909" w:h="16834"/>
      <w:pgMar w:top="1440" w:right="1440" w:bottom="1701" w:left="1440" w:header="56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43F93" w14:textId="77777777" w:rsidR="00F91411" w:rsidRDefault="00F91411">
      <w:pPr>
        <w:spacing w:line="240" w:lineRule="auto"/>
      </w:pPr>
      <w:r>
        <w:separator/>
      </w:r>
    </w:p>
  </w:endnote>
  <w:endnote w:type="continuationSeparator" w:id="0">
    <w:p w14:paraId="20C55965" w14:textId="77777777" w:rsidR="00F91411" w:rsidRDefault="00F91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DEA311E-309B-8443-B2E9-A02B7EE22925}"/>
    <w:embedBold r:id="rId2" w:fontKey="{9253D427-F745-514B-AFDE-BDFC518D3BB8}"/>
    <w:embedItalic r:id="rId3" w:fontKey="{8F67B2D0-9D12-1143-AB77-307D743528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DC15AF-4F62-CB41-AEF6-4DDD6EEF28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870121F-887D-1B4A-9501-820487E08A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0EF3E7F-BDF4-3844-AC59-24B9EB4259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5DFEF26-EEE9-CC44-80B5-B07B1613A7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055B" w14:textId="77777777" w:rsidR="003B07F8" w:rsidRDefault="003B07F8">
    <w:pPr>
      <w:rPr>
        <w:sz w:val="14"/>
        <w:szCs w:val="14"/>
      </w:rPr>
    </w:pPr>
  </w:p>
  <w:tbl>
    <w:tblPr>
      <w:tblStyle w:val="a"/>
      <w:tblW w:w="9613" w:type="dxa"/>
      <w:tblInd w:w="-15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35"/>
      <w:gridCol w:w="7478"/>
    </w:tblGrid>
    <w:tr w:rsidR="003B07F8" w14:paraId="2BF66B5C" w14:textId="77777777">
      <w:trPr>
        <w:trHeight w:val="516"/>
      </w:trPr>
      <w:tc>
        <w:tcPr>
          <w:tcW w:w="213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9453A0B" w14:textId="77777777" w:rsidR="003B07F8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114300" distB="114300" distL="114300" distR="114300" wp14:anchorId="29C7C905" wp14:editId="707786E7">
                <wp:extent cx="1102569" cy="23053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569" cy="2305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FD08480" w14:textId="77777777" w:rsidR="003B07F8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GB DISTRIBUTION SPÓŁKA Z OGRANICZONĄ ODPOWIEDZIALNOŚCIĄ</w:t>
          </w:r>
        </w:p>
        <w:p w14:paraId="6D77E76E" w14:textId="77777777" w:rsidR="003B07F8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UL. WYBIEG 35, 61-315 POZNAŃ </w:t>
          </w:r>
          <w:r>
            <w:rPr>
              <w:b/>
              <w:bCs/>
              <w:sz w:val="14"/>
              <w:szCs w:val="14"/>
            </w:rPr>
            <w:t xml:space="preserve">NIP </w:t>
          </w:r>
          <w:r>
            <w:rPr>
              <w:sz w:val="14"/>
              <w:szCs w:val="14"/>
            </w:rPr>
            <w:t xml:space="preserve">5273143712 </w:t>
          </w:r>
          <w:r>
            <w:rPr>
              <w:b/>
              <w:bCs/>
              <w:sz w:val="14"/>
              <w:szCs w:val="14"/>
            </w:rPr>
            <w:t xml:space="preserve">REGON </w:t>
          </w:r>
          <w:r>
            <w:rPr>
              <w:sz w:val="14"/>
              <w:szCs w:val="14"/>
            </w:rPr>
            <w:t xml:space="preserve">540433117 </w:t>
          </w:r>
          <w:r>
            <w:rPr>
              <w:b/>
              <w:bCs/>
              <w:sz w:val="14"/>
              <w:szCs w:val="14"/>
            </w:rPr>
            <w:t xml:space="preserve">KRS </w:t>
          </w:r>
          <w:r>
            <w:rPr>
              <w:sz w:val="14"/>
              <w:szCs w:val="14"/>
            </w:rPr>
            <w:t>0001144860</w:t>
          </w:r>
        </w:p>
      </w:tc>
    </w:tr>
  </w:tbl>
  <w:p w14:paraId="278180C4" w14:textId="77777777" w:rsidR="003B07F8" w:rsidRDefault="003B07F8">
    <w:pPr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7724F" w14:textId="77777777" w:rsidR="00F91411" w:rsidRDefault="00F91411">
      <w:pPr>
        <w:spacing w:line="240" w:lineRule="auto"/>
      </w:pPr>
      <w:r>
        <w:separator/>
      </w:r>
    </w:p>
  </w:footnote>
  <w:footnote w:type="continuationSeparator" w:id="0">
    <w:p w14:paraId="4EC25DC8" w14:textId="77777777" w:rsidR="00F91411" w:rsidRDefault="00F91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38D54" w14:textId="77777777" w:rsidR="003B07F8" w:rsidRDefault="00F91411">
    <w:r>
      <w:pict w14:anchorId="63322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1.65pt;margin-top:-71.3pt;width:600.75pt;height:849.7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  <w:r w:rsidR="0000000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F8"/>
    <w:rsid w:val="003B07F8"/>
    <w:rsid w:val="00CF4614"/>
    <w:rsid w:val="00D54CFD"/>
    <w:rsid w:val="00F9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090785"/>
  <w15:docId w15:val="{25903BC8-5D00-0C4C-BEEC-615E6665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pl" w:eastAsia="pl-PL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b/>
      <w:bCs/>
      <w:color w:val="055D7E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0wyuhrtWz+qS0irS4oceYpMBTw==">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Rutkowska</cp:lastModifiedBy>
  <cp:revision>2</cp:revision>
  <dcterms:created xsi:type="dcterms:W3CDTF">2026-05-28T13:50:00Z</dcterms:created>
  <dcterms:modified xsi:type="dcterms:W3CDTF">2026-05-28T13:50:00Z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0x010100098E1142AEDEDA4CB453188071E9D23D</vt:lpwstr>
  </property>
  <property fmtid="{D5CDD505-2E9C-101B-9397-08002B2CF9AE}" pid="3" name="MediaServiceImageTags">
    <vt:lpwstr>MediaServiceImageTags</vt:lpwstr>
  </property>
</Properties>
</file>