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02BD8" w14:textId="77777777" w:rsidR="009E27EA" w:rsidRPr="0002362B" w:rsidRDefault="00610764">
      <w:pPr>
        <w:pStyle w:val="Heading2"/>
        <w:spacing w:after="160"/>
        <w:rPr>
          <w:lang w:val="pl-PL"/>
          <w:rPrChange w:id="0" w:author="Unknown" w16du:dateUtc="2026-05-07T09:49:00Z">
            <w:rPr/>
          </w:rPrChange>
        </w:rPr>
      </w:pPr>
      <w:bookmarkStart w:id="1" w:name="_sf33q2vf69fm"/>
      <w:bookmarkEnd w:id="1"/>
      <w:r w:rsidRPr="7D757DE5">
        <w:rPr>
          <w:lang w:val="pl-PL"/>
        </w:rPr>
        <w:t>Tesco Technology rozwija się w Krakowie i planuje zwiększyć zatrudnienie do 500 specjalistów</w:t>
      </w:r>
    </w:p>
    <w:p w14:paraId="16002BD9" w14:textId="40776AB7" w:rsidR="009E27EA" w:rsidRPr="0002362B" w:rsidRDefault="00610764">
      <w:pPr>
        <w:spacing w:after="160"/>
        <w:jc w:val="both"/>
        <w:rPr>
          <w:b/>
          <w:bCs/>
          <w:lang w:val="pl-PL"/>
          <w:rPrChange w:id="2" w:author="Unknown" w16du:dateUtc="2026-05-07T09:49:00Z">
            <w:rPr>
              <w:b/>
              <w:bCs/>
            </w:rPr>
          </w:rPrChange>
        </w:rPr>
      </w:pPr>
      <w:r w:rsidRPr="79C7E4D1">
        <w:rPr>
          <w:b/>
          <w:bCs/>
          <w:lang w:val="pl-PL"/>
        </w:rPr>
        <w:t>Kraków, 28 maja 2026 r.</w:t>
      </w:r>
      <w:r w:rsidRPr="79C7E4D1">
        <w:rPr>
          <w:lang w:val="pl-PL"/>
        </w:rPr>
        <w:t xml:space="preserve"> – </w:t>
      </w:r>
      <w:r w:rsidRPr="79C7E4D1">
        <w:rPr>
          <w:b/>
          <w:bCs/>
          <w:lang w:val="pl-PL"/>
        </w:rPr>
        <w:t xml:space="preserve">Tesco Technology, część Grupy Tesco tworząca rozwiązania technologiczne wykorzystywane na rynkach międzynarodowych, rozwija się w Krakowie. Firma przeniosła się do nowej siedziby w kompleksie Unity Center, gdzie zajmuje aż 5 </w:t>
      </w:r>
      <w:r w:rsidR="59C58225" w:rsidRPr="79C7E4D1">
        <w:rPr>
          <w:b/>
          <w:bCs/>
          <w:lang w:val="pl-PL"/>
        </w:rPr>
        <w:t>pięter</w:t>
      </w:r>
      <w:r w:rsidRPr="79C7E4D1">
        <w:rPr>
          <w:b/>
          <w:bCs/>
          <w:lang w:val="pl-PL"/>
        </w:rPr>
        <w:t xml:space="preserve"> i zapowiada zwiększenie zatrudnienia </w:t>
      </w:r>
      <w:r w:rsidR="47D70976" w:rsidRPr="79C7E4D1">
        <w:rPr>
          <w:b/>
          <w:bCs/>
          <w:lang w:val="pl-PL"/>
        </w:rPr>
        <w:t xml:space="preserve">do </w:t>
      </w:r>
      <w:r w:rsidRPr="79C7E4D1">
        <w:rPr>
          <w:b/>
          <w:bCs/>
          <w:lang w:val="pl-PL"/>
        </w:rPr>
        <w:t xml:space="preserve">500 </w:t>
      </w:r>
      <w:r w:rsidR="565AC30A" w:rsidRPr="79C7E4D1">
        <w:rPr>
          <w:b/>
          <w:bCs/>
          <w:lang w:val="pl-PL"/>
        </w:rPr>
        <w:t>specjalistów</w:t>
      </w:r>
      <w:r w:rsidRPr="79C7E4D1">
        <w:rPr>
          <w:b/>
          <w:bCs/>
          <w:lang w:val="pl-PL"/>
        </w:rPr>
        <w:t>. Strategicznym wzmocnieniem oddziału jest również decyzja należącej do Grupy Tesco marki Booker, która właśnie w Krakowie buduje swoje kompetencje inżynieryjne.</w:t>
      </w:r>
    </w:p>
    <w:p w14:paraId="16002BDA" w14:textId="66DE2B5F" w:rsidR="009E27EA" w:rsidRPr="0002362B" w:rsidRDefault="00610764">
      <w:pPr>
        <w:spacing w:after="160"/>
        <w:jc w:val="both"/>
        <w:rPr>
          <w:lang w:val="pl-PL"/>
          <w:rPrChange w:id="3" w:author="Unknown" w16du:dateUtc="2026-05-07T09:49:00Z">
            <w:rPr/>
          </w:rPrChange>
        </w:rPr>
      </w:pPr>
      <w:r w:rsidRPr="79C7E4D1">
        <w:rPr>
          <w:lang w:val="pl-PL"/>
        </w:rPr>
        <w:t>Krakowski hub Tesco Technology rozwija się systematycznie od 2018 roku. Przez ostatnie lata firma stale zwiększała zatrudnienie, a obecnie nad nowoczesnymi rozwiązaniami pracuje tu już 350 specjalistów. Skala działań realizowanych w stolicy Małopolski jest ogromna: tutejsze systemy wspierają operacje na pięciu rynkach europejskich, a na co dzień korzystają z nich miliony użytkowników.</w:t>
      </w:r>
    </w:p>
    <w:p w14:paraId="14B6F993" w14:textId="31CF685D" w:rsidR="009E27EA" w:rsidRPr="0002362B" w:rsidRDefault="00610764" w:rsidP="153BF40B">
      <w:pPr>
        <w:spacing w:after="160"/>
        <w:jc w:val="both"/>
        <w:rPr>
          <w:b/>
          <w:bCs/>
          <w:color w:val="000000" w:themeColor="text1"/>
          <w:sz w:val="26"/>
          <w:szCs w:val="26"/>
          <w:lang w:val="pl-PL"/>
          <w:rPrChange w:id="4" w:author="Unknown" w16du:dateUtc="2026-05-07T09:49:00Z">
            <w:rPr/>
          </w:rPrChange>
        </w:rPr>
      </w:pPr>
      <w:r w:rsidRPr="79C7E4D1">
        <w:rPr>
          <w:lang w:val="pl-PL"/>
        </w:rPr>
        <w:t xml:space="preserve">– </w:t>
      </w:r>
      <w:r w:rsidRPr="79C7E4D1">
        <w:rPr>
          <w:i/>
          <w:iCs/>
          <w:lang w:val="pl-PL"/>
        </w:rPr>
        <w:t>Nasz wzrost w Krakowie i plany powiększenia zespołu potwierdzają, jak strategiczną rolę</w:t>
      </w:r>
      <w:r w:rsidR="7EDEAF9C" w:rsidRPr="79C7E4D1">
        <w:rPr>
          <w:i/>
          <w:iCs/>
          <w:lang w:val="pl-PL"/>
        </w:rPr>
        <w:t xml:space="preserve"> dla Tesco </w:t>
      </w:r>
      <w:r w:rsidRPr="79C7E4D1">
        <w:rPr>
          <w:i/>
          <w:iCs/>
          <w:lang w:val="pl-PL"/>
        </w:rPr>
        <w:t>odgrywa</w:t>
      </w:r>
      <w:r w:rsidR="0015269E" w:rsidRPr="79C7E4D1">
        <w:rPr>
          <w:i/>
          <w:iCs/>
          <w:lang w:val="pl-PL"/>
        </w:rPr>
        <w:t>ją kompetencje polskich inżynierów.</w:t>
      </w:r>
      <w:r w:rsidRPr="79C7E4D1">
        <w:rPr>
          <w:i/>
          <w:iCs/>
          <w:lang w:val="pl-PL"/>
        </w:rPr>
        <w:t xml:space="preserve">  Stolica Małopolski jest dziś ważnym ośrodkiem na technologicznej mapie nie tylko Polski, ale też Europy</w:t>
      </w:r>
      <w:r w:rsidR="00C5552A" w:rsidRPr="79C7E4D1">
        <w:rPr>
          <w:i/>
          <w:iCs/>
          <w:lang w:val="pl-PL"/>
        </w:rPr>
        <w:t>,</w:t>
      </w:r>
      <w:r w:rsidRPr="79C7E4D1">
        <w:rPr>
          <w:i/>
          <w:iCs/>
          <w:lang w:val="pl-PL"/>
        </w:rPr>
        <w:t xml:space="preserve"> a jego strategiczną przewagą są kompetentni i doświadczeni specjaliści. Otwarcie nowego biura to jasny sygnał, że z Krakowem wiążemy długofalowe plany, a czołowa pozycja Grupy Tesco daje kandydatom to, co dziś najcenniejsze: stabilność i perspektywę rozwoju zawodowego</w:t>
      </w:r>
      <w:r w:rsidRPr="79C7E4D1">
        <w:rPr>
          <w:lang w:val="pl-PL"/>
        </w:rPr>
        <w:t xml:space="preserve"> – podkreśla</w:t>
      </w:r>
      <w:r w:rsidR="4F52F806" w:rsidRPr="79C7E4D1">
        <w:rPr>
          <w:lang w:val="pl-PL"/>
        </w:rPr>
        <w:t xml:space="preserve"> </w:t>
      </w:r>
      <w:r w:rsidR="4F52F806" w:rsidRPr="79C7E4D1">
        <w:rPr>
          <w:b/>
          <w:bCs/>
          <w:lang w:val="pl-PL"/>
        </w:rPr>
        <w:t>Guus Dekker, CTO Tesco Technology.</w:t>
      </w:r>
      <w:bookmarkStart w:id="5" w:name="_bw4fe8myr5qr"/>
      <w:bookmarkEnd w:id="5"/>
    </w:p>
    <w:p w14:paraId="16002BDC" w14:textId="09182704" w:rsidR="009E27EA" w:rsidRPr="0002362B" w:rsidRDefault="00610764" w:rsidP="153BF40B">
      <w:pPr>
        <w:spacing w:after="160"/>
        <w:jc w:val="both"/>
        <w:rPr>
          <w:b/>
          <w:bCs/>
          <w:color w:val="000000"/>
          <w:sz w:val="26"/>
          <w:szCs w:val="26"/>
          <w:lang w:val="pl-PL"/>
          <w:rPrChange w:id="6" w:author="Unknown" w16du:dateUtc="2026-05-07T09:49:00Z">
            <w:rPr>
              <w:b/>
              <w:bCs/>
              <w:color w:val="000000"/>
              <w:sz w:val="26"/>
              <w:szCs w:val="26"/>
            </w:rPr>
          </w:rPrChange>
        </w:rPr>
      </w:pPr>
      <w:r w:rsidRPr="153BF40B">
        <w:rPr>
          <w:b/>
          <w:bCs/>
          <w:color w:val="000000" w:themeColor="text1"/>
          <w:sz w:val="26"/>
          <w:szCs w:val="26"/>
          <w:lang w:val="pl-PL"/>
        </w:rPr>
        <w:t>Innowacyjne projekty i wpływ na miliony użytkowników</w:t>
      </w:r>
    </w:p>
    <w:p w14:paraId="16002BDD" w14:textId="0D0870E3" w:rsidR="009E27EA" w:rsidRPr="0002362B" w:rsidRDefault="00610764" w:rsidP="49A0F2C0">
      <w:pPr>
        <w:spacing w:after="160"/>
        <w:jc w:val="both"/>
        <w:rPr>
          <w:lang w:val="pl-PL"/>
          <w:rPrChange w:id="7" w:author="Unknown" w16du:dateUtc="2026-05-07T09:49:00Z">
            <w:rPr/>
          </w:rPrChange>
        </w:rPr>
      </w:pPr>
      <w:r w:rsidRPr="0002362B">
        <w:rPr>
          <w:lang w:val="pl-PL"/>
        </w:rPr>
        <w:t>Fundamentem stabilności krakowskiego hubu jest silna pozycja rynkowa Grupy Tesco, która posiada blisko 29% udziałów w rynku brytyjskim i zarządza siecią 4500 sklepów w pięciu krajach europejskich: oprócz Wielkiej Brytanii jest to Irlandia, Czechy, Słowacja oraz Węgry. Skala ta idzie w parze z dynamicznym rozwojem sektora technologii dla handlu. Według prognoz firmy analitycznej Gartner globalne wydatki przedsiębiorstw na IT w handlu wzrosną w 2026 roku o</w:t>
      </w:r>
      <w:r w:rsidR="7C3FE428" w:rsidRPr="49A0F2C0">
        <w:rPr>
          <w:color w:val="000000" w:themeColor="text1"/>
          <w:lang w:val="pl-PL"/>
        </w:rPr>
        <w:t xml:space="preserve"> 7,6%</w:t>
      </w:r>
      <w:r w:rsidRPr="79C7E4D1">
        <w:rPr>
          <w:lang w:val="pl-PL"/>
        </w:rPr>
        <w:t>, osiągając poziom 232,8 mld dolarów.</w:t>
      </w:r>
      <w:r w:rsidRPr="79C7E4D1">
        <w:rPr>
          <w:vertAlign w:val="superscript"/>
        </w:rPr>
        <w:footnoteReference w:id="1"/>
      </w:r>
    </w:p>
    <w:p w14:paraId="66C8B08B" w14:textId="3DE9D136" w:rsidR="16EA0E36" w:rsidRDefault="16EA0E36" w:rsidP="48A2F734">
      <w:pPr>
        <w:spacing w:after="160"/>
        <w:jc w:val="both"/>
        <w:rPr>
          <w:lang w:val="pl-PL"/>
          <w:rPrChange w:id="8" w:author="Unknown" w16du:dateUtc="2026-05-07T09:49:00Z">
            <w:rPr/>
          </w:rPrChange>
        </w:rPr>
      </w:pPr>
      <w:r w:rsidRPr="042429D5">
        <w:rPr>
          <w:lang w:val="pl-PL"/>
        </w:rPr>
        <w:t>W krakowskim Tesco Technology realizowane są również projekty wykorzystujące rozwiązania AI na szeroką skalę. Przykładem jest wprowadzenie do e-commerce odzieżowej marki F&amp;F. Wykorzystując zaawansowane algorytmy do automatycznego opisywania i kategoryzowania produktów, inżynierowie sprawnie zdigitalizowali tysiące artykułów. Wdrożenie to znacząco usprawniło procesy wewnętrzne i wygenerowało 4,2 miliona funtów ze sprzedaży online.</w:t>
      </w:r>
    </w:p>
    <w:p w14:paraId="16002BDE" w14:textId="587972A8" w:rsidR="009E27EA" w:rsidRPr="0002362B" w:rsidRDefault="18FFA7F7" w:rsidP="48A2F734">
      <w:pPr>
        <w:spacing w:after="160"/>
        <w:jc w:val="both"/>
        <w:rPr>
          <w:lang w:val="pl-PL"/>
          <w:rPrChange w:id="9" w:author="Unknown" w16du:dateUtc="2026-05-07T09:49:00Z">
            <w:rPr/>
          </w:rPrChange>
        </w:rPr>
      </w:pPr>
      <w:r w:rsidRPr="79C7E4D1">
        <w:rPr>
          <w:lang w:val="pl-PL"/>
        </w:rPr>
        <w:t>Tak duża skala działań w dynamicznie rosnącym sektorze retail tech oznacza ogromne możliwości rozwoju zawodowego</w:t>
      </w:r>
      <w:r w:rsidR="13DFD492" w:rsidRPr="79C7E4D1">
        <w:rPr>
          <w:lang w:val="pl-PL"/>
        </w:rPr>
        <w:t>.</w:t>
      </w:r>
      <w:r w:rsidR="00610764" w:rsidRPr="79C7E4D1">
        <w:rPr>
          <w:lang w:val="pl-PL"/>
        </w:rPr>
        <w:t xml:space="preserve"> Dla specjalistów </w:t>
      </w:r>
      <w:r w:rsidR="55C954B1" w:rsidRPr="79C7E4D1">
        <w:rPr>
          <w:lang w:val="pl-PL"/>
        </w:rPr>
        <w:t>to możliwość</w:t>
      </w:r>
      <w:r w:rsidR="00610764" w:rsidRPr="79C7E4D1">
        <w:rPr>
          <w:lang w:val="pl-PL"/>
        </w:rPr>
        <w:t xml:space="preserve"> pracy nad rozwiązaniami, które mają wpływ na działanie Grupy Tesco oraz codzienność konsumentów.</w:t>
      </w:r>
    </w:p>
    <w:p w14:paraId="16002BDF" w14:textId="4142E5DC" w:rsidR="009E27EA" w:rsidRPr="0002362B" w:rsidRDefault="00610764" w:rsidP="49A0F2C0">
      <w:pPr>
        <w:spacing w:after="160"/>
        <w:jc w:val="both"/>
        <w:rPr>
          <w:b/>
          <w:bCs/>
          <w:lang w:val="pl-PL"/>
          <w:rPrChange w:id="10" w:author="Unknown" w16du:dateUtc="2026-05-07T09:49:00Z">
            <w:rPr/>
          </w:rPrChange>
        </w:rPr>
      </w:pPr>
      <w:r w:rsidRPr="49A0F2C0">
        <w:rPr>
          <w:lang w:val="pl-PL"/>
        </w:rPr>
        <w:t xml:space="preserve">– </w:t>
      </w:r>
      <w:r w:rsidRPr="49A0F2C0">
        <w:rPr>
          <w:i/>
          <w:iCs/>
          <w:lang w:val="pl-PL"/>
        </w:rPr>
        <w:t xml:space="preserve">Specjaliści w krakowskim centrum realizują projekty o krytycznym znaczeniu m.in dla logistyki i obsługi klienta. Jednym z </w:t>
      </w:r>
      <w:r w:rsidR="318D9BC1" w:rsidRPr="49A0F2C0">
        <w:rPr>
          <w:i/>
          <w:iCs/>
          <w:lang w:val="pl-PL"/>
        </w:rPr>
        <w:t>i</w:t>
      </w:r>
      <w:r w:rsidRPr="49A0F2C0">
        <w:rPr>
          <w:i/>
          <w:iCs/>
          <w:lang w:val="pl-PL"/>
        </w:rPr>
        <w:t xml:space="preserve">nnowacyjnych obszarów jest robotyka magazynowa. Inżynierowie z Krakowa tworzą systemy sterujące robotami transportującymi produkty między poszczególnymi strefami magazynu. Dzięki tym autorskim rozwiązaniom możliwa jest automatyzacja procesów i znaczne skrócenie czasu kompletowania zamówień, co bezpośrednio przekłada się na efektywność operacyjną całej sieci. </w:t>
      </w:r>
      <w:r w:rsidR="57EBEF8A" w:rsidRPr="49A0F2C0">
        <w:rPr>
          <w:i/>
          <w:iCs/>
          <w:lang w:val="pl-PL"/>
        </w:rPr>
        <w:t xml:space="preserve">Równolegle rozwijamy zaawansowane rozwiązania oparte na sztucznej inteligencji, które np. pozwalają skrócić czas wprowadzania nowych produktów do sprzedaży online z kilku dni do zaledwie paru sekund </w:t>
      </w:r>
      <w:r w:rsidR="00D00A97" w:rsidRPr="49A0F2C0">
        <w:rPr>
          <w:lang w:val="pl-PL"/>
        </w:rPr>
        <w:t>–</w:t>
      </w:r>
      <w:r w:rsidRPr="49A0F2C0">
        <w:rPr>
          <w:lang w:val="pl-PL"/>
        </w:rPr>
        <w:t xml:space="preserve"> dodaje </w:t>
      </w:r>
      <w:r w:rsidRPr="49A0F2C0">
        <w:rPr>
          <w:b/>
          <w:bCs/>
          <w:lang w:val="pl-PL"/>
        </w:rPr>
        <w:t xml:space="preserve">Roland Płaszowski, </w:t>
      </w:r>
      <w:r w:rsidR="725507AE" w:rsidRPr="49A0F2C0">
        <w:rPr>
          <w:b/>
          <w:bCs/>
          <w:lang w:val="pl-PL"/>
        </w:rPr>
        <w:t xml:space="preserve">Head of Software Development &amp; Site Lead w krakowskim hubie </w:t>
      </w:r>
      <w:r w:rsidRPr="49A0F2C0">
        <w:rPr>
          <w:b/>
          <w:bCs/>
          <w:lang w:val="pl-PL"/>
        </w:rPr>
        <w:t xml:space="preserve">Tesco Technology. </w:t>
      </w:r>
    </w:p>
    <w:p w14:paraId="16002BE0" w14:textId="3BF4B172" w:rsidR="009E27EA" w:rsidRPr="0002362B" w:rsidRDefault="00610764">
      <w:pPr>
        <w:pStyle w:val="Heading3"/>
        <w:keepNext w:val="0"/>
        <w:keepLines w:val="0"/>
        <w:spacing w:before="0" w:after="120"/>
        <w:jc w:val="both"/>
        <w:rPr>
          <w:b/>
          <w:bCs/>
          <w:color w:val="000000"/>
          <w:sz w:val="26"/>
          <w:szCs w:val="26"/>
          <w:lang w:val="pl-PL"/>
          <w:rPrChange w:id="11" w:author="Unknown" w16du:dateUtc="2026-05-07T09:49:00Z">
            <w:rPr>
              <w:b/>
              <w:bCs/>
              <w:color w:val="000000"/>
              <w:sz w:val="26"/>
              <w:szCs w:val="26"/>
            </w:rPr>
          </w:rPrChange>
        </w:rPr>
      </w:pPr>
      <w:bookmarkStart w:id="12" w:name="_duafc8p86vf3"/>
      <w:bookmarkEnd w:id="12"/>
      <w:r w:rsidRPr="7D757DE5">
        <w:rPr>
          <w:b/>
          <w:bCs/>
          <w:color w:val="000000" w:themeColor="text1"/>
          <w:sz w:val="26"/>
          <w:szCs w:val="26"/>
          <w:lang w:val="pl-PL"/>
        </w:rPr>
        <w:t>Śr</w:t>
      </w:r>
      <w:r w:rsidR="68B6D1E5" w:rsidRPr="7D757DE5">
        <w:rPr>
          <w:b/>
          <w:bCs/>
          <w:color w:val="000000" w:themeColor="text1"/>
          <w:sz w:val="26"/>
          <w:szCs w:val="26"/>
          <w:lang w:val="pl-PL"/>
        </w:rPr>
        <w:t>o</w:t>
      </w:r>
      <w:r w:rsidRPr="7D757DE5">
        <w:rPr>
          <w:b/>
          <w:bCs/>
          <w:color w:val="000000" w:themeColor="text1"/>
          <w:sz w:val="26"/>
          <w:szCs w:val="26"/>
          <w:lang w:val="pl-PL"/>
        </w:rPr>
        <w:t>dowisko pracy, które wspiera na różnych etapach życia</w:t>
      </w:r>
    </w:p>
    <w:p w14:paraId="08BD9AD5" w14:textId="1BB4951B" w:rsidR="25985FC3" w:rsidRDefault="25985FC3" w:rsidP="48A2F734">
      <w:pPr>
        <w:spacing w:after="160"/>
        <w:jc w:val="both"/>
        <w:rPr>
          <w:lang w:val="pl-PL"/>
          <w:rPrChange w:id="13" w:author="Unknown" w16du:dateUtc="2026-05-07T09:49:00Z">
            <w:rPr/>
          </w:rPrChange>
        </w:rPr>
      </w:pPr>
      <w:r w:rsidRPr="042429D5">
        <w:rPr>
          <w:lang w:val="pl-PL"/>
        </w:rPr>
        <w:t xml:space="preserve">Wyniki cyklicznych badań wewnętrznych wskazują na wysoki poziom satysfakcji </w:t>
      </w:r>
      <w:r w:rsidR="668CEEA3" w:rsidRPr="042429D5">
        <w:rPr>
          <w:lang w:val="pl-PL"/>
        </w:rPr>
        <w:t>pracowników</w:t>
      </w:r>
      <w:r w:rsidRPr="042429D5">
        <w:rPr>
          <w:lang w:val="pl-PL"/>
        </w:rPr>
        <w:t xml:space="preserve">, co </w:t>
      </w:r>
      <w:r w:rsidR="2EBFFB15" w:rsidRPr="042429D5">
        <w:rPr>
          <w:lang w:val="pl-PL"/>
        </w:rPr>
        <w:t>przekłada się na niską rotację kadr</w:t>
      </w:r>
      <w:r w:rsidR="53BCB0A7" w:rsidRPr="042429D5">
        <w:rPr>
          <w:lang w:val="pl-PL"/>
        </w:rPr>
        <w:t xml:space="preserve">. </w:t>
      </w:r>
      <w:r w:rsidR="7BC08EC0" w:rsidRPr="042429D5">
        <w:rPr>
          <w:lang w:val="pl-PL"/>
        </w:rPr>
        <w:t>W</w:t>
      </w:r>
      <w:r w:rsidRPr="042429D5">
        <w:rPr>
          <w:lang w:val="pl-PL"/>
        </w:rPr>
        <w:t>ielu specjalistów</w:t>
      </w:r>
      <w:r w:rsidR="3C746788" w:rsidRPr="042429D5">
        <w:rPr>
          <w:lang w:val="pl-PL"/>
        </w:rPr>
        <w:t xml:space="preserve"> buduje w Tesco swoje kariery rozwijając się i zmieniając </w:t>
      </w:r>
      <w:r w:rsidR="705313F3" w:rsidRPr="042429D5">
        <w:rPr>
          <w:lang w:val="pl-PL"/>
        </w:rPr>
        <w:t xml:space="preserve">projekty i </w:t>
      </w:r>
      <w:r w:rsidR="3C746788" w:rsidRPr="042429D5">
        <w:rPr>
          <w:lang w:val="pl-PL"/>
        </w:rPr>
        <w:t>obszary,</w:t>
      </w:r>
      <w:r w:rsidRPr="042429D5">
        <w:rPr>
          <w:lang w:val="pl-PL"/>
        </w:rPr>
        <w:t xml:space="preserve"> a </w:t>
      </w:r>
      <w:r w:rsidR="4D774D58" w:rsidRPr="042429D5">
        <w:rPr>
          <w:lang w:val="pl-PL"/>
        </w:rPr>
        <w:t xml:space="preserve">osoby pracujące w firmie po kilkanaście lat </w:t>
      </w:r>
      <w:r w:rsidRPr="042429D5">
        <w:rPr>
          <w:lang w:val="pl-PL"/>
        </w:rPr>
        <w:t xml:space="preserve">nie należą do wyjątków. </w:t>
      </w:r>
      <w:r w:rsidR="0533CE16" w:rsidRPr="042429D5">
        <w:rPr>
          <w:lang w:val="pl-PL"/>
        </w:rPr>
        <w:t>P</w:t>
      </w:r>
      <w:r w:rsidRPr="042429D5">
        <w:rPr>
          <w:lang w:val="pl-PL"/>
        </w:rPr>
        <w:t>otwierdz</w:t>
      </w:r>
      <w:r w:rsidR="5BB073CF" w:rsidRPr="042429D5">
        <w:rPr>
          <w:lang w:val="pl-PL"/>
        </w:rPr>
        <w:t xml:space="preserve">ają to </w:t>
      </w:r>
      <w:r w:rsidRPr="042429D5">
        <w:rPr>
          <w:lang w:val="pl-PL"/>
        </w:rPr>
        <w:t>przyznane wyróżnienia – krakowski hub jest laureatem certyfikatu Great Place to Work, obecnym w rankingu Najlepszych Miejsc Pracy w Polsce</w:t>
      </w:r>
      <w:r w:rsidR="03BB17BE" w:rsidRPr="042429D5">
        <w:rPr>
          <w:lang w:val="pl-PL"/>
        </w:rPr>
        <w:t>, laureatem wyróżnienia Friendly Workplace</w:t>
      </w:r>
      <w:r w:rsidRPr="042429D5">
        <w:rPr>
          <w:lang w:val="pl-PL"/>
        </w:rPr>
        <w:t xml:space="preserve"> </w:t>
      </w:r>
      <w:r w:rsidR="09109C94" w:rsidRPr="042429D5">
        <w:rPr>
          <w:lang w:val="pl-PL"/>
        </w:rPr>
        <w:t xml:space="preserve">dla miejsc pracy, które sprzyjają zachowaniu work-life balance </w:t>
      </w:r>
      <w:r w:rsidRPr="042429D5">
        <w:rPr>
          <w:lang w:val="pl-PL"/>
        </w:rPr>
        <w:t>oraz sygnatariuszem Karty Różnorodności, międzynarodowej inicjatywy pod patronatem Komisji Europejskiej.</w:t>
      </w:r>
    </w:p>
    <w:p w14:paraId="4B952F7F" w14:textId="1D67FFAC" w:rsidR="25985FC3" w:rsidRDefault="285D37CB" w:rsidP="042429D5">
      <w:pPr>
        <w:spacing w:before="240" w:after="240"/>
        <w:jc w:val="both"/>
        <w:rPr>
          <w:lang w:val="pl-PL"/>
        </w:rPr>
      </w:pPr>
      <w:r w:rsidRPr="042429D5">
        <w:rPr>
          <w:lang w:val="pl-PL"/>
        </w:rPr>
        <w:t>W pakiecie świadczeń pracowniczych krakowskiego hubu znajdują się rozwiązania ukierunkowane na dobrostan (well-being), takie jak wymiar urlopu wypoczynkowego podniesiony do 30 dni w roku (niezależnie od stażu pracy) oraz dodatkowy dzień wolny 1 września dla rodziców pierwszoklasistów. Rozwój kompetencji osób wchodzących na rynek pracy wspiera program Early Careers</w:t>
      </w:r>
      <w:r w:rsidR="238A7A3C" w:rsidRPr="042429D5">
        <w:rPr>
          <w:lang w:val="pl-PL"/>
        </w:rPr>
        <w:t xml:space="preserve"> - </w:t>
      </w:r>
      <w:r w:rsidRPr="042429D5">
        <w:rPr>
          <w:lang w:val="pl-PL"/>
        </w:rPr>
        <w:t xml:space="preserve">półtoraroczna ścieżka rozwoju zakłada rotację w trzech różnych działach oraz pracę przy systemach obsługujących miliony użytkowników w Europie. Firma podejmuje również działania na rzecz różnorodności w sektorze technologicznym, uczestnicząc w programie mentoringowym </w:t>
      </w:r>
      <w:hyperlink r:id="rId9">
        <w:r w:rsidRPr="042429D5">
          <w:rPr>
            <w:rStyle w:val="Hyperlink"/>
            <w:lang w:val="pl-PL"/>
          </w:rPr>
          <w:t>Women Go Tech</w:t>
        </w:r>
      </w:hyperlink>
      <w:r w:rsidRPr="042429D5">
        <w:rPr>
          <w:lang w:val="pl-PL"/>
        </w:rPr>
        <w:t xml:space="preserve"> , gdzie eksperci Tesco pełnią role mentorów dla kobiet rozpoczynających karierę w branży IT.</w:t>
      </w:r>
    </w:p>
    <w:p w14:paraId="16002BE4" w14:textId="0298457D" w:rsidR="009E27EA" w:rsidRPr="0002362B" w:rsidRDefault="009E27EA" w:rsidP="230A8547">
      <w:pPr>
        <w:spacing w:after="160"/>
        <w:jc w:val="both"/>
        <w:rPr>
          <w:lang w:val="pl-PL"/>
          <w:rPrChange w:id="14" w:author="Unknown" w16du:dateUtc="2026-05-07T09:49:00Z">
            <w:rPr/>
          </w:rPrChange>
        </w:rPr>
      </w:pPr>
    </w:p>
    <w:p w14:paraId="16002BE5" w14:textId="4F8F4990" w:rsidR="009E27EA" w:rsidRPr="0002362B" w:rsidRDefault="4F0C31A6">
      <w:pPr>
        <w:rPr>
          <w:lang w:val="pl-PL"/>
          <w:rPrChange w:id="15" w:author="Unknown" w16du:dateUtc="2026-05-07T09:49:00Z">
            <w:rPr/>
          </w:rPrChange>
        </w:rPr>
      </w:pPr>
      <w:r w:rsidRPr="0AE3B860">
        <w:rPr>
          <w:lang w:val="pl-PL"/>
        </w:rPr>
        <w:t xml:space="preserve">Więcej informacji znajdziesz na </w:t>
      </w:r>
      <w:hyperlink r:id="rId10">
        <w:r w:rsidR="332A62BF" w:rsidRPr="0AE3B860">
          <w:rPr>
            <w:rStyle w:val="Hyperlink"/>
            <w:lang w:val="pl-PL"/>
          </w:rPr>
          <w:t>tes.co/pl</w:t>
        </w:r>
      </w:hyperlink>
      <w:r w:rsidRPr="0AE3B860">
        <w:rPr>
          <w:lang w:val="pl-PL"/>
        </w:rPr>
        <w:t xml:space="preserve"> oraz </w:t>
      </w:r>
      <w:hyperlink r:id="rId11">
        <w:r w:rsidRPr="0AE3B860">
          <w:rPr>
            <w:rStyle w:val="Hyperlink"/>
            <w:lang w:val="pl-PL"/>
          </w:rPr>
          <w:t>LinkedIn</w:t>
        </w:r>
      </w:hyperlink>
      <w:r w:rsidRPr="0AE3B860">
        <w:rPr>
          <w:lang w:val="pl-PL"/>
        </w:rPr>
        <w:t>.</w:t>
      </w:r>
    </w:p>
    <w:sectPr w:rsidR="009E27EA" w:rsidRPr="0002362B">
      <w:headerReference w:type="default" r:id="rId12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15574" w14:textId="77777777" w:rsidR="001C0E2C" w:rsidRDefault="001C0E2C">
      <w:pPr>
        <w:spacing w:line="240" w:lineRule="auto"/>
      </w:pPr>
      <w:r>
        <w:separator/>
      </w:r>
    </w:p>
  </w:endnote>
  <w:endnote w:type="continuationSeparator" w:id="0">
    <w:p w14:paraId="38CAF5F5" w14:textId="77777777" w:rsidR="001C0E2C" w:rsidRDefault="001C0E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AD75332-9AC7-4332-A7C4-7636837CA119}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90C7F676-596B-4122-9079-7D4C1261BAB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A98CE" w14:textId="77777777" w:rsidR="001C0E2C" w:rsidRDefault="001C0E2C">
      <w:pPr>
        <w:spacing w:line="240" w:lineRule="auto"/>
      </w:pPr>
      <w:r>
        <w:separator/>
      </w:r>
    </w:p>
  </w:footnote>
  <w:footnote w:type="continuationSeparator" w:id="0">
    <w:p w14:paraId="3ADA5C79" w14:textId="77777777" w:rsidR="001C0E2C" w:rsidRDefault="001C0E2C">
      <w:pPr>
        <w:spacing w:line="240" w:lineRule="auto"/>
      </w:pPr>
      <w:r>
        <w:continuationSeparator/>
      </w:r>
    </w:p>
  </w:footnote>
  <w:footnote w:id="1">
    <w:p w14:paraId="16002BEC" w14:textId="77777777" w:rsidR="009E27EA" w:rsidRDefault="00610764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https://www.gartner.com/en/documents/7159130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02BE7" w14:textId="377DD34B" w:rsidR="009E27EA" w:rsidRDefault="6746DAE7">
    <w:pPr>
      <w:ind w:left="6480"/>
    </w:pPr>
    <w:r>
      <w:rPr>
        <w:noProof/>
      </w:rPr>
      <w:drawing>
        <wp:inline distT="0" distB="0" distL="0" distR="0" wp14:anchorId="62254D9D" wp14:editId="672C65A0">
          <wp:extent cx="2009775" cy="280900"/>
          <wp:effectExtent l="0" t="0" r="0" b="0"/>
          <wp:docPr id="297967984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7967984" name="Picture 29796798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9775" cy="280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002BE8" w14:textId="77777777" w:rsidR="009E27EA" w:rsidRDefault="009E27EA">
    <w:pPr>
      <w:ind w:left="6480"/>
    </w:pPr>
  </w:p>
  <w:p w14:paraId="16002BE9" w14:textId="77777777" w:rsidR="009E27EA" w:rsidRDefault="009E27E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7EA"/>
    <w:rsid w:val="00010C9A"/>
    <w:rsid w:val="0002362B"/>
    <w:rsid w:val="00063F77"/>
    <w:rsid w:val="000643CF"/>
    <w:rsid w:val="00070952"/>
    <w:rsid w:val="0015269E"/>
    <w:rsid w:val="00175146"/>
    <w:rsid w:val="001840CA"/>
    <w:rsid w:val="001C0E2C"/>
    <w:rsid w:val="001E056F"/>
    <w:rsid w:val="001F7A1F"/>
    <w:rsid w:val="00256D86"/>
    <w:rsid w:val="00293449"/>
    <w:rsid w:val="00351AA3"/>
    <w:rsid w:val="00357B69"/>
    <w:rsid w:val="00367D2F"/>
    <w:rsid w:val="003A331F"/>
    <w:rsid w:val="003C144A"/>
    <w:rsid w:val="00483E3D"/>
    <w:rsid w:val="00493D7F"/>
    <w:rsid w:val="004A5B44"/>
    <w:rsid w:val="00502D15"/>
    <w:rsid w:val="005D25E1"/>
    <w:rsid w:val="005F0D8E"/>
    <w:rsid w:val="00605BB2"/>
    <w:rsid w:val="00610764"/>
    <w:rsid w:val="00695D42"/>
    <w:rsid w:val="006B4BB3"/>
    <w:rsid w:val="00742ED9"/>
    <w:rsid w:val="00744652"/>
    <w:rsid w:val="00784068"/>
    <w:rsid w:val="007E1652"/>
    <w:rsid w:val="008364DE"/>
    <w:rsid w:val="008A305C"/>
    <w:rsid w:val="008A648E"/>
    <w:rsid w:val="008B4DB5"/>
    <w:rsid w:val="009015E1"/>
    <w:rsid w:val="00930BFD"/>
    <w:rsid w:val="009E27EA"/>
    <w:rsid w:val="009F474B"/>
    <w:rsid w:val="00A46346"/>
    <w:rsid w:val="00A476C3"/>
    <w:rsid w:val="00AD5239"/>
    <w:rsid w:val="00AD657F"/>
    <w:rsid w:val="00C01CFD"/>
    <w:rsid w:val="00C5552A"/>
    <w:rsid w:val="00C62FC1"/>
    <w:rsid w:val="00C85954"/>
    <w:rsid w:val="00CA2056"/>
    <w:rsid w:val="00D00A97"/>
    <w:rsid w:val="00D05608"/>
    <w:rsid w:val="00D13A8A"/>
    <w:rsid w:val="00D861C7"/>
    <w:rsid w:val="00E32411"/>
    <w:rsid w:val="00E348B9"/>
    <w:rsid w:val="00E47AE3"/>
    <w:rsid w:val="00E94E0B"/>
    <w:rsid w:val="00EC6DB0"/>
    <w:rsid w:val="00F6069D"/>
    <w:rsid w:val="00FA0700"/>
    <w:rsid w:val="00FF4FFB"/>
    <w:rsid w:val="03BB17BE"/>
    <w:rsid w:val="042429D5"/>
    <w:rsid w:val="0533CE16"/>
    <w:rsid w:val="07E8A3C2"/>
    <w:rsid w:val="07EA533C"/>
    <w:rsid w:val="09109C94"/>
    <w:rsid w:val="0AE3B860"/>
    <w:rsid w:val="0B376559"/>
    <w:rsid w:val="0CAB2763"/>
    <w:rsid w:val="0D650C37"/>
    <w:rsid w:val="0DB9EEDD"/>
    <w:rsid w:val="0FC26D13"/>
    <w:rsid w:val="13DFD492"/>
    <w:rsid w:val="149AA736"/>
    <w:rsid w:val="153BF40B"/>
    <w:rsid w:val="15D4DD96"/>
    <w:rsid w:val="16D3DFDC"/>
    <w:rsid w:val="16EA0E36"/>
    <w:rsid w:val="18FFA7F7"/>
    <w:rsid w:val="19F2AB69"/>
    <w:rsid w:val="1A263DDA"/>
    <w:rsid w:val="1A2CD487"/>
    <w:rsid w:val="1D6EAB94"/>
    <w:rsid w:val="204594FD"/>
    <w:rsid w:val="22BC9394"/>
    <w:rsid w:val="230A8547"/>
    <w:rsid w:val="238A7A3C"/>
    <w:rsid w:val="23BA1A5E"/>
    <w:rsid w:val="23BA9002"/>
    <w:rsid w:val="247DF718"/>
    <w:rsid w:val="2581621C"/>
    <w:rsid w:val="25985FC3"/>
    <w:rsid w:val="26084A52"/>
    <w:rsid w:val="285D37CB"/>
    <w:rsid w:val="2CABB01D"/>
    <w:rsid w:val="2EBFFB15"/>
    <w:rsid w:val="2FA2924D"/>
    <w:rsid w:val="318D9BC1"/>
    <w:rsid w:val="332A62BF"/>
    <w:rsid w:val="333AB3C5"/>
    <w:rsid w:val="33A9CEDC"/>
    <w:rsid w:val="3405EE23"/>
    <w:rsid w:val="34ADB06A"/>
    <w:rsid w:val="354539FA"/>
    <w:rsid w:val="363E4648"/>
    <w:rsid w:val="38888624"/>
    <w:rsid w:val="3A1E51B6"/>
    <w:rsid w:val="3A5FCE66"/>
    <w:rsid w:val="3A67CC3F"/>
    <w:rsid w:val="3C746788"/>
    <w:rsid w:val="3CA46786"/>
    <w:rsid w:val="3E9FFFDB"/>
    <w:rsid w:val="3F58D2E5"/>
    <w:rsid w:val="40323858"/>
    <w:rsid w:val="4337664C"/>
    <w:rsid w:val="43D7951A"/>
    <w:rsid w:val="450ED5F9"/>
    <w:rsid w:val="4599AA4E"/>
    <w:rsid w:val="46079A68"/>
    <w:rsid w:val="47D70976"/>
    <w:rsid w:val="48A2F734"/>
    <w:rsid w:val="49A0F2C0"/>
    <w:rsid w:val="4D51DF39"/>
    <w:rsid w:val="4D774D58"/>
    <w:rsid w:val="4DA29018"/>
    <w:rsid w:val="4E85FA20"/>
    <w:rsid w:val="4F0C31A6"/>
    <w:rsid w:val="4F2F9946"/>
    <w:rsid w:val="4F52F806"/>
    <w:rsid w:val="52C55BD3"/>
    <w:rsid w:val="533600B1"/>
    <w:rsid w:val="53A1024E"/>
    <w:rsid w:val="53BCB0A7"/>
    <w:rsid w:val="54D08785"/>
    <w:rsid w:val="55C954B1"/>
    <w:rsid w:val="55E05FFB"/>
    <w:rsid w:val="565AC30A"/>
    <w:rsid w:val="57009949"/>
    <w:rsid w:val="57128562"/>
    <w:rsid w:val="579EB1B5"/>
    <w:rsid w:val="57EBEF8A"/>
    <w:rsid w:val="59C58225"/>
    <w:rsid w:val="5A81DA47"/>
    <w:rsid w:val="5BB073CF"/>
    <w:rsid w:val="5BFCC1F4"/>
    <w:rsid w:val="5C2D0D69"/>
    <w:rsid w:val="5D3B4965"/>
    <w:rsid w:val="5F2FCE9A"/>
    <w:rsid w:val="62B0CE87"/>
    <w:rsid w:val="62DE5D00"/>
    <w:rsid w:val="637AFFC6"/>
    <w:rsid w:val="65300276"/>
    <w:rsid w:val="666F818F"/>
    <w:rsid w:val="668CEEA3"/>
    <w:rsid w:val="66CF3B85"/>
    <w:rsid w:val="6746DAE7"/>
    <w:rsid w:val="677A99C5"/>
    <w:rsid w:val="68A3D962"/>
    <w:rsid w:val="68B6D1E5"/>
    <w:rsid w:val="6A6DDF53"/>
    <w:rsid w:val="6D4E7FD1"/>
    <w:rsid w:val="6E49E156"/>
    <w:rsid w:val="6F9075D0"/>
    <w:rsid w:val="705313F3"/>
    <w:rsid w:val="70DDABEF"/>
    <w:rsid w:val="723DB3FD"/>
    <w:rsid w:val="725507AE"/>
    <w:rsid w:val="73058E51"/>
    <w:rsid w:val="76B2DA1B"/>
    <w:rsid w:val="7758D427"/>
    <w:rsid w:val="7762F364"/>
    <w:rsid w:val="77F054D4"/>
    <w:rsid w:val="79C7E4D1"/>
    <w:rsid w:val="7A8DAA03"/>
    <w:rsid w:val="7B9C6C5E"/>
    <w:rsid w:val="7BC08EC0"/>
    <w:rsid w:val="7BCA1526"/>
    <w:rsid w:val="7C219F45"/>
    <w:rsid w:val="7C3FE428"/>
    <w:rsid w:val="7D0E9F3C"/>
    <w:rsid w:val="7D757DE5"/>
    <w:rsid w:val="7EDEA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02BD8"/>
  <w15:docId w15:val="{5DA035CF-30BC-4E9A-A037-D70A1CE96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CommentText1">
    <w:name w:val="Comment Text1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1"/>
    <w:uiPriority w:val="99"/>
    <w:rPr>
      <w:sz w:val="20"/>
      <w:szCs w:val="20"/>
    </w:rPr>
  </w:style>
  <w:style w:type="character" w:customStyle="1" w:styleId="CommentReference1">
    <w:name w:val="Comment Reference1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02362B"/>
    <w:pPr>
      <w:spacing w:line="240" w:lineRule="auto"/>
    </w:pPr>
  </w:style>
  <w:style w:type="paragraph" w:customStyle="1" w:styleId="CommentSubject1">
    <w:name w:val="Comment Subject1"/>
    <w:basedOn w:val="CommentText1"/>
    <w:next w:val="CommentText1"/>
    <w:link w:val="CommentSubjectChar"/>
    <w:uiPriority w:val="99"/>
    <w:semiHidden/>
    <w:unhideWhenUsed/>
    <w:rsid w:val="007E1652"/>
    <w:rPr>
      <w:b/>
      <w:bCs/>
    </w:rPr>
  </w:style>
  <w:style w:type="character" w:customStyle="1" w:styleId="CommentSubjectChar">
    <w:name w:val="Comment Subject Char"/>
    <w:basedOn w:val="CommentTextChar"/>
    <w:link w:val="CommentSubject1"/>
    <w:uiPriority w:val="99"/>
    <w:semiHidden/>
    <w:rsid w:val="007E1652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C8595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85954"/>
  </w:style>
  <w:style w:type="paragraph" w:styleId="Footer">
    <w:name w:val="footer"/>
    <w:basedOn w:val="Normal"/>
    <w:link w:val="FooterChar"/>
    <w:uiPriority w:val="99"/>
    <w:semiHidden/>
    <w:unhideWhenUsed/>
    <w:rsid w:val="00C8595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85954"/>
  </w:style>
  <w:style w:type="paragraph" w:styleId="CommentText">
    <w:name w:val="annotation text"/>
    <w:basedOn w:val="Normal"/>
    <w:link w:val="CommentTextChar1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unhideWhenUsed/>
    <w:rsid w:val="00E32411"/>
    <w:rPr>
      <w:b/>
      <w:bCs/>
    </w:rPr>
  </w:style>
  <w:style w:type="character" w:customStyle="1" w:styleId="CommentSubjectChar1">
    <w:name w:val="Comment Subject Char1"/>
    <w:basedOn w:val="CommentTextChar1"/>
    <w:link w:val="CommentSubject"/>
    <w:uiPriority w:val="99"/>
    <w:semiHidden/>
    <w:rsid w:val="00E3241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02D1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2D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linkedin.com/company/tesco-technology" TargetMode="External"/><Relationship Id="rId5" Type="http://schemas.openxmlformats.org/officeDocument/2006/relationships/settings" Target="settings.xml"/><Relationship Id="rId15" Type="http://schemas.microsoft.com/office/2019/05/relationships/documenttasks" Target="documenttasks/documenttasks1.xml"/><Relationship Id="rId10" Type="http://schemas.openxmlformats.org/officeDocument/2006/relationships/hyperlink" Target="http://www.tes.co/pl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womengotech.com/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ocumenttasks/documenttasks1.xml><?xml version="1.0" encoding="utf-8"?>
<t:Tasks xmlns:t="http://schemas.microsoft.com/office/tasks/2019/documenttasks" xmlns:oel="http://schemas.microsoft.com/office/2019/extlst">
  <t:Task id="{B1084D35-D344-4E39-A80B-A665DD3384B3}">
    <t:Anchor>
      <t:Comment id="369109995"/>
    </t:Anchor>
    <t:History>
      <t:Event id="{67291930-8268-44B2-BFE8-0A18B1F3FE14}" time="2026-05-12T09:56:09.772Z">
        <t:Attribution userId="S::ewa.sanecka@tesco.com::7037f635-e578-4be3-baca-4762780df4ce" userProvider="AD" userName="Sanecka, Ewa"/>
        <t:Anchor>
          <t:Comment id="586106269"/>
        </t:Anchor>
        <t:Create/>
      </t:Event>
      <t:Event id="{403CC262-6D99-4A20-BF81-122396F79909}" time="2026-05-12T09:56:09.772Z">
        <t:Attribution userId="S::ewa.sanecka@tesco.com::7037f635-e578-4be3-baca-4762780df4ce" userProvider="AD" userName="Sanecka, Ewa"/>
        <t:Anchor>
          <t:Comment id="586106269"/>
        </t:Anchor>
        <t:Assign userId="S::Roland.Plaszowski@tesco.com::6a0260dd-d0a3-48ee-85b5-e8579f0be894" userProvider="AD" userName="Płaszowski, Roland"/>
      </t:Event>
      <t:Event id="{ECBBFBB5-26B9-4DC3-9AA5-7A70101A6750}" time="2026-05-12T09:56:09.772Z">
        <t:Attribution userId="S::ewa.sanecka@tesco.com::7037f635-e578-4be3-baca-4762780df4ce" userProvider="AD" userName="Sanecka, Ewa"/>
        <t:Anchor>
          <t:Comment id="586106269"/>
        </t:Anchor>
        <t:SetTitle title="@Płaszowski, Roland masz pomysł kogo tu wpisać?"/>
      </t:Event>
      <t:Event id="{1F829BAC-4A5C-47DB-A517-EF877CF5A838}" time="2026-05-14T09:07:13.449Z">
        <t:Attribution userId="S::urn:spo:guest#jan.balicki@linkleaders.pl::" userProvider="AD" userName="jan.balicki@linkleaders.pl"/>
        <t:Progress percentComplete="100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ae8eaf5-1d08-40c2-8c2e-a2a97d24f8b4">
      <Terms xmlns="http://schemas.microsoft.com/office/infopath/2007/PartnerControls"/>
    </lcf76f155ced4ddcb4097134ff3c332f>
    <TaxCatchAll xmlns="7c7360f3-c437-4857-afdb-34b4c902b8d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07C5882271240AA071B351149CDA9" ma:contentTypeVersion="16" ma:contentTypeDescription="Create a new document." ma:contentTypeScope="" ma:versionID="ba18723f31619a704dec09992632728f">
  <xsd:schema xmlns:xsd="http://www.w3.org/2001/XMLSchema" xmlns:xs="http://www.w3.org/2001/XMLSchema" xmlns:p="http://schemas.microsoft.com/office/2006/metadata/properties" xmlns:ns2="aae8eaf5-1d08-40c2-8c2e-a2a97d24f8b4" xmlns:ns3="7c7360f3-c437-4857-afdb-34b4c902b8d2" targetNamespace="http://schemas.microsoft.com/office/2006/metadata/properties" ma:root="true" ma:fieldsID="468a2f28b95362012692afee3eeab187" ns2:_="" ns3:_="">
    <xsd:import namespace="aae8eaf5-1d08-40c2-8c2e-a2a97d24f8b4"/>
    <xsd:import namespace="7c7360f3-c437-4857-afdb-34b4c902b8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e8eaf5-1d08-40c2-8c2e-a2a97d24f8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05a778e-f40e-41d7-91ed-d4baeae36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7360f3-c437-4857-afdb-34b4c902b8d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6fd3203-9a29-44bb-b2e8-fcb1c447b87c}" ma:internalName="TaxCatchAll" ma:showField="CatchAllData" ma:web="7c7360f3-c437-4857-afdb-34b4c902b8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01EC7E-99B8-4689-BFF6-8E72EEE9AEA3}">
  <ds:schemaRefs>
    <ds:schemaRef ds:uri="http://schemas.microsoft.com/office/2006/metadata/properties"/>
    <ds:schemaRef ds:uri="http://schemas.microsoft.com/office/infopath/2007/PartnerControls"/>
    <ds:schemaRef ds:uri="aae8eaf5-1d08-40c2-8c2e-a2a97d24f8b4"/>
    <ds:schemaRef ds:uri="7c7360f3-c437-4857-afdb-34b4c902b8d2"/>
  </ds:schemaRefs>
</ds:datastoreItem>
</file>

<file path=customXml/itemProps2.xml><?xml version="1.0" encoding="utf-8"?>
<ds:datastoreItem xmlns:ds="http://schemas.openxmlformats.org/officeDocument/2006/customXml" ds:itemID="{A8E1EDB7-6D9A-445F-AAA7-A09412B61C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DACBCD-10F8-44E6-BC12-935876EDE2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e8eaf5-1d08-40c2-8c2e-a2a97d24f8b4"/>
    <ds:schemaRef ds:uri="7c7360f3-c437-4857-afdb-34b4c902b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778</Words>
  <Characters>4439</Characters>
  <Application>Microsoft Office Word</Application>
  <DocSecurity>4</DocSecurity>
  <Lines>36</Lines>
  <Paragraphs>10</Paragraphs>
  <ScaleCrop>false</ScaleCrop>
  <Company/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natalia.kowalska@linkleaders.pl</cp:lastModifiedBy>
  <cp:revision>32</cp:revision>
  <dcterms:created xsi:type="dcterms:W3CDTF">2026-05-07T12:42:00Z</dcterms:created>
  <dcterms:modified xsi:type="dcterms:W3CDTF">2026-05-27T19:22:00Z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0x01010008907C5882271240AA071B351149CDA9</vt:lpwstr>
  </property>
  <property fmtid="{D5CDD505-2E9C-101B-9397-08002B2CF9AE}" pid="3" name="MediaServiceImageTags">
    <vt:lpwstr/>
  </property>
  <property fmtid="{D5CDD505-2E9C-101B-9397-08002B2CF9AE}" pid="4" name="MSIP_Label_bfa3bcc5-af7f-4e3c-8d4c-726a9a6f8de8_Enabled">
    <vt:lpwstr>true</vt:lpwstr>
  </property>
  <property fmtid="{D5CDD505-2E9C-101B-9397-08002B2CF9AE}" pid="5" name="MSIP_Label_bfa3bcc5-af7f-4e3c-8d4c-726a9a6f8de8_SetDate">
    <vt:lpwstr>2026-05-07T12:42:43Z</vt:lpwstr>
  </property>
  <property fmtid="{D5CDD505-2E9C-101B-9397-08002B2CF9AE}" pid="6" name="MSIP_Label_bfa3bcc5-af7f-4e3c-8d4c-726a9a6f8de8_Method">
    <vt:lpwstr>Standard</vt:lpwstr>
  </property>
  <property fmtid="{D5CDD505-2E9C-101B-9397-08002B2CF9AE}" pid="7" name="MSIP_Label_bfa3bcc5-af7f-4e3c-8d4c-726a9a6f8de8_Name">
    <vt:lpwstr>bfa3bcc5-af7f-4e3c-8d4c-726a9a6f8de8</vt:lpwstr>
  </property>
  <property fmtid="{D5CDD505-2E9C-101B-9397-08002B2CF9AE}" pid="8" name="MSIP_Label_bfa3bcc5-af7f-4e3c-8d4c-726a9a6f8de8_SiteId">
    <vt:lpwstr>3928808b-8a46-426b-8f87-051a36bb2f91</vt:lpwstr>
  </property>
  <property fmtid="{D5CDD505-2E9C-101B-9397-08002B2CF9AE}" pid="9" name="MSIP_Label_bfa3bcc5-af7f-4e3c-8d4c-726a9a6f8de8_ActionId">
    <vt:lpwstr>29affaad-9afd-4164-8c48-18992456a045</vt:lpwstr>
  </property>
  <property fmtid="{D5CDD505-2E9C-101B-9397-08002B2CF9AE}" pid="10" name="MSIP_Label_bfa3bcc5-af7f-4e3c-8d4c-726a9a6f8de8_ContentBits">
    <vt:lpwstr>0</vt:lpwstr>
  </property>
  <property fmtid="{D5CDD505-2E9C-101B-9397-08002B2CF9AE}" pid="11" name="MSIP_Label_bfa3bcc5-af7f-4e3c-8d4c-726a9a6f8de8_Tag">
    <vt:lpwstr>10, 3, 0, 2</vt:lpwstr>
  </property>
</Properties>
</file>