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CA6FE" w14:textId="5294FF33" w:rsidR="00050AAC" w:rsidRDefault="00EC13CF" w:rsidP="00D36964">
      <w:pPr>
        <w:pStyle w:val="Paragrafobase"/>
        <w:suppressAutoHyphens/>
        <w:ind w:left="284" w:right="275"/>
        <w:jc w:val="center"/>
        <w:rPr>
          <w:rFonts w:ascii="Arial" w:hAnsi="Arial" w:cs="Arial"/>
          <w:bCs/>
          <w:noProof/>
          <w:color w:val="E5702A"/>
          <w:sz w:val="32"/>
          <w:szCs w:val="32"/>
        </w:rPr>
      </w:pPr>
      <w:r w:rsidRPr="00936D19">
        <w:rPr>
          <w:rFonts w:ascii="Arial" w:hAnsi="Arial" w:cs="Arial"/>
          <w:bCs/>
          <w:noProof/>
          <w:color w:val="E5702A"/>
          <w:sz w:val="32"/>
          <w:szCs w:val="32"/>
        </w:rPr>
        <mc:AlternateContent>
          <mc:Choice Requires="wps">
            <w:drawing>
              <wp:anchor distT="0" distB="0" distL="114300" distR="114300" simplePos="0" relativeHeight="251576832" behindDoc="0" locked="0" layoutInCell="1" allowOverlap="1" wp14:anchorId="0A5E8BFC" wp14:editId="4CD94B1D">
                <wp:simplePos x="0" y="0"/>
                <wp:positionH relativeFrom="column">
                  <wp:posOffset>2823</wp:posOffset>
                </wp:positionH>
                <wp:positionV relativeFrom="paragraph">
                  <wp:posOffset>-480513</wp:posOffset>
                </wp:positionV>
                <wp:extent cx="6471291" cy="469900"/>
                <wp:effectExtent l="0" t="0" r="0" b="0"/>
                <wp:wrapNone/>
                <wp:docPr id="3" name="Casella di testo 3"/>
                <wp:cNvGraphicFramePr/>
                <a:graphic xmlns:a="http://schemas.openxmlformats.org/drawingml/2006/main">
                  <a:graphicData uri="http://schemas.microsoft.com/office/word/2010/wordprocessingShape">
                    <wps:wsp>
                      <wps:cNvSpPr txBox="1"/>
                      <wps:spPr>
                        <a:xfrm>
                          <a:off x="0" y="0"/>
                          <a:ext cx="6471291" cy="4699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9D073A" w14:textId="3E34635D" w:rsidR="006B3611" w:rsidRPr="00EC13CF" w:rsidRDefault="00D62E83" w:rsidP="00EA76E4">
                            <w:pPr>
                              <w:jc w:val="center"/>
                              <w:rPr>
                                <w:rFonts w:ascii="Verdana" w:hAnsi="Verdana" w:cs="Arial"/>
                                <w:b/>
                                <w:color w:val="7F7F7F" w:themeColor="text1" w:themeTint="80"/>
                                <w:sz w:val="52"/>
                                <w:szCs w:val="52"/>
                              </w:rPr>
                            </w:pPr>
                            <w:r>
                              <w:rPr>
                                <w:rFonts w:ascii="Verdana" w:hAnsi="Verdana" w:cs="Arial"/>
                                <w:b/>
                                <w:color w:val="7F7F7F" w:themeColor="text1" w:themeTint="80"/>
                                <w:sz w:val="52"/>
                                <w:szCs w:val="52"/>
                              </w:rPr>
                              <w:t>Press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E8BFC" id="_x0000_t202" coordsize="21600,21600" o:spt="202" path="m,l,21600r21600,l21600,xe">
                <v:stroke joinstyle="miter"/>
                <v:path gradientshapeok="t" o:connecttype="rect"/>
              </v:shapetype>
              <v:shape id="Casella di testo 3" o:spid="_x0000_s1026" type="#_x0000_t202" style="position:absolute;left:0;text-align:left;margin-left:.2pt;margin-top:-37.85pt;width:509.55pt;height:37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" filled="f" stroked="f">
                <v:textbox>
                  <w:txbxContent>
                    <w:p w14:paraId="3E9D073A" w14:textId="3E34635D" w:rsidR="006B3611" w:rsidRPr="00EC13CF" w:rsidRDefault="00D62E83" w:rsidP="00EA76E4">
                      <w:pPr>
                        <w:jc w:val="center"/>
                        <w:rPr>
                          <w:rFonts w:ascii="Verdana" w:hAnsi="Verdana" w:cs="Arial"/>
                          <w:b/>
                          <w:color w:val="7F7F7F" w:themeColor="text1" w:themeTint="80"/>
                          <w:sz w:val="52"/>
                          <w:szCs w:val="52"/>
                        </w:rPr>
                      </w:pPr>
                      <w:r>
                        <w:rPr>
                          <w:rFonts w:ascii="Verdana" w:hAnsi="Verdana" w:cs="Arial"/>
                          <w:b/>
                          <w:color w:val="7F7F7F" w:themeColor="text1" w:themeTint="80"/>
                          <w:sz w:val="52"/>
                          <w:szCs w:val="52"/>
                        </w:rPr>
                        <w:t>Press Release</w:t>
                      </w:r>
                    </w:p>
                  </w:txbxContent>
                </v:textbox>
              </v:shape>
            </w:pict>
          </mc:Fallback>
        </mc:AlternateContent>
      </w:r>
      <w:r w:rsidR="00050AAC" w:rsidRPr="00936D19">
        <w:rPr>
          <w:rFonts w:ascii="Arial" w:hAnsi="Arial" w:cs="Arial"/>
          <w:bCs/>
          <w:noProof/>
          <w:color w:val="E5702A"/>
          <w:sz w:val="32"/>
          <w:szCs w:val="32"/>
        </w:rPr>
        <mc:AlternateContent>
          <mc:Choice Requires="wps">
            <w:drawing>
              <wp:anchor distT="0" distB="0" distL="114300" distR="114300" simplePos="0" relativeHeight="251575808" behindDoc="0" locked="0" layoutInCell="1" allowOverlap="1" wp14:anchorId="5332DD83" wp14:editId="33A7BAD1">
                <wp:simplePos x="0" y="0"/>
                <wp:positionH relativeFrom="margin">
                  <wp:align>right</wp:align>
                </wp:positionH>
                <wp:positionV relativeFrom="paragraph">
                  <wp:posOffset>24130</wp:posOffset>
                </wp:positionV>
                <wp:extent cx="1066800" cy="279400"/>
                <wp:effectExtent l="0" t="0" r="0" b="6350"/>
                <wp:wrapNone/>
                <wp:docPr id="5" name="Casella di testo 5"/>
                <wp:cNvGraphicFramePr/>
                <a:graphic xmlns:a="http://schemas.openxmlformats.org/drawingml/2006/main">
                  <a:graphicData uri="http://schemas.microsoft.com/office/word/2010/wordprocessingShape">
                    <wps:wsp>
                      <wps:cNvSpPr txBox="1"/>
                      <wps:spPr>
                        <a:xfrm>
                          <a:off x="0" y="0"/>
                          <a:ext cx="1066800" cy="279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30A307" w14:textId="26DBC756" w:rsidR="006B3611" w:rsidRPr="00EC13CF" w:rsidRDefault="00A67900"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18</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05</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2DD83" id="Casella di testo 5" o:spid="_x0000_s1027" type="#_x0000_t202" style="position:absolute;left:0;text-align:left;margin-left:32.8pt;margin-top:1.9pt;width:84pt;height:22pt;z-index:251575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" filled="f" stroked="f">
                <v:textbox>
                  <w:txbxContent>
                    <w:p w14:paraId="4A30A307" w14:textId="26DBC756" w:rsidR="006B3611" w:rsidRPr="00EC13CF" w:rsidRDefault="00A67900"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18</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05</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v:textbox>
                <w10:wrap anchorx="margin"/>
              </v:shape>
            </w:pict>
          </mc:Fallback>
        </mc:AlternateContent>
      </w:r>
    </w:p>
    <w:p w14:paraId="3C1A5EE1" w14:textId="77777777" w:rsidR="00050AAC" w:rsidRDefault="00050AAC" w:rsidP="00D36964">
      <w:pPr>
        <w:pStyle w:val="Paragrafobase"/>
        <w:suppressAutoHyphens/>
        <w:ind w:left="284" w:right="275"/>
        <w:jc w:val="center"/>
        <w:rPr>
          <w:rFonts w:ascii="Arial" w:hAnsi="Arial" w:cs="Arial"/>
          <w:bCs/>
          <w:noProof/>
          <w:color w:val="E5702A"/>
          <w:sz w:val="32"/>
          <w:szCs w:val="32"/>
        </w:rPr>
      </w:pPr>
    </w:p>
    <w:p w14:paraId="4D28F155" w14:textId="5E0FB2B6" w:rsidR="00A15FDD" w:rsidRPr="00D62E83" w:rsidRDefault="00D62E83" w:rsidP="00050AAC">
      <w:pPr>
        <w:pStyle w:val="Paragrafobase"/>
        <w:suppressAutoHyphens/>
        <w:ind w:left="284" w:right="275"/>
        <w:jc w:val="center"/>
        <w:rPr>
          <w:rFonts w:ascii="Verdana" w:hAnsi="Verdana" w:cs="Arial"/>
          <w:bCs/>
          <w:noProof/>
          <w:color w:val="E5702A"/>
          <w:sz w:val="32"/>
          <w:szCs w:val="32"/>
          <w:lang w:val="en-GB"/>
        </w:rPr>
      </w:pPr>
      <w:r>
        <w:rPr>
          <w:rFonts w:ascii="Verdana" w:hAnsi="Verdana" w:cs="Arial"/>
          <w:bCs/>
          <w:noProof/>
          <w:color w:val="FE5000"/>
          <w:sz w:val="32"/>
          <w:szCs w:val="32"/>
          <w:lang w:val="en-GB"/>
        </w:rPr>
        <w:t>T</w:t>
      </w:r>
      <w:r w:rsidRPr="00D62E83">
        <w:rPr>
          <w:rFonts w:ascii="Verdana" w:hAnsi="Verdana" w:cs="Arial"/>
          <w:bCs/>
          <w:noProof/>
          <w:color w:val="FE5000"/>
          <w:sz w:val="32"/>
          <w:szCs w:val="32"/>
          <w:lang w:val="en-GB"/>
        </w:rPr>
        <w:t>ube connection clamps for modular structures: strength, cleanability and versatility</w:t>
      </w:r>
    </w:p>
    <w:p w14:paraId="03397F6D" w14:textId="2D7DC630" w:rsidR="00050AAC" w:rsidRPr="00D62E83" w:rsidRDefault="00224941" w:rsidP="00050AAC">
      <w:pPr>
        <w:pStyle w:val="Paragrafobase"/>
        <w:suppressAutoHyphens/>
        <w:ind w:left="284" w:right="275"/>
        <w:jc w:val="center"/>
        <w:rPr>
          <w:rFonts w:ascii="Verdana" w:hAnsi="Verdana" w:cs="Arial"/>
          <w:bCs/>
          <w:noProof/>
          <w:color w:val="E5702A"/>
          <w:sz w:val="32"/>
          <w:szCs w:val="32"/>
          <w:lang w:val="en-GB"/>
        </w:rPr>
      </w:pPr>
      <w:r w:rsidRPr="00936D19">
        <w:rPr>
          <w:rFonts w:ascii="Arial" w:hAnsi="Arial" w:cs="Arial"/>
          <w:noProof/>
          <w:color w:val="E5702A"/>
          <w:spacing w:val="4"/>
          <w:w w:val="104"/>
          <w:sz w:val="20"/>
          <w:szCs w:val="17"/>
        </w:rPr>
        <mc:AlternateContent>
          <mc:Choice Requires="wps">
            <w:drawing>
              <wp:anchor distT="0" distB="0" distL="114300" distR="114300" simplePos="0" relativeHeight="251578880" behindDoc="0" locked="0" layoutInCell="1" allowOverlap="1" wp14:anchorId="1D7FF188" wp14:editId="673C1C81">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wps:txbx>
                      <wps:bodyPr>
                        <a:spAutoFit/>
                      </wps:bodyPr>
                    </wps:wsp>
                  </a:graphicData>
                </a:graphic>
              </wp:anchor>
            </w:drawing>
          </mc:Choice>
          <mc:Fallback>
            <w:pict>
              <v:shape w14:anchorId="1D7FF188" id="CasellaDiTesto 1" o:spid="_x0000_s1028" type="#_x0000_t202" style="position:absolute;left:0;text-align:left;margin-left:381.2pt;margin-top:769.6pt;width:111.35pt;height:36.35pt;z-index:25157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" filled="f" stroked="f">
                <v:textbox style="mso-fit-shape-to-text:t">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v:textbox>
              </v:shape>
            </w:pict>
          </mc:Fallback>
        </mc:AlternateContent>
      </w:r>
    </w:p>
    <w:p w14:paraId="46D58D8B"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Elesa S.p.A., a global leader in the design and manufacture of standard components for the mechanical industry, presents its complete range of tube connection clamps, engineered to provide maximum flexibility in the creation of modular tubular structures.</w:t>
      </w:r>
    </w:p>
    <w:p w14:paraId="09A3FA98"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 xml:space="preserve">The TCC system, awarded the </w:t>
      </w:r>
      <w:r w:rsidRPr="00D62E83">
        <w:rPr>
          <w:rFonts w:ascii="Verdana" w:hAnsi="Verdana" w:cs="Arial"/>
          <w:i/>
          <w:iCs/>
          <w:color w:val="808080" w:themeColor="background1" w:themeShade="80"/>
          <w:spacing w:val="4"/>
          <w:w w:val="104"/>
          <w:sz w:val="20"/>
          <w:szCs w:val="20"/>
          <w:lang w:val="en-GB"/>
        </w:rPr>
        <w:t>German Design Award 2024</w:t>
      </w:r>
      <w:r w:rsidRPr="00D62E83">
        <w:rPr>
          <w:rFonts w:ascii="Verdana" w:hAnsi="Verdana" w:cs="Arial"/>
          <w:iCs/>
          <w:color w:val="808080" w:themeColor="background1" w:themeShade="80"/>
          <w:spacing w:val="4"/>
          <w:w w:val="104"/>
          <w:sz w:val="20"/>
          <w:szCs w:val="20"/>
          <w:lang w:val="en-GB"/>
        </w:rPr>
        <w:t xml:space="preserve"> with the “Winner” distinction in the Excellent Product Design category, enables the simple and safe construction of stable and reconfigurable structures, such as modular shelving, workbenches, machine guards, enclosures and solutions for industrial environments, as well as applications in technical and DIY contexts.</w:t>
      </w:r>
    </w:p>
    <w:p w14:paraId="72D15EAD"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 xml:space="preserve">Manufactured from glass fibre reinforced polyamide-based </w:t>
      </w:r>
      <w:proofErr w:type="spellStart"/>
      <w:r w:rsidRPr="00D62E83">
        <w:rPr>
          <w:rFonts w:ascii="Verdana" w:hAnsi="Verdana" w:cs="Arial"/>
          <w:iCs/>
          <w:color w:val="808080" w:themeColor="background1" w:themeShade="80"/>
          <w:spacing w:val="4"/>
          <w:w w:val="104"/>
          <w:sz w:val="20"/>
          <w:szCs w:val="20"/>
          <w:lang w:val="en-GB"/>
        </w:rPr>
        <w:t>technopolymer</w:t>
      </w:r>
      <w:proofErr w:type="spellEnd"/>
      <w:r w:rsidRPr="00D62E83">
        <w:rPr>
          <w:rFonts w:ascii="Verdana" w:hAnsi="Verdana" w:cs="Arial"/>
          <w:iCs/>
          <w:color w:val="808080" w:themeColor="background1" w:themeShade="80"/>
          <w:spacing w:val="4"/>
          <w:w w:val="104"/>
          <w:sz w:val="20"/>
          <w:szCs w:val="20"/>
          <w:lang w:val="en-GB"/>
        </w:rPr>
        <w:t>, with stainless steel fasteners, the clamps ensure high mechanical strength and excellent corrosion resistance, while also helping to reduce the overall weight of the structures.</w:t>
      </w:r>
    </w:p>
    <w:p w14:paraId="6529FB4C"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The compact design, smooth surfaces and absence of sharp edges facilitate cleaning operations and enhance the aesthetic quality of the finished structures. Elesa clamps also guarantee dimensional accuracy and long-term reliability, with high resistance to tube pull-out and rotation (values tested in laboratory conditions at room temperature, with tightening at the recommended torque).</w:t>
      </w:r>
    </w:p>
    <w:p w14:paraId="169A748B"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The range includes numerous types of standard elements, such as cross clamps, T-clamps, sleeves, articulated joints with fixing plate and many other solutions, designed to meet a wide variety of application requirements. The TCC-SJD version with double ball joint is also available, allowing for spatial angling and further increasing structural flexibility. Clamping kits available as accessories enable quick and frequent adjustments, even without the use of tools.</w:t>
      </w:r>
    </w:p>
    <w:p w14:paraId="3E75BB7B"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TCC series clamps are available in black and grey, matching the natural finish of aluminium, and in two main diameters (Ø 18 and 30 mm). Reducing bushes also allow use with tubes of different diameters, further enhancing system versatility.</w:t>
      </w:r>
    </w:p>
    <w:p w14:paraId="45A6465C"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 xml:space="preserve">For food industry applications, Elesa also offers a selection of clamps in “signal blue” </w:t>
      </w:r>
      <w:proofErr w:type="spellStart"/>
      <w:r w:rsidRPr="00D62E83">
        <w:rPr>
          <w:rFonts w:ascii="Verdana" w:hAnsi="Verdana" w:cs="Arial"/>
          <w:iCs/>
          <w:color w:val="808080" w:themeColor="background1" w:themeShade="80"/>
          <w:spacing w:val="4"/>
          <w:w w:val="104"/>
          <w:sz w:val="20"/>
          <w:szCs w:val="20"/>
          <w:lang w:val="en-GB"/>
        </w:rPr>
        <w:t>technopolymer</w:t>
      </w:r>
      <w:proofErr w:type="spellEnd"/>
      <w:r w:rsidRPr="00D62E83">
        <w:rPr>
          <w:rFonts w:ascii="Verdana" w:hAnsi="Verdana" w:cs="Arial"/>
          <w:iCs/>
          <w:color w:val="808080" w:themeColor="background1" w:themeShade="80"/>
          <w:spacing w:val="4"/>
          <w:w w:val="104"/>
          <w:sz w:val="20"/>
          <w:szCs w:val="20"/>
          <w:lang w:val="en-GB"/>
        </w:rPr>
        <w:t xml:space="preserve"> (RAL 5005), made from materials suitable for food contact (FDA CFR.21 and EU 10/2011) and easily detectable visually.</w:t>
      </w:r>
    </w:p>
    <w:p w14:paraId="16E607BF" w14:textId="77777777" w:rsid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This feature helps to increase safety in production processes, in compliance with international regulations.</w:t>
      </w:r>
    </w:p>
    <w:p w14:paraId="44110FA8"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11C3F970"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lastRenderedPageBreak/>
        <w:t xml:space="preserve">In addition to </w:t>
      </w:r>
      <w:proofErr w:type="spellStart"/>
      <w:r w:rsidRPr="00D62E83">
        <w:rPr>
          <w:rFonts w:ascii="Verdana" w:hAnsi="Verdana" w:cs="Arial"/>
          <w:iCs/>
          <w:color w:val="808080" w:themeColor="background1" w:themeShade="80"/>
          <w:spacing w:val="4"/>
          <w:w w:val="104"/>
          <w:sz w:val="20"/>
          <w:szCs w:val="20"/>
          <w:lang w:val="en-GB"/>
        </w:rPr>
        <w:t>technopolymer</w:t>
      </w:r>
      <w:proofErr w:type="spellEnd"/>
      <w:r w:rsidRPr="00D62E83">
        <w:rPr>
          <w:rFonts w:ascii="Verdana" w:hAnsi="Verdana" w:cs="Arial"/>
          <w:iCs/>
          <w:color w:val="808080" w:themeColor="background1" w:themeShade="80"/>
          <w:spacing w:val="4"/>
          <w:w w:val="104"/>
          <w:sz w:val="20"/>
          <w:szCs w:val="20"/>
          <w:lang w:val="en-GB"/>
        </w:rPr>
        <w:t xml:space="preserve"> clamps, Elesa also provides a complete range of tube clamps in aluminium, steel and stainless steel, suitable for both round and square-section tubes, further expanding application possibilities.</w:t>
      </w:r>
    </w:p>
    <w:p w14:paraId="2645095E" w14:textId="77777777" w:rsidR="00D62E83" w:rsidRPr="00D62E83" w:rsidRDefault="00D62E83" w:rsidP="00D62E8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To complete the offering, a wide range of accessories is available, including monitor mounts (GN 197 series) compliant with the VESA standard, which can be easily integrated into modular structures for the installation of panels, displays and on-board control systems.</w:t>
      </w:r>
    </w:p>
    <w:p w14:paraId="03CA6396" w14:textId="1185C262" w:rsidR="00050AAC" w:rsidRPr="00D62E83" w:rsidRDefault="00D62E83" w:rsidP="00A15FDD">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D62E83">
        <w:rPr>
          <w:rFonts w:ascii="Verdana" w:hAnsi="Verdana" w:cs="Arial"/>
          <w:iCs/>
          <w:color w:val="808080" w:themeColor="background1" w:themeShade="80"/>
          <w:spacing w:val="4"/>
          <w:w w:val="104"/>
          <w:sz w:val="20"/>
          <w:szCs w:val="20"/>
          <w:lang w:val="en-GB"/>
        </w:rPr>
        <w:t>With this comprehensive range of connection clamps, Elesa offers a reliable, versatile and easily configurable solution for the construction of modular structures across multiple industrial sectors.</w:t>
      </w:r>
    </w:p>
    <w:p w14:paraId="59AB7693" w14:textId="77777777" w:rsidR="00A15FDD" w:rsidRPr="00D62E83" w:rsidRDefault="00A15FDD" w:rsidP="00A15FDD">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2E18E5D9" w14:textId="760432BF" w:rsidR="00A15FDD" w:rsidRDefault="00A15FDD" w:rsidP="00A15FDD">
      <w:pPr>
        <w:pStyle w:val="Paragrafobase"/>
        <w:suppressAutoHyphens/>
        <w:spacing w:after="120"/>
        <w:ind w:right="133"/>
        <w:jc w:val="center"/>
        <w:rPr>
          <w:rFonts w:ascii="Verdana" w:hAnsi="Verdana" w:cs="Arial"/>
          <w:iCs/>
          <w:color w:val="808080" w:themeColor="background1" w:themeShade="80"/>
          <w:spacing w:val="4"/>
          <w:w w:val="104"/>
          <w:sz w:val="18"/>
          <w:szCs w:val="18"/>
        </w:rPr>
      </w:pPr>
      <w:r>
        <w:rPr>
          <w:noProof/>
        </w:rPr>
        <w:drawing>
          <wp:inline distT="0" distB="0" distL="0" distR="0" wp14:anchorId="3E1DC311" wp14:editId="0D32CB0A">
            <wp:extent cx="4930140" cy="3827409"/>
            <wp:effectExtent l="0" t="0" r="3810" b="1905"/>
            <wp:docPr id="2013773920" name="Immagine 9" descr="Immagine che contiene macchin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73920" name="Immagine 9" descr="Immagine che contiene macchina&#10;&#10;Il contenuto generato dall'IA potrebbe non essere corret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6810" cy="3832587"/>
                    </a:xfrm>
                    <a:prstGeom prst="rect">
                      <a:avLst/>
                    </a:prstGeom>
                    <a:noFill/>
                    <a:ln>
                      <a:noFill/>
                    </a:ln>
                  </pic:spPr>
                </pic:pic>
              </a:graphicData>
            </a:graphic>
          </wp:inline>
        </w:drawing>
      </w:r>
    </w:p>
    <w:p w14:paraId="5DE7BE32" w14:textId="77777777" w:rsidR="00A15FDD" w:rsidRDefault="00A15FDD" w:rsidP="00A15FDD">
      <w:pPr>
        <w:pStyle w:val="Paragrafobase"/>
        <w:suppressAutoHyphens/>
        <w:spacing w:after="120"/>
        <w:ind w:right="133"/>
        <w:jc w:val="center"/>
        <w:rPr>
          <w:rFonts w:ascii="Verdana" w:hAnsi="Verdana" w:cs="Arial"/>
          <w:iCs/>
          <w:color w:val="808080" w:themeColor="background1" w:themeShade="80"/>
          <w:spacing w:val="4"/>
          <w:w w:val="104"/>
          <w:sz w:val="18"/>
          <w:szCs w:val="18"/>
        </w:rPr>
      </w:pPr>
    </w:p>
    <w:p w14:paraId="0AAF9E8E" w14:textId="647C6BF4" w:rsidR="00A15FDD" w:rsidRPr="00D62E83" w:rsidRDefault="00D62E83" w:rsidP="00A15FDD">
      <w:pPr>
        <w:pStyle w:val="Paragrafobase"/>
        <w:suppressAutoHyphens/>
        <w:spacing w:after="120"/>
        <w:ind w:right="133"/>
        <w:jc w:val="center"/>
        <w:rPr>
          <w:rFonts w:ascii="Verdana" w:hAnsi="Verdana" w:cs="Arial"/>
          <w:i/>
          <w:color w:val="808080" w:themeColor="background1" w:themeShade="80"/>
          <w:spacing w:val="4"/>
          <w:w w:val="104"/>
          <w:sz w:val="18"/>
          <w:szCs w:val="18"/>
        </w:rPr>
      </w:pPr>
      <w:proofErr w:type="spellStart"/>
      <w:r w:rsidRPr="00D62E83">
        <w:rPr>
          <w:rFonts w:ascii="Verdana" w:hAnsi="Verdana" w:cs="Arial"/>
          <w:i/>
          <w:color w:val="808080" w:themeColor="background1" w:themeShade="80"/>
          <w:spacing w:val="4"/>
          <w:w w:val="104"/>
          <w:sz w:val="18"/>
          <w:szCs w:val="18"/>
        </w:rPr>
        <w:t>Technopolymer</w:t>
      </w:r>
      <w:proofErr w:type="spellEnd"/>
      <w:r w:rsidRPr="00D62E83">
        <w:rPr>
          <w:rFonts w:ascii="Verdana" w:hAnsi="Verdana" w:cs="Arial"/>
          <w:i/>
          <w:color w:val="808080" w:themeColor="background1" w:themeShade="80"/>
          <w:spacing w:val="4"/>
          <w:w w:val="104"/>
          <w:sz w:val="18"/>
          <w:szCs w:val="18"/>
        </w:rPr>
        <w:t xml:space="preserve"> connection </w:t>
      </w:r>
      <w:proofErr w:type="spellStart"/>
      <w:r w:rsidRPr="00D62E83">
        <w:rPr>
          <w:rFonts w:ascii="Verdana" w:hAnsi="Verdana" w:cs="Arial"/>
          <w:i/>
          <w:color w:val="808080" w:themeColor="background1" w:themeShade="80"/>
          <w:spacing w:val="4"/>
          <w:w w:val="104"/>
          <w:sz w:val="18"/>
          <w:szCs w:val="18"/>
        </w:rPr>
        <w:t>clamp</w:t>
      </w:r>
      <w:proofErr w:type="spellEnd"/>
      <w:r w:rsidRPr="00D62E83">
        <w:rPr>
          <w:rFonts w:ascii="Verdana" w:hAnsi="Verdana" w:cs="Arial"/>
          <w:i/>
          <w:color w:val="808080" w:themeColor="background1" w:themeShade="80"/>
          <w:spacing w:val="4"/>
          <w:w w:val="104"/>
          <w:sz w:val="18"/>
          <w:szCs w:val="18"/>
        </w:rPr>
        <w:t xml:space="preserve"> range</w:t>
      </w:r>
    </w:p>
    <w:p w14:paraId="2AD5DB51" w14:textId="77777777" w:rsidR="00A15FDD" w:rsidRDefault="00A15FDD" w:rsidP="00A15FDD">
      <w:pPr>
        <w:pStyle w:val="Paragrafobase"/>
        <w:suppressAutoHyphens/>
        <w:spacing w:after="120"/>
        <w:ind w:right="133"/>
        <w:jc w:val="center"/>
        <w:rPr>
          <w:rFonts w:ascii="Verdana" w:hAnsi="Verdana" w:cs="Arial"/>
          <w:iCs/>
          <w:color w:val="808080" w:themeColor="background1" w:themeShade="80"/>
          <w:spacing w:val="4"/>
          <w:w w:val="104"/>
          <w:sz w:val="18"/>
          <w:szCs w:val="18"/>
        </w:rPr>
      </w:pPr>
    </w:p>
    <w:p w14:paraId="1153E9C2" w14:textId="77777777" w:rsidR="00A15FDD" w:rsidRPr="00EC13CF" w:rsidRDefault="00A15FDD" w:rsidP="00A15FDD">
      <w:pPr>
        <w:pStyle w:val="Paragrafobase"/>
        <w:suppressAutoHyphens/>
        <w:spacing w:after="120"/>
        <w:ind w:right="133"/>
        <w:jc w:val="center"/>
        <w:rPr>
          <w:rFonts w:ascii="Verdana" w:hAnsi="Verdana" w:cs="Arial"/>
          <w:iCs/>
          <w:color w:val="808080" w:themeColor="background1" w:themeShade="80"/>
          <w:spacing w:val="4"/>
          <w:w w:val="104"/>
          <w:sz w:val="18"/>
          <w:szCs w:val="18"/>
        </w:rPr>
      </w:pPr>
    </w:p>
    <w:p w14:paraId="3425E611" w14:textId="77777777" w:rsidR="00C145A6" w:rsidRDefault="00C145A6" w:rsidP="00C145A6">
      <w:pPr>
        <w:pStyle w:val="Paragrafobase"/>
        <w:suppressAutoHyphens/>
        <w:spacing w:after="120"/>
        <w:ind w:right="133"/>
        <w:jc w:val="center"/>
        <w:rPr>
          <w:rFonts w:ascii="Verdana" w:hAnsi="Verdana" w:cs="Arial"/>
          <w:iCs/>
          <w:color w:val="808080" w:themeColor="background1" w:themeShade="80"/>
          <w:spacing w:val="4"/>
          <w:w w:val="104"/>
          <w:sz w:val="18"/>
          <w:szCs w:val="18"/>
        </w:rPr>
      </w:pPr>
      <w:r>
        <w:rPr>
          <w:noProof/>
        </w:rPr>
        <w:lastRenderedPageBreak/>
        <w:drawing>
          <wp:inline distT="0" distB="0" distL="0" distR="0" wp14:anchorId="36232771" wp14:editId="1A0EE64F">
            <wp:extent cx="5254625" cy="4307061"/>
            <wp:effectExtent l="0" t="0" r="3175" b="0"/>
            <wp:docPr id="119527659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1144" cy="4328797"/>
                    </a:xfrm>
                    <a:prstGeom prst="rect">
                      <a:avLst/>
                    </a:prstGeom>
                    <a:noFill/>
                    <a:ln>
                      <a:noFill/>
                    </a:ln>
                  </pic:spPr>
                </pic:pic>
              </a:graphicData>
            </a:graphic>
          </wp:inline>
        </w:drawing>
      </w:r>
    </w:p>
    <w:p w14:paraId="4FC65CE7" w14:textId="47D60B43" w:rsidR="005461D3" w:rsidRPr="00D62E83" w:rsidRDefault="00050AAC" w:rsidP="00C145A6">
      <w:pPr>
        <w:pStyle w:val="Paragrafobase"/>
        <w:suppressAutoHyphens/>
        <w:spacing w:after="120"/>
        <w:ind w:right="133"/>
        <w:jc w:val="center"/>
        <w:rPr>
          <w:rFonts w:ascii="Verdana" w:hAnsi="Verdana" w:cs="Arial"/>
          <w:iCs/>
          <w:color w:val="808080" w:themeColor="background1" w:themeShade="80"/>
          <w:spacing w:val="4"/>
          <w:w w:val="104"/>
          <w:sz w:val="18"/>
          <w:szCs w:val="18"/>
          <w:lang w:val="en-GB"/>
        </w:rPr>
      </w:pPr>
      <w:r w:rsidRPr="00D62E83">
        <w:rPr>
          <w:rFonts w:ascii="Verdana" w:hAnsi="Verdana" w:cs="Arial"/>
          <w:i/>
          <w:noProof/>
          <w:color w:val="808080" w:themeColor="background1" w:themeShade="80"/>
          <w:spacing w:val="4"/>
          <w:w w:val="104"/>
          <w:sz w:val="18"/>
          <w:szCs w:val="18"/>
        </w:rPr>
        <w:drawing>
          <wp:anchor distT="0" distB="0" distL="114300" distR="114300" simplePos="0" relativeHeight="251662336" behindDoc="0" locked="0" layoutInCell="1" allowOverlap="1" wp14:anchorId="7D80AA5C" wp14:editId="11424947">
            <wp:simplePos x="0" y="0"/>
            <wp:positionH relativeFrom="margin">
              <wp:posOffset>-1783080</wp:posOffset>
            </wp:positionH>
            <wp:positionV relativeFrom="margin">
              <wp:posOffset>-5708015</wp:posOffset>
            </wp:positionV>
            <wp:extent cx="2819400" cy="2097537"/>
            <wp:effectExtent l="0" t="0" r="0" b="0"/>
            <wp:wrapNone/>
            <wp:docPr id="1705051731" name="Immagine 18" descr="Immagine che contiene oggetti in metallo, chiusura, vite, inter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51731" name="Immagine 18" descr="Immagine che contiene oggetti in metallo, chiusura, vite, interno&#10;&#10;Il contenuto generato dall'IA potrebbe non essere corret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0" cy="2097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62E83">
        <w:rPr>
          <w:rFonts w:ascii="Verdana" w:hAnsi="Verdana"/>
          <w:i/>
          <w:noProof/>
        </w:rPr>
        <w:drawing>
          <wp:anchor distT="0" distB="0" distL="114300" distR="114300" simplePos="0" relativeHeight="251663360" behindDoc="0" locked="0" layoutInCell="1" allowOverlap="1" wp14:anchorId="4996BDCF" wp14:editId="3701F179">
            <wp:simplePos x="0" y="0"/>
            <wp:positionH relativeFrom="margin">
              <wp:posOffset>609600</wp:posOffset>
            </wp:positionH>
            <wp:positionV relativeFrom="margin">
              <wp:posOffset>-5441315</wp:posOffset>
            </wp:positionV>
            <wp:extent cx="235481" cy="235481"/>
            <wp:effectExtent l="0" t="0" r="0" b="0"/>
            <wp:wrapSquare wrapText="bothSides"/>
            <wp:docPr id="1375140151" name="Immagine 11" descr="Immagine che contiene testo, Carattere, logo, Elementi grafic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40151" name="Immagine 11" descr="Immagine che contiene testo, Carattere, logo, Elementi grafici&#10;&#10;Il contenuto generato dall'IA potrebbe non essere corret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481" cy="2354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62E83" w:rsidRPr="00D62E83">
        <w:rPr>
          <w:rFonts w:ascii="Verdana" w:hAnsi="Verdana" w:cs="Arial"/>
          <w:i/>
          <w:color w:val="808080" w:themeColor="background1" w:themeShade="80"/>
          <w:spacing w:val="4"/>
          <w:w w:val="104"/>
          <w:sz w:val="18"/>
          <w:szCs w:val="18"/>
          <w:lang w:val="en-GB"/>
        </w:rPr>
        <w:t>Ra</w:t>
      </w:r>
      <w:r w:rsidR="00D62E83" w:rsidRPr="00A67900">
        <w:rPr>
          <w:rFonts w:ascii="Verdana" w:hAnsi="Verdana" w:cs="Arial"/>
          <w:i/>
          <w:color w:val="808080" w:themeColor="background1" w:themeShade="80"/>
          <w:spacing w:val="4"/>
          <w:w w:val="104"/>
          <w:sz w:val="18"/>
          <w:szCs w:val="18"/>
          <w:lang w:val="en-GB"/>
        </w:rPr>
        <w:t>nge of steel, stainless steel and aluminium connection clamps</w:t>
      </w:r>
    </w:p>
    <w:p w14:paraId="0CCA1DD4" w14:textId="33F1EF03" w:rsidR="00F056B8" w:rsidRPr="00D62E83" w:rsidRDefault="00F056B8" w:rsidP="00897FCA">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p>
    <w:p w14:paraId="6F2ECEE3" w14:textId="4E9D4364"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2C5E11B7" w14:textId="77777777" w:rsidR="00C145A6" w:rsidRPr="00D62E83" w:rsidRDefault="00C145A6"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3C8482C8" w14:textId="77777777" w:rsidR="00EC13CF" w:rsidRPr="00D62E83" w:rsidRDefault="00EC13C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7DF37AAB" w14:textId="1F361B38"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E0198A0" w14:textId="325AF7A5"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6F1D69C" w14:textId="77777777"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3BB691E" w14:textId="77777777"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758FBAE4" w14:textId="77777777"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2798FD73" w14:textId="77777777"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390965B8" w14:textId="61FBDE6B" w:rsidR="000A350F" w:rsidRPr="00D62E83"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091513AD" w14:textId="37D8E2AA" w:rsidR="000A350F" w:rsidRPr="00D62E83" w:rsidRDefault="000A350F" w:rsidP="00897FCA">
      <w:pPr>
        <w:pStyle w:val="Paragrafobase"/>
        <w:suppressAutoHyphens/>
        <w:spacing w:after="120"/>
        <w:ind w:right="133"/>
        <w:jc w:val="both"/>
        <w:rPr>
          <w:rFonts w:ascii="Verdana" w:hAnsi="Verdana" w:cs="Arial"/>
          <w:color w:val="808080" w:themeColor="background1" w:themeShade="80"/>
          <w:spacing w:val="4"/>
          <w:w w:val="104"/>
          <w:sz w:val="14"/>
          <w:szCs w:val="14"/>
          <w:lang w:val="en-GB"/>
        </w:rPr>
      </w:pPr>
    </w:p>
    <w:sectPr w:rsidR="000A350F" w:rsidRPr="00D62E83" w:rsidSect="00A26C4F">
      <w:headerReference w:type="default" r:id="rId15"/>
      <w:footerReference w:type="default" r:id="rId16"/>
      <w:pgSz w:w="11900" w:h="16840"/>
      <w:pgMar w:top="2268" w:right="851" w:bottom="851" w:left="851" w:header="0" w:footer="18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4F2CB" w14:textId="77777777" w:rsidR="00D95698" w:rsidRDefault="00D95698" w:rsidP="00903FC3">
      <w:r>
        <w:separator/>
      </w:r>
    </w:p>
  </w:endnote>
  <w:endnote w:type="continuationSeparator" w:id="0">
    <w:p w14:paraId="6D6184B5" w14:textId="77777777" w:rsidR="00D95698" w:rsidRDefault="00D95698"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2AFF" w:usb1="5000785B" w:usb2="00000000"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inionPro-Regular">
    <w:altName w:val="Calibri"/>
    <w:panose1 w:val="00000000000000000000"/>
    <w:charset w:val="00"/>
    <w:family w:val="roman"/>
    <w:notTrueType/>
    <w:pitch w:val="variable"/>
    <w:sig w:usb0="60000287" w:usb1="00000001" w:usb2="00000000" w:usb3="00000000" w:csb0="0000019F"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1C6F" w14:textId="31534C63" w:rsidR="006B3611" w:rsidRDefault="00EC13CF" w:rsidP="00D138A1">
    <w:pPr>
      <w:pStyle w:val="Pidipagina"/>
    </w:pPr>
    <w:r>
      <w:rPr>
        <w:rFonts w:ascii="Arial" w:hAnsi="Arial" w:cs="Arial"/>
        <w:noProof/>
        <w:color w:val="808080" w:themeColor="background1" w:themeShade="80"/>
        <w:spacing w:val="4"/>
        <w:sz w:val="18"/>
        <w:szCs w:val="18"/>
      </w:rPr>
      <w:drawing>
        <wp:anchor distT="0" distB="0" distL="114300" distR="114300" simplePos="0" relativeHeight="251658239" behindDoc="0" locked="0" layoutInCell="1" allowOverlap="1" wp14:anchorId="05355C47" wp14:editId="7D15F6BF">
          <wp:simplePos x="0" y="0"/>
          <wp:positionH relativeFrom="page">
            <wp:align>right</wp:align>
          </wp:positionH>
          <wp:positionV relativeFrom="paragraph">
            <wp:posOffset>140335</wp:posOffset>
          </wp:positionV>
          <wp:extent cx="7577455" cy="1222375"/>
          <wp:effectExtent l="0" t="0" r="4445" b="0"/>
          <wp:wrapNone/>
          <wp:docPr id="50202119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1191" name="Immagine 10"/>
                  <pic:cNvPicPr/>
                </pic:nvPicPr>
                <pic:blipFill>
                  <a:blip r:embed="rId1"/>
                  <a:srcRect t="274" b="274"/>
                  <a:stretch>
                    <a:fillRect/>
                  </a:stretch>
                </pic:blipFill>
                <pic:spPr bwMode="auto">
                  <a:xfrm>
                    <a:off x="0" y="0"/>
                    <a:ext cx="7577455" cy="1222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6432" behindDoc="0" locked="0" layoutInCell="1" allowOverlap="1" wp14:anchorId="057FEEA8" wp14:editId="5C186DEF">
              <wp:simplePos x="0" y="0"/>
              <wp:positionH relativeFrom="column">
                <wp:posOffset>1107603</wp:posOffset>
              </wp:positionH>
              <wp:positionV relativeFrom="paragraph">
                <wp:posOffset>213360</wp:posOffset>
              </wp:positionV>
              <wp:extent cx="2496820" cy="800100"/>
              <wp:effectExtent l="0" t="0" r="0" b="0"/>
              <wp:wrapNone/>
              <wp:docPr id="1861083800" name="Casella di testo 5"/>
              <wp:cNvGraphicFramePr/>
              <a:graphic xmlns:a="http://schemas.openxmlformats.org/drawingml/2006/main">
                <a:graphicData uri="http://schemas.microsoft.com/office/word/2010/wordprocessingShape">
                  <wps:wsp>
                    <wps:cNvSpPr txBox="1"/>
                    <wps:spPr>
                      <a:xfrm>
                        <a:off x="0" y="0"/>
                        <a:ext cx="2496820" cy="800100"/>
                      </a:xfrm>
                      <a:prstGeom prst="rect">
                        <a:avLst/>
                      </a:prstGeom>
                      <a:noFill/>
                      <a:ln w="6350">
                        <a:noFill/>
                      </a:ln>
                    </wps:spPr>
                    <wps:txb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2" w:history="1">
                            <w:r w:rsidRPr="003C5A65">
                              <w:rPr>
                                <w:rStyle w:val="Collegamentoipertestuale"/>
                                <w:rFonts w:ascii="Verdana" w:hAnsi="Verdana" w:cs="Arial"/>
                                <w:spacing w:val="3"/>
                                <w:sz w:val="16"/>
                                <w:szCs w:val="16"/>
                                <w:lang w:val="es-ES"/>
                              </w:rPr>
                              <w:t>info@elesa.com</w:t>
                            </w:r>
                          </w:hyperlink>
                          <w:r w:rsidR="003C5A65" w:rsidRPr="00A15FDD">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3"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7FEEA8" id="_x0000_t202" coordsize="21600,21600" o:spt="202" path="m,l,21600r21600,l21600,xe">
              <v:stroke joinstyle="miter"/>
              <v:path gradientshapeok="t" o:connecttype="rect"/>
            </v:shapetype>
            <v:shape id="_x0000_s1029" type="#_x0000_t202" style="position:absolute;margin-left:87.2pt;margin-top:16.8pt;width:196.6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" filled="f" stroked="f" strokeweight=".5pt">
              <v:textbo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4" w:history="1">
                      <w:r w:rsidRPr="003C5A65">
                        <w:rPr>
                          <w:rStyle w:val="Collegamentoipertestuale"/>
                          <w:rFonts w:ascii="Verdana" w:hAnsi="Verdana" w:cs="Arial"/>
                          <w:spacing w:val="3"/>
                          <w:sz w:val="16"/>
                          <w:szCs w:val="16"/>
                          <w:lang w:val="es-ES"/>
                        </w:rPr>
                        <w:t>info@elesa.com</w:t>
                      </w:r>
                    </w:hyperlink>
                    <w:r w:rsidR="003C5A65" w:rsidRPr="00A15FDD">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5"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v:textbox>
            </v:shape>
          </w:pict>
        </mc:Fallback>
      </mc:AlternateContent>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1312" behindDoc="0" locked="0" layoutInCell="1" allowOverlap="1" wp14:anchorId="08476B83" wp14:editId="63A6479B">
              <wp:simplePos x="0" y="0"/>
              <wp:positionH relativeFrom="column">
                <wp:posOffset>-170978</wp:posOffset>
              </wp:positionH>
              <wp:positionV relativeFrom="paragraph">
                <wp:posOffset>337820</wp:posOffset>
              </wp:positionV>
              <wp:extent cx="2197100" cy="292100"/>
              <wp:effectExtent l="0" t="0" r="0" b="0"/>
              <wp:wrapNone/>
              <wp:docPr id="1409024275" name="Casella di testo 5"/>
              <wp:cNvGraphicFramePr/>
              <a:graphic xmlns:a="http://schemas.openxmlformats.org/drawingml/2006/main">
                <a:graphicData uri="http://schemas.microsoft.com/office/word/2010/wordprocessingShape">
                  <wps:wsp>
                    <wps:cNvSpPr txBox="1"/>
                    <wps:spPr>
                      <a:xfrm>
                        <a:off x="0" y="0"/>
                        <a:ext cx="2197100" cy="292100"/>
                      </a:xfrm>
                      <a:prstGeom prst="rect">
                        <a:avLst/>
                      </a:prstGeom>
                      <a:noFill/>
                      <a:ln w="6350">
                        <a:noFill/>
                      </a:ln>
                    </wps:spPr>
                    <wps:txb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76B83" id="_x0000_s1030" type="#_x0000_t202" style="position:absolute;margin-left:-13.45pt;margin-top:26.6pt;width:173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" filled="f" stroked="f" strokeweight=".5pt">
              <v:textbo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v:textbox>
            </v:shape>
          </w:pict>
        </mc:Fallback>
      </mc:AlternateContent>
    </w:r>
    <w:r w:rsidR="003C5A65">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8480" behindDoc="0" locked="0" layoutInCell="1" allowOverlap="1" wp14:anchorId="1974CBC4" wp14:editId="3B892A62">
              <wp:simplePos x="0" y="0"/>
              <wp:positionH relativeFrom="page">
                <wp:posOffset>4001770</wp:posOffset>
              </wp:positionH>
              <wp:positionV relativeFrom="paragraph">
                <wp:posOffset>219075</wp:posOffset>
              </wp:positionV>
              <wp:extent cx="3543935" cy="712470"/>
              <wp:effectExtent l="0" t="0" r="0" b="0"/>
              <wp:wrapNone/>
              <wp:docPr id="33099054" name="Casella di testo 5"/>
              <wp:cNvGraphicFramePr/>
              <a:graphic xmlns:a="http://schemas.openxmlformats.org/drawingml/2006/main">
                <a:graphicData uri="http://schemas.microsoft.com/office/word/2010/wordprocessingShape">
                  <wps:wsp>
                    <wps:cNvSpPr txBox="1"/>
                    <wps:spPr>
                      <a:xfrm>
                        <a:off x="0" y="0"/>
                        <a:ext cx="3543935" cy="712470"/>
                      </a:xfrm>
                      <a:prstGeom prst="rect">
                        <a:avLst/>
                      </a:prstGeom>
                      <a:noFill/>
                      <a:ln w="6350">
                        <a:noFill/>
                      </a:ln>
                    </wps:spPr>
                    <wps:txb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4CBC4" id="_x0000_s1031" type="#_x0000_t202" style="position:absolute;margin-left:315.1pt;margin-top:17.25pt;width:279.05pt;height:56.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" filled="f" stroked="f" strokeweight=".5pt">
              <v:textbo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v:textbox>
              <w10:wrap anchorx="page"/>
            </v:shape>
          </w:pict>
        </mc:Fallback>
      </mc:AlternateContent>
    </w:r>
    <w:r w:rsidR="00BE4E12">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4384" behindDoc="0" locked="0" layoutInCell="1" allowOverlap="1" wp14:anchorId="5025515E" wp14:editId="42AF5858">
              <wp:simplePos x="0" y="0"/>
              <wp:positionH relativeFrom="column">
                <wp:posOffset>-159385</wp:posOffset>
              </wp:positionH>
              <wp:positionV relativeFrom="paragraph">
                <wp:posOffset>736600</wp:posOffset>
              </wp:positionV>
              <wp:extent cx="3093057" cy="305435"/>
              <wp:effectExtent l="0" t="0" r="0" b="0"/>
              <wp:wrapNone/>
              <wp:docPr id="686995029" name="Casella di testo 5"/>
              <wp:cNvGraphicFramePr/>
              <a:graphic xmlns:a="http://schemas.openxmlformats.org/drawingml/2006/main">
                <a:graphicData uri="http://schemas.microsoft.com/office/word/2010/wordprocessingShape">
                  <wps:wsp>
                    <wps:cNvSpPr txBox="1"/>
                    <wps:spPr>
                      <a:xfrm>
                        <a:off x="0" y="0"/>
                        <a:ext cx="3093057" cy="305435"/>
                      </a:xfrm>
                      <a:prstGeom prst="rect">
                        <a:avLst/>
                      </a:prstGeom>
                      <a:noFill/>
                      <a:ln w="6350">
                        <a:noFill/>
                      </a:ln>
                    </wps:spPr>
                    <wps:txb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5515E" id="_x0000_s1032" type="#_x0000_t202" style="position:absolute;margin-left:-12.55pt;margin-top:58pt;width:243.55pt;height:2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FoGQIAADM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" filled="f" stroked="f" strokeweight=".5pt">
              <v:textbo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2391E" w14:textId="77777777" w:rsidR="00D95698" w:rsidRDefault="00D95698" w:rsidP="00903FC3">
      <w:r>
        <w:separator/>
      </w:r>
    </w:p>
  </w:footnote>
  <w:footnote w:type="continuationSeparator" w:id="0">
    <w:p w14:paraId="4A492B0A" w14:textId="77777777" w:rsidR="00D95698" w:rsidRDefault="00D95698"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59BEE" w14:textId="08A88A43" w:rsidR="00EA76E4" w:rsidRDefault="00EA76E4" w:rsidP="005956AC">
    <w:pPr>
      <w:pStyle w:val="Intestazione"/>
    </w:pPr>
  </w:p>
  <w:p w14:paraId="092BC49E" w14:textId="026E29B5" w:rsidR="00692DB9" w:rsidRDefault="00692DB9" w:rsidP="005956AC">
    <w:pPr>
      <w:pStyle w:val="Intestazione"/>
    </w:pPr>
  </w:p>
  <w:p w14:paraId="6F229BFD" w14:textId="44CCDE04" w:rsidR="006B3611" w:rsidRDefault="009D599F" w:rsidP="00692DB9">
    <w:pPr>
      <w:pStyle w:val="Intestazione"/>
    </w:pPr>
    <w:r>
      <w:rPr>
        <w:noProof/>
      </w:rPr>
      <w:drawing>
        <wp:inline distT="0" distB="0" distL="0" distR="0" wp14:anchorId="6F741DA3" wp14:editId="672C11DE">
          <wp:extent cx="1463452" cy="502920"/>
          <wp:effectExtent l="0" t="0" r="3810" b="0"/>
          <wp:docPr id="1124391689"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91689" name=""/>
                  <pic:cNvPicPr/>
                </pic:nvPicPr>
                <pic:blipFill>
                  <a:blip r:embed="rId1">
                    <a:extLst>
                      <a:ext uri="{96DAC541-7B7A-43D3-8B79-37D633B846F1}">
                        <asvg:svgBlip xmlns:asvg="http://schemas.microsoft.com/office/drawing/2016/SVG/main" r:embed="rId2"/>
                      </a:ext>
                    </a:extLst>
                  </a:blip>
                  <a:stretch>
                    <a:fillRect/>
                  </a:stretch>
                </pic:blipFill>
                <pic:spPr>
                  <a:xfrm>
                    <a:off x="0" y="0"/>
                    <a:ext cx="1483194" cy="5097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A5E8B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578852408" o:spid="_x0000_i1025" type="#_x0000_t75" style="width:269.25pt;height:218.15pt;visibility:visible;mso-wrap-style:square" o:bullet="t">
        <v:imagedata r:id="rId1" o:title=""/>
      </v:shape>
    </w:pict>
  </w:numPicBullet>
  <w:numPicBullet w:numPicBulletId="1">
    <w:pict>
      <v:shape w14:anchorId="5332DD83" id="Immagine 762370284" o:spid="_x0000_i1026" type="#_x0000_t75" style="width:359.3pt;height:290.25pt;visibility:visible;mso-wrap-style:square" o:bullet="t">
        <v:imagedata r:id="rId2" o:title=""/>
      </v:shape>
    </w:pict>
  </w:numPicBullet>
  <w:abstractNum w:abstractNumId="0" w15:restartNumberingAfterBreak="0">
    <w:nsid w:val="00462AA9"/>
    <w:multiLevelType w:val="multilevel"/>
    <w:tmpl w:val="862CE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2" w15:restartNumberingAfterBreak="0">
    <w:nsid w:val="05E548E6"/>
    <w:multiLevelType w:val="multilevel"/>
    <w:tmpl w:val="088899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5"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6" w15:restartNumberingAfterBreak="0">
    <w:nsid w:val="24CF5614"/>
    <w:multiLevelType w:val="hybridMultilevel"/>
    <w:tmpl w:val="0CBE1846"/>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8" w15:restartNumberingAfterBreak="0">
    <w:nsid w:val="4FC749F7"/>
    <w:multiLevelType w:val="multilevel"/>
    <w:tmpl w:val="FF1C7632"/>
    <w:lvl w:ilvl="0">
      <w:start w:val="1"/>
      <w:numFmt w:val="bullet"/>
      <w:lvlText w:val=""/>
      <w:lvlPicBulletId w:val="1"/>
      <w:lvlJc w:val="left"/>
      <w:pPr>
        <w:ind w:left="360" w:hanging="360"/>
      </w:pPr>
      <w:rPr>
        <w:rFonts w:ascii="Symbol" w:hAnsi="Symbol" w:hint="default"/>
        <w:color w:val="auto"/>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55BB3297"/>
    <w:multiLevelType w:val="multilevel"/>
    <w:tmpl w:val="F852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931800"/>
    <w:multiLevelType w:val="hybridMultilevel"/>
    <w:tmpl w:val="F4809DDE"/>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5FF2385"/>
    <w:multiLevelType w:val="hybridMultilevel"/>
    <w:tmpl w:val="BE4CF508"/>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73BE0211"/>
    <w:multiLevelType w:val="hybridMultilevel"/>
    <w:tmpl w:val="A02671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4"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16cid:durableId="1135947767">
    <w:abstractNumId w:val="14"/>
  </w:num>
  <w:num w:numId="2" w16cid:durableId="1521774653">
    <w:abstractNumId w:val="1"/>
  </w:num>
  <w:num w:numId="3" w16cid:durableId="2001301910">
    <w:abstractNumId w:val="7"/>
  </w:num>
  <w:num w:numId="4" w16cid:durableId="638417299">
    <w:abstractNumId w:val="3"/>
  </w:num>
  <w:num w:numId="5" w16cid:durableId="125046898">
    <w:abstractNumId w:val="5"/>
  </w:num>
  <w:num w:numId="6" w16cid:durableId="19624025">
    <w:abstractNumId w:val="13"/>
  </w:num>
  <w:num w:numId="7" w16cid:durableId="750850627">
    <w:abstractNumId w:val="4"/>
  </w:num>
  <w:num w:numId="8" w16cid:durableId="1252273049">
    <w:abstractNumId w:val="0"/>
  </w:num>
  <w:num w:numId="9" w16cid:durableId="694112720">
    <w:abstractNumId w:val="9"/>
  </w:num>
  <w:num w:numId="10" w16cid:durableId="1619532848">
    <w:abstractNumId w:val="2"/>
  </w:num>
  <w:num w:numId="11" w16cid:durableId="1361668601">
    <w:abstractNumId w:val="8"/>
  </w:num>
  <w:num w:numId="12" w16cid:durableId="1616401312">
    <w:abstractNumId w:val="12"/>
  </w:num>
  <w:num w:numId="13" w16cid:durableId="1634824985">
    <w:abstractNumId w:val="10"/>
  </w:num>
  <w:num w:numId="14" w16cid:durableId="345331881">
    <w:abstractNumId w:val="6"/>
  </w:num>
  <w:num w:numId="15" w16cid:durableId="14551690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FC3"/>
    <w:rsid w:val="00010C0E"/>
    <w:rsid w:val="00012F0D"/>
    <w:rsid w:val="00014A46"/>
    <w:rsid w:val="00022689"/>
    <w:rsid w:val="00026C0A"/>
    <w:rsid w:val="00032640"/>
    <w:rsid w:val="00044A7B"/>
    <w:rsid w:val="00050815"/>
    <w:rsid w:val="00050AAC"/>
    <w:rsid w:val="000541CB"/>
    <w:rsid w:val="00055E53"/>
    <w:rsid w:val="00062901"/>
    <w:rsid w:val="00063CD0"/>
    <w:rsid w:val="00074483"/>
    <w:rsid w:val="000760D5"/>
    <w:rsid w:val="00077A06"/>
    <w:rsid w:val="0008048E"/>
    <w:rsid w:val="00087356"/>
    <w:rsid w:val="00091EBC"/>
    <w:rsid w:val="00093011"/>
    <w:rsid w:val="00094A19"/>
    <w:rsid w:val="000A350F"/>
    <w:rsid w:val="000A7502"/>
    <w:rsid w:val="000B4D84"/>
    <w:rsid w:val="000B72AD"/>
    <w:rsid w:val="000C051D"/>
    <w:rsid w:val="000C063A"/>
    <w:rsid w:val="000D2D9D"/>
    <w:rsid w:val="000E1515"/>
    <w:rsid w:val="000E28E5"/>
    <w:rsid w:val="000F59E5"/>
    <w:rsid w:val="0010165E"/>
    <w:rsid w:val="00113590"/>
    <w:rsid w:val="00114644"/>
    <w:rsid w:val="00122BE6"/>
    <w:rsid w:val="00133416"/>
    <w:rsid w:val="00133538"/>
    <w:rsid w:val="0013393E"/>
    <w:rsid w:val="00140F58"/>
    <w:rsid w:val="00146553"/>
    <w:rsid w:val="00155C33"/>
    <w:rsid w:val="00157DF8"/>
    <w:rsid w:val="00164350"/>
    <w:rsid w:val="001651EB"/>
    <w:rsid w:val="001674E7"/>
    <w:rsid w:val="001800DD"/>
    <w:rsid w:val="00180DCC"/>
    <w:rsid w:val="00187E2A"/>
    <w:rsid w:val="001A0600"/>
    <w:rsid w:val="001A0923"/>
    <w:rsid w:val="001A391B"/>
    <w:rsid w:val="001B04CA"/>
    <w:rsid w:val="001B0BF2"/>
    <w:rsid w:val="001B1160"/>
    <w:rsid w:val="001B2783"/>
    <w:rsid w:val="001B6139"/>
    <w:rsid w:val="001C2DB4"/>
    <w:rsid w:val="001C63B2"/>
    <w:rsid w:val="001D156F"/>
    <w:rsid w:val="001E3BB6"/>
    <w:rsid w:val="001E548C"/>
    <w:rsid w:val="001E6862"/>
    <w:rsid w:val="001F19C9"/>
    <w:rsid w:val="001F2263"/>
    <w:rsid w:val="00202093"/>
    <w:rsid w:val="00224941"/>
    <w:rsid w:val="00224E1D"/>
    <w:rsid w:val="002332A4"/>
    <w:rsid w:val="00233F18"/>
    <w:rsid w:val="00234A4B"/>
    <w:rsid w:val="00235BF4"/>
    <w:rsid w:val="00236687"/>
    <w:rsid w:val="00236DD4"/>
    <w:rsid w:val="00237897"/>
    <w:rsid w:val="00237B12"/>
    <w:rsid w:val="00237B19"/>
    <w:rsid w:val="00242A4A"/>
    <w:rsid w:val="00242E1F"/>
    <w:rsid w:val="0024446F"/>
    <w:rsid w:val="00245860"/>
    <w:rsid w:val="00251E48"/>
    <w:rsid w:val="0025318F"/>
    <w:rsid w:val="0026029D"/>
    <w:rsid w:val="00261A1C"/>
    <w:rsid w:val="00262177"/>
    <w:rsid w:val="00264E58"/>
    <w:rsid w:val="00267915"/>
    <w:rsid w:val="0027436A"/>
    <w:rsid w:val="0027540D"/>
    <w:rsid w:val="0027592D"/>
    <w:rsid w:val="00283500"/>
    <w:rsid w:val="00284192"/>
    <w:rsid w:val="00287C82"/>
    <w:rsid w:val="00291F06"/>
    <w:rsid w:val="00297052"/>
    <w:rsid w:val="002B0477"/>
    <w:rsid w:val="002B46AB"/>
    <w:rsid w:val="002B7AF3"/>
    <w:rsid w:val="002C3C55"/>
    <w:rsid w:val="002C74EE"/>
    <w:rsid w:val="002C799E"/>
    <w:rsid w:val="002C7CF0"/>
    <w:rsid w:val="002D1389"/>
    <w:rsid w:val="002E43C8"/>
    <w:rsid w:val="002E6C3B"/>
    <w:rsid w:val="003054CF"/>
    <w:rsid w:val="00305767"/>
    <w:rsid w:val="00311E56"/>
    <w:rsid w:val="00312635"/>
    <w:rsid w:val="00325394"/>
    <w:rsid w:val="00325B12"/>
    <w:rsid w:val="00327B87"/>
    <w:rsid w:val="003350D5"/>
    <w:rsid w:val="0034700A"/>
    <w:rsid w:val="00352DF5"/>
    <w:rsid w:val="00353FD1"/>
    <w:rsid w:val="003548EF"/>
    <w:rsid w:val="00354F03"/>
    <w:rsid w:val="00357CAA"/>
    <w:rsid w:val="00363716"/>
    <w:rsid w:val="003668BB"/>
    <w:rsid w:val="00367470"/>
    <w:rsid w:val="003724DA"/>
    <w:rsid w:val="00372E6D"/>
    <w:rsid w:val="0037642B"/>
    <w:rsid w:val="0038186F"/>
    <w:rsid w:val="00381D12"/>
    <w:rsid w:val="00386AB2"/>
    <w:rsid w:val="00386F36"/>
    <w:rsid w:val="00397AE7"/>
    <w:rsid w:val="003A268B"/>
    <w:rsid w:val="003A7ACA"/>
    <w:rsid w:val="003C00F5"/>
    <w:rsid w:val="003C5A65"/>
    <w:rsid w:val="003D3F10"/>
    <w:rsid w:val="003D598A"/>
    <w:rsid w:val="003E3545"/>
    <w:rsid w:val="003F2DFF"/>
    <w:rsid w:val="003F53EE"/>
    <w:rsid w:val="003F584E"/>
    <w:rsid w:val="004143DC"/>
    <w:rsid w:val="004271AF"/>
    <w:rsid w:val="00427C36"/>
    <w:rsid w:val="00436BB9"/>
    <w:rsid w:val="00440493"/>
    <w:rsid w:val="00444726"/>
    <w:rsid w:val="0046238B"/>
    <w:rsid w:val="0047047A"/>
    <w:rsid w:val="00483F51"/>
    <w:rsid w:val="004854AC"/>
    <w:rsid w:val="00486E72"/>
    <w:rsid w:val="004A068A"/>
    <w:rsid w:val="004A6A82"/>
    <w:rsid w:val="004B01BD"/>
    <w:rsid w:val="004B684A"/>
    <w:rsid w:val="004C2826"/>
    <w:rsid w:val="004C3A48"/>
    <w:rsid w:val="004C4896"/>
    <w:rsid w:val="004C6407"/>
    <w:rsid w:val="004C7672"/>
    <w:rsid w:val="004D0464"/>
    <w:rsid w:val="004D584E"/>
    <w:rsid w:val="004D5E7E"/>
    <w:rsid w:val="004E35B1"/>
    <w:rsid w:val="004F3626"/>
    <w:rsid w:val="004F7AF0"/>
    <w:rsid w:val="005018AA"/>
    <w:rsid w:val="00510EB8"/>
    <w:rsid w:val="00511D5F"/>
    <w:rsid w:val="00514A93"/>
    <w:rsid w:val="00515492"/>
    <w:rsid w:val="00517922"/>
    <w:rsid w:val="00520B27"/>
    <w:rsid w:val="0052148E"/>
    <w:rsid w:val="005261E7"/>
    <w:rsid w:val="0053598D"/>
    <w:rsid w:val="00542EDD"/>
    <w:rsid w:val="005461D3"/>
    <w:rsid w:val="005475FA"/>
    <w:rsid w:val="0054789C"/>
    <w:rsid w:val="00554299"/>
    <w:rsid w:val="00556E24"/>
    <w:rsid w:val="005619BC"/>
    <w:rsid w:val="00562EA2"/>
    <w:rsid w:val="00563205"/>
    <w:rsid w:val="0056668B"/>
    <w:rsid w:val="00575DA0"/>
    <w:rsid w:val="00582417"/>
    <w:rsid w:val="005866D1"/>
    <w:rsid w:val="005927B9"/>
    <w:rsid w:val="005956AC"/>
    <w:rsid w:val="005A692A"/>
    <w:rsid w:val="005B7CDB"/>
    <w:rsid w:val="005C2419"/>
    <w:rsid w:val="005C4CB6"/>
    <w:rsid w:val="005E5F1B"/>
    <w:rsid w:val="005F44E0"/>
    <w:rsid w:val="005F600C"/>
    <w:rsid w:val="005F7621"/>
    <w:rsid w:val="005F7D4D"/>
    <w:rsid w:val="00601D3F"/>
    <w:rsid w:val="00606393"/>
    <w:rsid w:val="00612DDC"/>
    <w:rsid w:val="00614812"/>
    <w:rsid w:val="00617693"/>
    <w:rsid w:val="006335DF"/>
    <w:rsid w:val="006368D1"/>
    <w:rsid w:val="00640C9E"/>
    <w:rsid w:val="00644E27"/>
    <w:rsid w:val="00646CA2"/>
    <w:rsid w:val="00647998"/>
    <w:rsid w:val="00660BDD"/>
    <w:rsid w:val="00662746"/>
    <w:rsid w:val="00664E0D"/>
    <w:rsid w:val="00667A3F"/>
    <w:rsid w:val="00667B03"/>
    <w:rsid w:val="00671FFB"/>
    <w:rsid w:val="006746F3"/>
    <w:rsid w:val="00677643"/>
    <w:rsid w:val="00677E9B"/>
    <w:rsid w:val="006816B3"/>
    <w:rsid w:val="00685DC8"/>
    <w:rsid w:val="00687FEA"/>
    <w:rsid w:val="0069291B"/>
    <w:rsid w:val="00692DB9"/>
    <w:rsid w:val="006931EA"/>
    <w:rsid w:val="00695899"/>
    <w:rsid w:val="006A387D"/>
    <w:rsid w:val="006B337A"/>
    <w:rsid w:val="006B3611"/>
    <w:rsid w:val="006B5D0B"/>
    <w:rsid w:val="006B6AA8"/>
    <w:rsid w:val="006D2B30"/>
    <w:rsid w:val="006D6123"/>
    <w:rsid w:val="006F3029"/>
    <w:rsid w:val="006F32C0"/>
    <w:rsid w:val="00701D87"/>
    <w:rsid w:val="00703A04"/>
    <w:rsid w:val="0072569B"/>
    <w:rsid w:val="007269A2"/>
    <w:rsid w:val="00727864"/>
    <w:rsid w:val="00730295"/>
    <w:rsid w:val="00750836"/>
    <w:rsid w:val="00751AC5"/>
    <w:rsid w:val="007535E4"/>
    <w:rsid w:val="00754C62"/>
    <w:rsid w:val="007616B0"/>
    <w:rsid w:val="007733C7"/>
    <w:rsid w:val="00776148"/>
    <w:rsid w:val="00776800"/>
    <w:rsid w:val="00781860"/>
    <w:rsid w:val="00784249"/>
    <w:rsid w:val="00785959"/>
    <w:rsid w:val="00785D30"/>
    <w:rsid w:val="007978BC"/>
    <w:rsid w:val="007A16BD"/>
    <w:rsid w:val="007A636E"/>
    <w:rsid w:val="007B5AAC"/>
    <w:rsid w:val="007D5898"/>
    <w:rsid w:val="007D58DE"/>
    <w:rsid w:val="007E06EA"/>
    <w:rsid w:val="007E29C2"/>
    <w:rsid w:val="007E2B58"/>
    <w:rsid w:val="007E7758"/>
    <w:rsid w:val="007F153A"/>
    <w:rsid w:val="008016A8"/>
    <w:rsid w:val="008064BB"/>
    <w:rsid w:val="008205F2"/>
    <w:rsid w:val="00822486"/>
    <w:rsid w:val="00823EE1"/>
    <w:rsid w:val="00825735"/>
    <w:rsid w:val="00825DC9"/>
    <w:rsid w:val="00840876"/>
    <w:rsid w:val="00846348"/>
    <w:rsid w:val="0085598E"/>
    <w:rsid w:val="00860A77"/>
    <w:rsid w:val="00863050"/>
    <w:rsid w:val="008701AC"/>
    <w:rsid w:val="00872CA4"/>
    <w:rsid w:val="00873106"/>
    <w:rsid w:val="008837B7"/>
    <w:rsid w:val="00887E5A"/>
    <w:rsid w:val="00890DF4"/>
    <w:rsid w:val="00894150"/>
    <w:rsid w:val="00897FCA"/>
    <w:rsid w:val="008A308E"/>
    <w:rsid w:val="008B078D"/>
    <w:rsid w:val="008B63D4"/>
    <w:rsid w:val="008B7455"/>
    <w:rsid w:val="008C368E"/>
    <w:rsid w:val="008C5D5B"/>
    <w:rsid w:val="008C716F"/>
    <w:rsid w:val="008D02CA"/>
    <w:rsid w:val="008D7483"/>
    <w:rsid w:val="008E1B12"/>
    <w:rsid w:val="008F0DE1"/>
    <w:rsid w:val="009003E1"/>
    <w:rsid w:val="00903FC3"/>
    <w:rsid w:val="009064E0"/>
    <w:rsid w:val="009144DF"/>
    <w:rsid w:val="0092543C"/>
    <w:rsid w:val="00935E6D"/>
    <w:rsid w:val="00936D19"/>
    <w:rsid w:val="009418CF"/>
    <w:rsid w:val="00941D37"/>
    <w:rsid w:val="0094288A"/>
    <w:rsid w:val="00947E57"/>
    <w:rsid w:val="0095760C"/>
    <w:rsid w:val="0096110C"/>
    <w:rsid w:val="009629B6"/>
    <w:rsid w:val="00965EB3"/>
    <w:rsid w:val="00973CCE"/>
    <w:rsid w:val="00975189"/>
    <w:rsid w:val="00981179"/>
    <w:rsid w:val="00981236"/>
    <w:rsid w:val="00995153"/>
    <w:rsid w:val="0099773D"/>
    <w:rsid w:val="009A592F"/>
    <w:rsid w:val="009B5A99"/>
    <w:rsid w:val="009D599F"/>
    <w:rsid w:val="009E0178"/>
    <w:rsid w:val="009E20B8"/>
    <w:rsid w:val="009E3141"/>
    <w:rsid w:val="009E3C85"/>
    <w:rsid w:val="009E6BE6"/>
    <w:rsid w:val="009F2BE3"/>
    <w:rsid w:val="00A06F10"/>
    <w:rsid w:val="00A06F8E"/>
    <w:rsid w:val="00A074F7"/>
    <w:rsid w:val="00A15FDD"/>
    <w:rsid w:val="00A1647F"/>
    <w:rsid w:val="00A20264"/>
    <w:rsid w:val="00A2202C"/>
    <w:rsid w:val="00A2617A"/>
    <w:rsid w:val="00A26C4F"/>
    <w:rsid w:val="00A31C2A"/>
    <w:rsid w:val="00A35099"/>
    <w:rsid w:val="00A466EF"/>
    <w:rsid w:val="00A4731B"/>
    <w:rsid w:val="00A52C71"/>
    <w:rsid w:val="00A56AAD"/>
    <w:rsid w:val="00A67900"/>
    <w:rsid w:val="00A67FB6"/>
    <w:rsid w:val="00A73BCB"/>
    <w:rsid w:val="00A743F4"/>
    <w:rsid w:val="00A74E05"/>
    <w:rsid w:val="00A7537D"/>
    <w:rsid w:val="00A77A66"/>
    <w:rsid w:val="00A77C5F"/>
    <w:rsid w:val="00A83E57"/>
    <w:rsid w:val="00A91C6D"/>
    <w:rsid w:val="00A940F4"/>
    <w:rsid w:val="00AA00E0"/>
    <w:rsid w:val="00AA58B7"/>
    <w:rsid w:val="00AA647A"/>
    <w:rsid w:val="00AB5AC0"/>
    <w:rsid w:val="00AC1CC7"/>
    <w:rsid w:val="00AC5D9E"/>
    <w:rsid w:val="00AD4CE2"/>
    <w:rsid w:val="00AE0304"/>
    <w:rsid w:val="00AE26BD"/>
    <w:rsid w:val="00AE4446"/>
    <w:rsid w:val="00AE530A"/>
    <w:rsid w:val="00AE583A"/>
    <w:rsid w:val="00AE6C71"/>
    <w:rsid w:val="00B05562"/>
    <w:rsid w:val="00B05FF7"/>
    <w:rsid w:val="00B06C50"/>
    <w:rsid w:val="00B11FC2"/>
    <w:rsid w:val="00B14C89"/>
    <w:rsid w:val="00B15920"/>
    <w:rsid w:val="00B16CD9"/>
    <w:rsid w:val="00B417F8"/>
    <w:rsid w:val="00B540B5"/>
    <w:rsid w:val="00B66916"/>
    <w:rsid w:val="00B6793B"/>
    <w:rsid w:val="00B7013E"/>
    <w:rsid w:val="00B75122"/>
    <w:rsid w:val="00B813F9"/>
    <w:rsid w:val="00B852BA"/>
    <w:rsid w:val="00B86EFB"/>
    <w:rsid w:val="00B8745F"/>
    <w:rsid w:val="00B906E5"/>
    <w:rsid w:val="00B955E7"/>
    <w:rsid w:val="00BA3D87"/>
    <w:rsid w:val="00BB1354"/>
    <w:rsid w:val="00BB6173"/>
    <w:rsid w:val="00BB7F92"/>
    <w:rsid w:val="00BC37D6"/>
    <w:rsid w:val="00BC5F0E"/>
    <w:rsid w:val="00BD1E0D"/>
    <w:rsid w:val="00BD2055"/>
    <w:rsid w:val="00BD45F6"/>
    <w:rsid w:val="00BD4643"/>
    <w:rsid w:val="00BD464E"/>
    <w:rsid w:val="00BD63E5"/>
    <w:rsid w:val="00BE4E12"/>
    <w:rsid w:val="00BF2401"/>
    <w:rsid w:val="00BF37E3"/>
    <w:rsid w:val="00C04BE1"/>
    <w:rsid w:val="00C0542D"/>
    <w:rsid w:val="00C10B77"/>
    <w:rsid w:val="00C145A6"/>
    <w:rsid w:val="00C20F8F"/>
    <w:rsid w:val="00C23E40"/>
    <w:rsid w:val="00C24DB6"/>
    <w:rsid w:val="00C32FDC"/>
    <w:rsid w:val="00C4584C"/>
    <w:rsid w:val="00C50951"/>
    <w:rsid w:val="00C53F1B"/>
    <w:rsid w:val="00C65687"/>
    <w:rsid w:val="00C74C4B"/>
    <w:rsid w:val="00C7593D"/>
    <w:rsid w:val="00C83BB1"/>
    <w:rsid w:val="00C90322"/>
    <w:rsid w:val="00C9614B"/>
    <w:rsid w:val="00CA025F"/>
    <w:rsid w:val="00CA1A29"/>
    <w:rsid w:val="00CA2924"/>
    <w:rsid w:val="00CA3524"/>
    <w:rsid w:val="00CA7694"/>
    <w:rsid w:val="00CB134B"/>
    <w:rsid w:val="00CB41E1"/>
    <w:rsid w:val="00CC22D2"/>
    <w:rsid w:val="00CD4455"/>
    <w:rsid w:val="00CD5CCD"/>
    <w:rsid w:val="00CE345D"/>
    <w:rsid w:val="00CE5CC9"/>
    <w:rsid w:val="00CE7518"/>
    <w:rsid w:val="00CF26D3"/>
    <w:rsid w:val="00CF72E8"/>
    <w:rsid w:val="00D03829"/>
    <w:rsid w:val="00D057A8"/>
    <w:rsid w:val="00D138A1"/>
    <w:rsid w:val="00D13C4D"/>
    <w:rsid w:val="00D221C1"/>
    <w:rsid w:val="00D24AA4"/>
    <w:rsid w:val="00D33C7C"/>
    <w:rsid w:val="00D348B9"/>
    <w:rsid w:val="00D34C98"/>
    <w:rsid w:val="00D36718"/>
    <w:rsid w:val="00D36964"/>
    <w:rsid w:val="00D40012"/>
    <w:rsid w:val="00D46060"/>
    <w:rsid w:val="00D53A86"/>
    <w:rsid w:val="00D60E16"/>
    <w:rsid w:val="00D62E83"/>
    <w:rsid w:val="00D80600"/>
    <w:rsid w:val="00D810AA"/>
    <w:rsid w:val="00D95698"/>
    <w:rsid w:val="00DA1F23"/>
    <w:rsid w:val="00DA2900"/>
    <w:rsid w:val="00DA7FD5"/>
    <w:rsid w:val="00DB0253"/>
    <w:rsid w:val="00DC1F91"/>
    <w:rsid w:val="00DC6EE5"/>
    <w:rsid w:val="00DE7BB5"/>
    <w:rsid w:val="00DF6E76"/>
    <w:rsid w:val="00DF6EE7"/>
    <w:rsid w:val="00E029FC"/>
    <w:rsid w:val="00E05998"/>
    <w:rsid w:val="00E07604"/>
    <w:rsid w:val="00E119BA"/>
    <w:rsid w:val="00E13E4E"/>
    <w:rsid w:val="00E16916"/>
    <w:rsid w:val="00E2060A"/>
    <w:rsid w:val="00E207A3"/>
    <w:rsid w:val="00E22F8A"/>
    <w:rsid w:val="00E25F77"/>
    <w:rsid w:val="00E30DFD"/>
    <w:rsid w:val="00E33270"/>
    <w:rsid w:val="00E34974"/>
    <w:rsid w:val="00E408CC"/>
    <w:rsid w:val="00E41A61"/>
    <w:rsid w:val="00E4249A"/>
    <w:rsid w:val="00E502DF"/>
    <w:rsid w:val="00E53871"/>
    <w:rsid w:val="00E545A6"/>
    <w:rsid w:val="00E57E04"/>
    <w:rsid w:val="00E642F5"/>
    <w:rsid w:val="00E659EB"/>
    <w:rsid w:val="00E713D5"/>
    <w:rsid w:val="00E77445"/>
    <w:rsid w:val="00E774A1"/>
    <w:rsid w:val="00E95036"/>
    <w:rsid w:val="00E96D8C"/>
    <w:rsid w:val="00EA21D9"/>
    <w:rsid w:val="00EA769A"/>
    <w:rsid w:val="00EA76E4"/>
    <w:rsid w:val="00EB54D2"/>
    <w:rsid w:val="00EC13CF"/>
    <w:rsid w:val="00EC49B6"/>
    <w:rsid w:val="00EC7388"/>
    <w:rsid w:val="00ED4D96"/>
    <w:rsid w:val="00EF28F0"/>
    <w:rsid w:val="00EF30F4"/>
    <w:rsid w:val="00EF3E94"/>
    <w:rsid w:val="00F056B8"/>
    <w:rsid w:val="00F1693B"/>
    <w:rsid w:val="00F20313"/>
    <w:rsid w:val="00F230B4"/>
    <w:rsid w:val="00F26550"/>
    <w:rsid w:val="00F37EAD"/>
    <w:rsid w:val="00F44FEF"/>
    <w:rsid w:val="00F458CF"/>
    <w:rsid w:val="00F5690C"/>
    <w:rsid w:val="00F605FD"/>
    <w:rsid w:val="00F651E3"/>
    <w:rsid w:val="00F71A06"/>
    <w:rsid w:val="00F72064"/>
    <w:rsid w:val="00F74EF4"/>
    <w:rsid w:val="00F75833"/>
    <w:rsid w:val="00F807F9"/>
    <w:rsid w:val="00F810B0"/>
    <w:rsid w:val="00F81D78"/>
    <w:rsid w:val="00F83731"/>
    <w:rsid w:val="00F910FE"/>
    <w:rsid w:val="00F94367"/>
    <w:rsid w:val="00F95424"/>
    <w:rsid w:val="00FA1EA1"/>
    <w:rsid w:val="00FB0A95"/>
    <w:rsid w:val="00FB3462"/>
    <w:rsid w:val="00FB3B44"/>
    <w:rsid w:val="00FB6D5B"/>
    <w:rsid w:val="00FB6EEE"/>
    <w:rsid w:val="00FB75FC"/>
    <w:rsid w:val="00FB7749"/>
    <w:rsid w:val="00FC27E1"/>
    <w:rsid w:val="00FC64D1"/>
    <w:rsid w:val="00FC749D"/>
    <w:rsid w:val="00FD13FF"/>
    <w:rsid w:val="00FD5F7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905D45"/>
  <w14:defaultImageDpi w14:val="330"/>
  <w15:docId w15:val="{9162FB6C-0929-44A5-8AD1-3DAE74289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Theme="minorEastAsia" w:hAnsi="Helvetica"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7">
    <w:name w:val="heading 7"/>
    <w:basedOn w:val="Normale"/>
    <w:next w:val="Normale"/>
    <w:link w:val="Titolo7Carattere"/>
    <w:uiPriority w:val="9"/>
    <w:semiHidden/>
    <w:unhideWhenUsed/>
    <w:qFormat/>
    <w:rsid w:val="00D3696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 w:type="character" w:styleId="Menzionenonrisolta">
    <w:name w:val="Unresolved Mention"/>
    <w:basedOn w:val="Carpredefinitoparagrafo"/>
    <w:uiPriority w:val="99"/>
    <w:semiHidden/>
    <w:unhideWhenUsed/>
    <w:rsid w:val="00B14C89"/>
    <w:rPr>
      <w:color w:val="605E5C"/>
      <w:shd w:val="clear" w:color="auto" w:fill="E1DFDD"/>
    </w:rPr>
  </w:style>
  <w:style w:type="character" w:customStyle="1" w:styleId="apple-converted-space">
    <w:name w:val="apple-converted-space"/>
    <w:basedOn w:val="Carpredefinitoparagrafo"/>
    <w:rsid w:val="00897FCA"/>
  </w:style>
  <w:style w:type="character" w:styleId="Rimandocommento">
    <w:name w:val="annotation reference"/>
    <w:basedOn w:val="Carpredefinitoparagrafo"/>
    <w:uiPriority w:val="99"/>
    <w:semiHidden/>
    <w:unhideWhenUsed/>
    <w:rsid w:val="00897FCA"/>
    <w:rPr>
      <w:sz w:val="16"/>
      <w:szCs w:val="16"/>
    </w:rPr>
  </w:style>
  <w:style w:type="paragraph" w:styleId="Testocommento">
    <w:name w:val="annotation text"/>
    <w:basedOn w:val="Normale"/>
    <w:link w:val="TestocommentoCarattere"/>
    <w:uiPriority w:val="99"/>
    <w:unhideWhenUsed/>
    <w:rsid w:val="00897FCA"/>
    <w:rPr>
      <w:sz w:val="20"/>
      <w:szCs w:val="20"/>
    </w:rPr>
  </w:style>
  <w:style w:type="character" w:customStyle="1" w:styleId="TestocommentoCarattere">
    <w:name w:val="Testo commento Carattere"/>
    <w:basedOn w:val="Carpredefinitoparagrafo"/>
    <w:link w:val="Testocommento"/>
    <w:uiPriority w:val="99"/>
    <w:rsid w:val="00897FCA"/>
    <w:rPr>
      <w:sz w:val="20"/>
      <w:szCs w:val="20"/>
    </w:rPr>
  </w:style>
  <w:style w:type="paragraph" w:styleId="Revisione">
    <w:name w:val="Revision"/>
    <w:hidden/>
    <w:uiPriority w:val="99"/>
    <w:semiHidden/>
    <w:rsid w:val="00685DC8"/>
  </w:style>
  <w:style w:type="character" w:customStyle="1" w:styleId="Titolo7Carattere">
    <w:name w:val="Titolo 7 Carattere"/>
    <w:basedOn w:val="Carpredefinitoparagrafo"/>
    <w:link w:val="Titolo7"/>
    <w:uiPriority w:val="9"/>
    <w:semiHidden/>
    <w:rsid w:val="00D36964"/>
    <w:rPr>
      <w:rFonts w:asciiTheme="minorHAnsi" w:eastAsiaTheme="majorEastAsia" w:hAnsiTheme="minorHAnsi" w:cstheme="majorBidi"/>
      <w:color w:val="595959" w:themeColor="text1" w:themeTint="A6"/>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145560303">
      <w:bodyDiv w:val="1"/>
      <w:marLeft w:val="0"/>
      <w:marRight w:val="0"/>
      <w:marTop w:val="0"/>
      <w:marBottom w:val="0"/>
      <w:divBdr>
        <w:top w:val="none" w:sz="0" w:space="0" w:color="auto"/>
        <w:left w:val="none" w:sz="0" w:space="0" w:color="auto"/>
        <w:bottom w:val="none" w:sz="0" w:space="0" w:color="auto"/>
        <w:right w:val="none" w:sz="0" w:space="0" w:color="auto"/>
      </w:divBdr>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726299088">
      <w:bodyDiv w:val="1"/>
      <w:marLeft w:val="0"/>
      <w:marRight w:val="0"/>
      <w:marTop w:val="0"/>
      <w:marBottom w:val="0"/>
      <w:divBdr>
        <w:top w:val="none" w:sz="0" w:space="0" w:color="auto"/>
        <w:left w:val="none" w:sz="0" w:space="0" w:color="auto"/>
        <w:bottom w:val="none" w:sz="0" w:space="0" w:color="auto"/>
        <w:right w:val="none" w:sz="0" w:space="0" w:color="auto"/>
      </w:divBdr>
    </w:div>
    <w:div w:id="849298794">
      <w:bodyDiv w:val="1"/>
      <w:marLeft w:val="0"/>
      <w:marRight w:val="0"/>
      <w:marTop w:val="0"/>
      <w:marBottom w:val="0"/>
      <w:divBdr>
        <w:top w:val="none" w:sz="0" w:space="0" w:color="auto"/>
        <w:left w:val="none" w:sz="0" w:space="0" w:color="auto"/>
        <w:bottom w:val="none" w:sz="0" w:space="0" w:color="auto"/>
        <w:right w:val="none" w:sz="0" w:space="0" w:color="auto"/>
      </w:divBdr>
    </w:div>
    <w:div w:id="953638869">
      <w:bodyDiv w:val="1"/>
      <w:marLeft w:val="0"/>
      <w:marRight w:val="0"/>
      <w:marTop w:val="0"/>
      <w:marBottom w:val="0"/>
      <w:divBdr>
        <w:top w:val="none" w:sz="0" w:space="0" w:color="auto"/>
        <w:left w:val="none" w:sz="0" w:space="0" w:color="auto"/>
        <w:bottom w:val="none" w:sz="0" w:space="0" w:color="auto"/>
        <w:right w:val="none" w:sz="0" w:space="0" w:color="auto"/>
      </w:divBdr>
    </w:div>
    <w:div w:id="1244073084">
      <w:bodyDiv w:val="1"/>
      <w:marLeft w:val="0"/>
      <w:marRight w:val="0"/>
      <w:marTop w:val="0"/>
      <w:marBottom w:val="0"/>
      <w:divBdr>
        <w:top w:val="none" w:sz="0" w:space="0" w:color="auto"/>
        <w:left w:val="none" w:sz="0" w:space="0" w:color="auto"/>
        <w:bottom w:val="none" w:sz="0" w:space="0" w:color="auto"/>
        <w:right w:val="none" w:sz="0" w:space="0" w:color="auto"/>
      </w:divBdr>
    </w:div>
    <w:div w:id="1337074098">
      <w:bodyDiv w:val="1"/>
      <w:marLeft w:val="0"/>
      <w:marRight w:val="0"/>
      <w:marTop w:val="0"/>
      <w:marBottom w:val="0"/>
      <w:divBdr>
        <w:top w:val="none" w:sz="0" w:space="0" w:color="auto"/>
        <w:left w:val="none" w:sz="0" w:space="0" w:color="auto"/>
        <w:bottom w:val="none" w:sz="0" w:space="0" w:color="auto"/>
        <w:right w:val="none" w:sz="0" w:space="0" w:color="auto"/>
      </w:divBdr>
    </w:div>
    <w:div w:id="1696038887">
      <w:bodyDiv w:val="1"/>
      <w:marLeft w:val="0"/>
      <w:marRight w:val="0"/>
      <w:marTop w:val="0"/>
      <w:marBottom w:val="0"/>
      <w:divBdr>
        <w:top w:val="none" w:sz="0" w:space="0" w:color="auto"/>
        <w:left w:val="none" w:sz="0" w:space="0" w:color="auto"/>
        <w:bottom w:val="none" w:sz="0" w:space="0" w:color="auto"/>
        <w:right w:val="none" w:sz="0" w:space="0" w:color="auto"/>
      </w:divBdr>
    </w:div>
    <w:div w:id="1864243435">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3" Type="http://schemas.openxmlformats.org/officeDocument/2006/relationships/hyperlink" Target="mailto:fabio.invernizzi@elesa.com" TargetMode="External"/><Relationship Id="rId2" Type="http://schemas.openxmlformats.org/officeDocument/2006/relationships/hyperlink" Target="mailto:info@elesa.com" TargetMode="External"/><Relationship Id="rId1" Type="http://schemas.openxmlformats.org/officeDocument/2006/relationships/image" Target="media/image9.jpg"/><Relationship Id="rId5" Type="http://schemas.openxmlformats.org/officeDocument/2006/relationships/hyperlink" Target="mailto:fabio.invernizzi@elesa.com" TargetMode="External"/><Relationship Id="rId4" Type="http://schemas.openxmlformats.org/officeDocument/2006/relationships/hyperlink" Target="mailto:info@elesa.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e4c8ce5-9f40-4cb5-b6ec-9bfe1c68144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D0C27BA0BBFB43A48C977BC554FFCE" ma:contentTypeVersion="6" ma:contentTypeDescription="Create a new document." ma:contentTypeScope="" ma:versionID="cf40bd6893b04473fca554a44f46a93d">
  <xsd:schema xmlns:xsd="http://www.w3.org/2001/XMLSchema" xmlns:xs="http://www.w3.org/2001/XMLSchema" xmlns:p="http://schemas.microsoft.com/office/2006/metadata/properties" xmlns:ns3="5e4c8ce5-9f40-4cb5-b6ec-9bfe1c681449" targetNamespace="http://schemas.microsoft.com/office/2006/metadata/properties" ma:root="true" ma:fieldsID="3817a0c307853afd6059c31d4b174aa7" ns3:_="">
    <xsd:import namespace="5e4c8ce5-9f40-4cb5-b6ec-9bfe1c681449"/>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4c8ce5-9f40-4cb5-b6ec-9bfe1c681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77A0F1-D6AF-0842-865E-9851107CE512}">
  <ds:schemaRefs>
    <ds:schemaRef ds:uri="http://schemas.openxmlformats.org/officeDocument/2006/bibliography"/>
  </ds:schemaRefs>
</ds:datastoreItem>
</file>

<file path=customXml/itemProps2.xml><?xml version="1.0" encoding="utf-8"?>
<ds:datastoreItem xmlns:ds="http://schemas.openxmlformats.org/officeDocument/2006/customXml" ds:itemID="{13A6EEF6-C215-4F94-9E01-57D3EF48DD8B}">
  <ds:schemaRefs>
    <ds:schemaRef ds:uri="http://schemas.microsoft.com/office/2006/metadata/properties"/>
    <ds:schemaRef ds:uri="http://schemas.microsoft.com/office/infopath/2007/PartnerControls"/>
    <ds:schemaRef ds:uri="5e4c8ce5-9f40-4cb5-b6ec-9bfe1c681449"/>
  </ds:schemaRefs>
</ds:datastoreItem>
</file>

<file path=customXml/itemProps3.xml><?xml version="1.0" encoding="utf-8"?>
<ds:datastoreItem xmlns:ds="http://schemas.openxmlformats.org/officeDocument/2006/customXml" ds:itemID="{6D6DE98F-2961-4D10-A1D6-7AD5657DA0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4c8ce5-9f40-4cb5-b6ec-9bfe1c681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9E27FA-01EC-4007-8CAD-7C2E72B0EB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447</Words>
  <Characters>2737</Characters>
  <Application>Microsoft Office Word</Application>
  <DocSecurity>0</DocSecurity>
  <Lines>64</Lines>
  <Paragraphs>14</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3170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PUBLIC PUBLIC PUBLIC PUBLIC</dc:subject>
  <dc:creator>Wanda Paulozzo</dc:creator>
  <cp:keywords/>
  <dc:description/>
  <cp:lastModifiedBy>Gariboldi Federica, elesa</cp:lastModifiedBy>
  <cp:revision>3</cp:revision>
  <cp:lastPrinted>2025-05-09T10:16:00Z</cp:lastPrinted>
  <dcterms:created xsi:type="dcterms:W3CDTF">2026-04-15T06:39:00Z</dcterms:created>
  <dcterms:modified xsi:type="dcterms:W3CDTF">2026-05-07T12:09:00Z</dcterms:modified>
  <cp:category>PUBLIC</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ceText">
    <vt:lpwstr>True</vt:lpwstr>
  </property>
  <property fmtid="{D5CDD505-2E9C-101B-9397-08002B2CF9AE}" pid="3" name="ContentTypeId">
    <vt:lpwstr>0x0101005BD0C27BA0BBFB43A48C977BC554FFCE</vt:lpwstr>
  </property>
</Properties>
</file>