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250A6" w:rsidR="00533DDA" w:rsidP="00D656F1" w:rsidRDefault="00533DDA" w14:paraId="4CE43307" w14:textId="77777777">
      <w:pPr>
        <w:rPr>
          <w:rFonts w:ascii="Montserrat" w:hAnsi="Montserrat" w:eastAsia="MS Gothic" w:cs="Arial"/>
          <w:b/>
          <w:bCs/>
          <w:i/>
          <w:sz w:val="18"/>
          <w:szCs w:val="18"/>
          <w:lang w:eastAsia="fr-FR"/>
        </w:rPr>
      </w:pPr>
    </w:p>
    <w:p w:rsidRPr="003F213F" w:rsidR="00533DDA" w:rsidP="00D656F1" w:rsidRDefault="009611E0" w14:paraId="418CC1E3" w14:textId="6951557D">
      <w:pPr>
        <w:rPr>
          <w:rFonts w:ascii="Montserrat" w:hAnsi="Montserrat" w:eastAsia="MS Gothic" w:cs="Arial"/>
          <w:b/>
          <w:bCs/>
          <w:i/>
          <w:sz w:val="18"/>
          <w:szCs w:val="18"/>
          <w:lang w:val="pl-PL" w:eastAsia="fr-FR"/>
        </w:rPr>
      </w:pPr>
      <w:r w:rsidRPr="003F213F">
        <w:rPr>
          <w:rFonts w:ascii="Montserrat" w:hAnsi="Montserrat" w:eastAsia="MS Gothic" w:cs="Arial"/>
          <w:b/>
          <w:bCs/>
          <w:i/>
          <w:sz w:val="18"/>
          <w:szCs w:val="18"/>
          <w:lang w:val="pl-PL" w:eastAsia="fr-FR"/>
        </w:rPr>
        <w:t>Informacja prasowa</w:t>
      </w:r>
    </w:p>
    <w:p w:rsidRPr="003F213F" w:rsidR="00533DDA" w:rsidP="00E56A5F" w:rsidRDefault="00533DDA" w14:paraId="55F69DB5" w14:textId="77777777">
      <w:pPr>
        <w:jc w:val="center"/>
        <w:rPr>
          <w:rFonts w:ascii="Montserrat" w:hAnsi="Montserrat"/>
          <w:b/>
          <w:bCs/>
          <w:sz w:val="18"/>
          <w:szCs w:val="18"/>
          <w:shd w:val="clear" w:color="auto" w:fill="FFFFFF"/>
          <w:lang w:val="pl-PL"/>
        </w:rPr>
      </w:pPr>
    </w:p>
    <w:p w:rsidRPr="003F213F" w:rsidR="00D6140D" w:rsidP="009611E0" w:rsidRDefault="009611E0" w14:paraId="52AC7CC1" w14:textId="05DAE1A7">
      <w:pPr>
        <w:jc w:val="center"/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</w:pPr>
      <w:r w:rsidRPr="003F213F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>Mercure i Dilmah z pierwszą Tea Masterclass dla hoteli</w:t>
      </w:r>
      <w:r w:rsidRPr="003F213F" w:rsidR="003F213F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 xml:space="preserve"> w P</w:t>
      </w:r>
      <w:r w:rsidR="003F213F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>olsce</w:t>
      </w:r>
      <w:r w:rsidR="00123D51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 xml:space="preserve"> i Europie</w:t>
      </w:r>
    </w:p>
    <w:p w:rsidRPr="003F213F" w:rsidR="009611E0" w:rsidP="00F20F58" w:rsidRDefault="009611E0" w14:paraId="6EE43830" w14:textId="77777777">
      <w:pPr>
        <w:jc w:val="both"/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</w:pPr>
    </w:p>
    <w:p w:rsidRPr="001677E0" w:rsidR="001728C4" w:rsidP="00F20F58" w:rsidRDefault="009611E0" w14:paraId="15AA9472" w14:textId="76FD78EC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7AF9B2EF" w:rsidR="009611E0">
        <w:rPr>
          <w:rFonts w:ascii="Montserrat" w:hAnsi="Montserrat" w:cs="Arial"/>
          <w:b w:val="1"/>
          <w:bCs w:val="1"/>
          <w:color w:val="000000" w:themeColor="text1" w:themeTint="FF" w:themeShade="FF"/>
          <w:sz w:val="20"/>
          <w:szCs w:val="20"/>
          <w:lang w:val="pl-PL"/>
        </w:rPr>
        <w:t>Warszawa</w:t>
      </w:r>
      <w:r w:rsidRPr="7AF9B2EF" w:rsidR="009E0677">
        <w:rPr>
          <w:rFonts w:ascii="Montserrat" w:hAnsi="Montserrat" w:cs="Arial"/>
          <w:b w:val="1"/>
          <w:bCs w:val="1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7AF9B2EF" w:rsidR="507D872F">
        <w:rPr>
          <w:rFonts w:ascii="Montserrat" w:hAnsi="Montserrat" w:cs="Arial"/>
          <w:b w:val="1"/>
          <w:bCs w:val="1"/>
          <w:color w:val="000000" w:themeColor="text1" w:themeTint="FF" w:themeShade="FF"/>
          <w:sz w:val="20"/>
          <w:szCs w:val="20"/>
          <w:lang w:val="pl-PL"/>
        </w:rPr>
        <w:t>27</w:t>
      </w:r>
      <w:r w:rsidRPr="7AF9B2EF" w:rsidR="009E0677">
        <w:rPr>
          <w:rFonts w:ascii="Montserrat" w:hAnsi="Montserrat" w:cs="Arial"/>
          <w:b w:val="1"/>
          <w:bCs w:val="1"/>
          <w:color w:val="000000" w:themeColor="text1" w:themeTint="FF" w:themeShade="FF"/>
          <w:sz w:val="20"/>
          <w:szCs w:val="20"/>
          <w:lang w:val="pl-PL"/>
        </w:rPr>
        <w:t>.0</w:t>
      </w:r>
      <w:r w:rsidRPr="7AF9B2EF" w:rsidR="00405B4E">
        <w:rPr>
          <w:rFonts w:ascii="Montserrat" w:hAnsi="Montserrat" w:cs="Arial"/>
          <w:b w:val="1"/>
          <w:bCs w:val="1"/>
          <w:color w:val="000000" w:themeColor="text1" w:themeTint="FF" w:themeShade="FF"/>
          <w:sz w:val="20"/>
          <w:szCs w:val="20"/>
          <w:lang w:val="pl-PL"/>
        </w:rPr>
        <w:t>5</w:t>
      </w:r>
      <w:r w:rsidRPr="7AF9B2EF" w:rsidR="009E0677">
        <w:rPr>
          <w:rFonts w:ascii="Montserrat" w:hAnsi="Montserrat" w:cs="Arial"/>
          <w:b w:val="1"/>
          <w:bCs w:val="1"/>
          <w:color w:val="000000" w:themeColor="text1" w:themeTint="FF" w:themeShade="FF"/>
          <w:sz w:val="20"/>
          <w:szCs w:val="20"/>
          <w:lang w:val="pl-PL"/>
        </w:rPr>
        <w:t>.2026</w:t>
      </w:r>
      <w:r w:rsidRPr="7AF9B2EF" w:rsidR="00EC37D2">
        <w:rPr>
          <w:rFonts w:ascii="Montserrat" w:hAnsi="Montserrat" w:cs="Arial"/>
          <w:b w:val="1"/>
          <w:bCs w:val="1"/>
          <w:color w:val="000000" w:themeColor="text1" w:themeTint="FF" w:themeShade="FF"/>
          <w:sz w:val="20"/>
          <w:szCs w:val="20"/>
          <w:lang w:val="pl-PL"/>
        </w:rPr>
        <w:t xml:space="preserve"> – </w:t>
      </w:r>
      <w:r w:rsidRPr="7AF9B2EF" w:rsidR="001677E0">
        <w:rPr>
          <w:rFonts w:ascii="Montserrat" w:hAnsi="Montserrat" w:cs="Arial"/>
          <w:color w:val="000000" w:themeColor="text1" w:themeTint="FF" w:themeShade="FF"/>
          <w:sz w:val="20"/>
          <w:szCs w:val="20"/>
          <w:lang w:val="pl-PL"/>
        </w:rPr>
        <w:t>W Mercure Warsaw Grand odbyła się pierwsza Dilmah Tea Masterclass dla zespołów hoteli Accor w Polsce i Europie. Spotkanie, zorganizowane we współpracy z marką Dilmah, połączyło ekspertów, managerów gastronomii, szefów kuchni, bar managerów oraz osoby odpowiedzialne za codzienne funkcjonowanie restaura</w:t>
      </w:r>
      <w:r w:rsidRPr="7AF9B2EF" w:rsidR="0032685F">
        <w:rPr>
          <w:rFonts w:ascii="Montserrat" w:hAnsi="Montserrat" w:cs="Arial"/>
          <w:color w:val="000000" w:themeColor="text1" w:themeTint="FF" w:themeShade="FF"/>
          <w:sz w:val="20"/>
          <w:szCs w:val="20"/>
          <w:lang w:val="pl-PL"/>
        </w:rPr>
        <w:t xml:space="preserve">cji </w:t>
      </w:r>
      <w:r w:rsidRPr="7AF9B2EF" w:rsidR="001677E0">
        <w:rPr>
          <w:rFonts w:ascii="Montserrat" w:hAnsi="Montserrat" w:cs="Arial"/>
          <w:color w:val="000000" w:themeColor="text1" w:themeTint="FF" w:themeShade="FF"/>
          <w:sz w:val="20"/>
          <w:szCs w:val="20"/>
          <w:lang w:val="pl-PL"/>
        </w:rPr>
        <w:t>hotelowych.</w:t>
      </w:r>
    </w:p>
    <w:p w:rsidRPr="001677E0" w:rsidR="009C337B" w:rsidP="00F20F58" w:rsidRDefault="009C337B" w14:paraId="5F8EE3AE" w14:textId="7777777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:rsidRPr="00BB6A15" w:rsidR="00BB6A15" w:rsidP="00BB6A15" w:rsidRDefault="00036422" w14:paraId="2C85D669" w14:textId="0696F732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036422">
        <w:rPr>
          <w:rFonts w:ascii="Montserrat" w:hAnsi="Montserrat" w:cs="Arial"/>
          <w:color w:val="000000" w:themeColor="text1"/>
          <w:sz w:val="20"/>
          <w:szCs w:val="20"/>
          <w:lang w:val="pl-PL"/>
        </w:rPr>
        <w:t>Hotele Mercure pozwalają gościom lepiej poznać miejsca, w których się znajdują, zapraszając do odkrywania lokalnej kultury, smaków i tradycji. Sieć obejmuje dziś ponad 1000 hoteli w 65 krajach, a każdy obiekt czerpie z charakteru lokalnej społeczności i otoczenia</w:t>
      </w:r>
      <w:r w:rsidRPr="00BB6A15" w:rsidR="00BB6A15">
        <w:rPr>
          <w:rFonts w:ascii="Montserrat" w:hAnsi="Montserrat" w:cs="Arial"/>
          <w:color w:val="000000" w:themeColor="text1"/>
          <w:sz w:val="20"/>
          <w:szCs w:val="20"/>
          <w:lang w:val="pl-PL"/>
        </w:rPr>
        <w:t>. Współpraca z Dilmah naturalnie wpisuje się w podejście marki do gastronomii, oparte na jakości, autentyczności i uważnym poznawaniu produktów.</w:t>
      </w:r>
    </w:p>
    <w:p w:rsidRPr="00BB6A15" w:rsidR="00BB6A15" w:rsidP="00BB6A15" w:rsidRDefault="00BB6A15" w14:paraId="257F3903" w14:textId="7777777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:rsidRPr="00BB6A15" w:rsidR="00BB6A15" w:rsidP="00BB6A15" w:rsidRDefault="00BB6A15" w14:paraId="1CBB01C8" w14:textId="2D58D9D9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B6A15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Warsztaty odbyły się 25 maja 2026 roku w Mercure Warsaw Grand. </w:t>
      </w:r>
      <w:r w:rsidRPr="00BD7A22" w:rsidR="00BD7A22">
        <w:rPr>
          <w:rFonts w:ascii="Montserrat" w:hAnsi="Montserrat" w:cs="Arial"/>
          <w:color w:val="000000" w:themeColor="text1"/>
          <w:sz w:val="20"/>
          <w:szCs w:val="20"/>
          <w:lang w:val="pl-PL"/>
        </w:rPr>
        <w:t>Program łączył teorię z praktyką i obejmował szkolenie z parzenia herbaty, tea mixology, czyli tworzenia napojów na bazie herbaty, oraz łączenia herbaty z jedzeniem.</w:t>
      </w:r>
      <w:r w:rsidR="00BD7A22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</w:t>
      </w:r>
      <w:r w:rsidRPr="00BB6A15">
        <w:rPr>
          <w:rFonts w:ascii="Montserrat" w:hAnsi="Montserrat" w:cs="Arial"/>
          <w:color w:val="000000" w:themeColor="text1"/>
          <w:sz w:val="20"/>
          <w:szCs w:val="20"/>
          <w:lang w:val="pl-PL"/>
        </w:rPr>
        <w:t>Uczestnicy poznali także podejście Dilmah do odpowiedzialnej produkcji herbaty, w tym kwestie etyki, zrównoważonego rozwoju oraz troski o ludzi i środowisko.</w:t>
      </w:r>
    </w:p>
    <w:p w:rsidRPr="00BB6A15" w:rsidR="00BB6A15" w:rsidP="00BB6A15" w:rsidRDefault="00BB6A15" w14:paraId="4D401964" w14:textId="7777777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:rsidRPr="00BB6A15" w:rsidR="00BB6A15" w:rsidP="00BB6A15" w:rsidRDefault="00402665" w14:paraId="2F1AF2F6" w14:textId="586C48D9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402665">
        <w:rPr>
          <w:rFonts w:ascii="Montserrat" w:hAnsi="Montserrat" w:cs="Arial"/>
          <w:color w:val="000000" w:themeColor="text1"/>
          <w:sz w:val="20"/>
          <w:szCs w:val="20"/>
          <w:lang w:val="pl-PL"/>
        </w:rPr>
        <w:t>Szkolenie zostało przeprowadzone w ramach Dilmah School of Tea, pierwszego i jedynego na świecie programu edukacji herbacianej certyfikowanego przez World Association of Chefs’ Societies (WACS).</w:t>
      </w:r>
      <w:r w:rsidR="00A060E5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</w:t>
      </w:r>
      <w:r w:rsidRPr="00BB6A15" w:rsidR="00BB6A15">
        <w:rPr>
          <w:rFonts w:ascii="Montserrat" w:hAnsi="Montserrat" w:cs="Arial"/>
          <w:color w:val="000000" w:themeColor="text1"/>
          <w:sz w:val="20"/>
          <w:szCs w:val="20"/>
          <w:lang w:val="pl-PL"/>
        </w:rPr>
        <w:t>Po zakończeniu warsztatów uczestnicy otrzymali oficjalne certyfikaty potwierdzające udział w szkoleniu.</w:t>
      </w:r>
    </w:p>
    <w:p w:rsidRPr="00BB6A15" w:rsidR="00BB6A15" w:rsidP="00BB6A15" w:rsidRDefault="00BB6A15" w14:paraId="37E794D8" w14:textId="7777777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:rsidR="00B6374C" w:rsidP="00BB6A15" w:rsidRDefault="00BB6A15" w14:paraId="5F160076" w14:textId="4A45F544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B6A15">
        <w:rPr>
          <w:rFonts w:ascii="Montserrat" w:hAnsi="Montserrat" w:cs="Arial"/>
          <w:color w:val="000000" w:themeColor="text1"/>
          <w:sz w:val="20"/>
          <w:szCs w:val="20"/>
          <w:lang w:val="pl-PL"/>
        </w:rPr>
        <w:t>Jednym z najważniejszych punktów programu była kolacja degustacyjna inspirowana herbatą. Uczestnicy spróbowali czterodaniowego menu, w którym każde danie zostało połączone z wybraną herbatą Dilmah. Doświadczenie pokazało, jak herbata może stać się integralnym elementem gastronomii i budować pełniejsze doświadczenie kulinarne.</w:t>
      </w:r>
    </w:p>
    <w:p w:rsidRPr="00B6374C" w:rsidR="00BB6A15" w:rsidP="00BB6A15" w:rsidRDefault="00BB6A15" w14:paraId="4E217A5A" w14:textId="7777777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:rsidRPr="00BB6A15" w:rsidR="009C337B" w:rsidP="7AF9B2EF" w:rsidRDefault="009C337B" w14:paraId="05CEB346" w14:textId="731FD540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en-GB"/>
        </w:rPr>
      </w:pPr>
      <w:r w:rsidRPr="7AF9B2EF" w:rsidR="009C337B">
        <w:rPr>
          <w:rFonts w:ascii="Montserrat" w:hAnsi="Montserrat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>Dilhan C. Fernando, CEO Dilmah</w:t>
      </w:r>
      <w:r w:rsidRPr="7AF9B2EF" w:rsidR="009C337B">
        <w:rPr>
          <w:rFonts w:ascii="Montserrat" w:hAnsi="Montserrat" w:cs="Arial"/>
          <w:color w:val="000000" w:themeColor="text1" w:themeTint="FF" w:themeShade="FF"/>
          <w:sz w:val="20"/>
          <w:szCs w:val="20"/>
          <w:lang w:val="en-GB"/>
        </w:rPr>
        <w:t xml:space="preserve">, </w:t>
      </w:r>
      <w:r w:rsidRPr="7AF9B2EF" w:rsidR="00B6374C">
        <w:rPr>
          <w:rFonts w:ascii="Montserrat" w:hAnsi="Montserrat" w:cs="Arial"/>
          <w:color w:val="000000" w:themeColor="text1" w:themeTint="FF" w:themeShade="FF"/>
          <w:sz w:val="20"/>
          <w:szCs w:val="20"/>
          <w:lang w:val="en-GB"/>
        </w:rPr>
        <w:t>podkreśla</w:t>
      </w:r>
      <w:r w:rsidRPr="7AF9B2EF" w:rsidR="009C337B">
        <w:rPr>
          <w:rFonts w:ascii="Montserrat" w:hAnsi="Montserrat" w:cs="Arial"/>
          <w:color w:val="000000" w:themeColor="text1" w:themeTint="FF" w:themeShade="FF"/>
          <w:sz w:val="20"/>
          <w:szCs w:val="20"/>
          <w:lang w:val="en-GB"/>
        </w:rPr>
        <w:t>:</w:t>
      </w:r>
      <w:r w:rsidRPr="7AF9B2EF" w:rsidR="00EC06D8">
        <w:rPr>
          <w:rFonts w:ascii="Montserrat" w:hAnsi="Montserrat" w:cs="Arial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AF9B2EF" w:rsidR="00BB6A15">
        <w:rPr>
          <w:rFonts w:ascii="Montserrat" w:hAnsi="Montserrat" w:cs="Arial"/>
          <w:color w:val="000000" w:themeColor="text1" w:themeTint="FF" w:themeShade="FF"/>
          <w:sz w:val="20"/>
          <w:szCs w:val="20"/>
          <w:lang w:val="en-GB"/>
        </w:rPr>
        <w:t xml:space="preserve">„Czy kiedykolwiek zastanawialiście się, co kryje się w filiżance herbaty? Oczywiście, smak i naturalne dobro. Ale jest tam coś więcej. Za każdą filiżanką stoją ludzie, ich praca oraz ekosystemy, które należy chronić i odbudowywać. </w:t>
      </w:r>
      <w:r w:rsidRPr="7AF9B2EF" w:rsidR="009E2019">
        <w:rPr>
          <w:rFonts w:ascii="Montserrat" w:hAnsi="Montserrat" w:cs="Arial"/>
          <w:color w:val="000000" w:themeColor="text1" w:themeTint="FF" w:themeShade="FF"/>
          <w:sz w:val="20"/>
          <w:szCs w:val="20"/>
          <w:lang w:val="en-GB"/>
        </w:rPr>
        <w:t>Rozmawialiśmy o herbacie, która jest czymś więcej niż napojem – o herbacie, która inspiruje</w:t>
      </w:r>
      <w:r w:rsidRPr="7AF9B2EF" w:rsidR="00BB6A15">
        <w:rPr>
          <w:rFonts w:ascii="Montserrat" w:hAnsi="Montserrat" w:cs="Arial"/>
          <w:color w:val="000000" w:themeColor="text1" w:themeTint="FF" w:themeShade="FF"/>
          <w:sz w:val="20"/>
          <w:szCs w:val="20"/>
          <w:lang w:val="en-GB"/>
        </w:rPr>
        <w:t>”.</w:t>
      </w:r>
    </w:p>
    <w:p w:rsidRPr="00EC06D8" w:rsidR="009C337B" w:rsidP="009C337B" w:rsidRDefault="009C337B" w14:paraId="62CFA82A" w14:textId="7777777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:rsidRPr="00ED7B81" w:rsidR="00ED7B81" w:rsidP="00ED7B81" w:rsidRDefault="00ED7B81" w14:paraId="08133317" w14:textId="7777777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ED7B81">
        <w:rPr>
          <w:rFonts w:ascii="Montserrat" w:hAnsi="Montserrat" w:cs="Arial"/>
          <w:color w:val="000000" w:themeColor="text1"/>
          <w:sz w:val="20"/>
          <w:szCs w:val="20"/>
          <w:lang w:val="pl-PL"/>
        </w:rPr>
        <w:t>Wydarzenie w Mercure Warsaw Grand było okazją do spojrzenia na herbatę nie tylko jak na napój, lecz także jako element kultury, gastronomii i odpowiedzialnego podejścia do produktu. Dla zespołów hotelowych była to również możliwość zdobycia praktycznej wiedzy, którą mogą wykorzystać w codziennej pracy z gośćmi.</w:t>
      </w:r>
    </w:p>
    <w:p w:rsidRPr="00ED7B81" w:rsidR="00ED7B81" w:rsidP="00ED7B81" w:rsidRDefault="00ED7B81" w14:paraId="639BA4AA" w14:textId="7777777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:rsidRPr="003F213F" w:rsidR="00BF553F" w:rsidP="00ED7B81" w:rsidRDefault="00DA77FC" w14:paraId="5CB83FBF" w14:textId="4CF2CC33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 w:eastAsia="en-GB"/>
        </w:rPr>
      </w:pPr>
      <w:r>
        <w:rPr>
          <w:rFonts w:ascii="Montserrat" w:hAnsi="Montserrat" w:cs="Arial"/>
          <w:color w:val="000000" w:themeColor="text1"/>
          <w:sz w:val="20"/>
          <w:szCs w:val="20"/>
          <w:lang w:val="pl-PL"/>
        </w:rPr>
        <w:t>Hotele Mercure</w:t>
      </w:r>
      <w:r w:rsidRPr="00ED7B81" w:rsidR="00ED7B81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należą do programu ALL Accor, platformy rezerwacyjnej i programu lojalnościowego, który daje uczestnikom dostęp do szerokiej gamy nagród, usług i doświadczeń.</w:t>
      </w:r>
    </w:p>
    <w:p w:rsidRPr="00AB6236" w:rsidR="00713B8C" w:rsidP="00C23B8D" w:rsidRDefault="00713B8C" w14:paraId="2E381227" w14:textId="10530A21">
      <w:pPr>
        <w:jc w:val="center"/>
        <w:rPr>
          <w:rFonts w:ascii="Montserrat" w:hAnsi="Montserrat" w:eastAsia="Times New Roman"/>
          <w:sz w:val="20"/>
          <w:szCs w:val="20"/>
          <w:lang w:val="pl-PL" w:eastAsia="en-GB"/>
        </w:rPr>
      </w:pPr>
      <w:r w:rsidRPr="00AB6236">
        <w:rPr>
          <w:rFonts w:ascii="Montserrat" w:hAnsi="Montserrat" w:eastAsia="Times New Roman"/>
          <w:sz w:val="20"/>
          <w:szCs w:val="20"/>
          <w:lang w:val="pl-PL" w:eastAsia="en-GB"/>
        </w:rPr>
        <w:t>###</w:t>
      </w:r>
    </w:p>
    <w:p w:rsidRPr="001E65A5" w:rsidR="001E65A5" w:rsidP="001E65A5" w:rsidRDefault="00882534" w14:paraId="2AF7216F" w14:textId="77777777">
      <w:pPr>
        <w:spacing w:after="100" w:afterAutospacing="1"/>
        <w:jc w:val="both"/>
        <w:outlineLvl w:val="1"/>
        <w:rPr>
          <w:rFonts w:ascii="Montserrat" w:hAnsi="Montserrat" w:eastAsia="Times New Roman"/>
          <w:b/>
          <w:bCs/>
          <w:color w:val="000000"/>
          <w:sz w:val="20"/>
          <w:szCs w:val="20"/>
          <w:lang w:val="pl-PL" w:eastAsia="en-GB"/>
        </w:rPr>
      </w:pPr>
      <w:r w:rsidRPr="001E65A5">
        <w:rPr>
          <w:rFonts w:ascii="Montserrat" w:hAnsi="Montserrat" w:eastAsia="Times New Roman"/>
          <w:b/>
          <w:bCs/>
          <w:color w:val="000000"/>
          <w:sz w:val="20"/>
          <w:szCs w:val="20"/>
          <w:lang w:val="pl-PL" w:eastAsia="en-GB"/>
        </w:rPr>
        <w:t>Mercure</w:t>
      </w:r>
    </w:p>
    <w:p w:rsidRPr="00AB6236" w:rsidR="001E65A5" w:rsidP="001E65A5" w:rsidRDefault="001E65A5" w14:paraId="3C8A2750" w14:textId="41C7D9B1">
      <w:pPr>
        <w:spacing w:after="100" w:afterAutospacing="1"/>
        <w:jc w:val="both"/>
        <w:outlineLvl w:val="1"/>
        <w:rPr>
          <w:rFonts w:ascii="Montserrat" w:hAnsi="Montserrat" w:eastAsia="Times New Roman"/>
          <w:b/>
          <w:bCs/>
          <w:color w:val="000000"/>
          <w:sz w:val="20"/>
          <w:szCs w:val="20"/>
          <w:lang w:val="pl-PL" w:eastAsia="en-GB"/>
        </w:rPr>
      </w:pPr>
      <w:r w:rsidRPr="001E65A5"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  <w:t>Marka Mercure, inspirowana Merkurym</w:t>
      </w:r>
      <w:r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  <w:t xml:space="preserve">, </w:t>
      </w:r>
      <w:r w:rsidRPr="001E65A5"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  <w:t xml:space="preserve">rzymskim bogiem </w:t>
      </w:r>
      <w:r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  <w:t>podróżników,</w:t>
      </w:r>
      <w:r w:rsidRPr="001E65A5"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  <w:t xml:space="preserve"> od ponad 50 lat oferuje gościom coś więcej niż wygodny nocleg. Każdy hotel jest zaproszeniem do poznania </w:t>
      </w:r>
      <w:r w:rsidRPr="001E65A5"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  <w:lastRenderedPageBreak/>
        <w:t>lokalnej kultury i wyjątkowego charakteru miejsca. Od momentu powstania w 1973 roku Mercure konsekwentnie łączy wysokie standardy gościnności z autentycznymi doświadczeniami, które pozwalają poczuć się częścią odwiedzanego regionu. Program Discover Local daje gościom możliwość odkrywania sztuki, smaków i tradycji związanych z okolicą – od Rio de Janeiro, przez Paryż i Bangkok, po setki innych destynacji na całym świecie. Mercure to ponad 1 000 hoteli w 65 krajach, zlokalizowanych zarówno w centrach miast, jak i nad morzem czy w górach. Marka jest częścią Accor, wiodącej grupy hotelowej na świecie liczącej ponad 5 800 obiektów w ponad 110 krajach, a także marką uczestniczącą w ALL - programie lojalnościowym i platformie rezerwacyjnej zapewniającej dostęp do szerokiej gamy nagród, usług i doświadczeń.</w:t>
      </w:r>
    </w:p>
    <w:p w:rsidRPr="001E65A5" w:rsidR="00387F35" w:rsidP="00387F35" w:rsidRDefault="00000000" w14:paraId="4DFC189B" w14:textId="5140B575">
      <w:pPr>
        <w:spacing w:before="100" w:beforeAutospacing="1" w:after="100" w:afterAutospacing="1"/>
        <w:jc w:val="center"/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</w:pPr>
      <w:hyperlink w:history="1" r:id="rId11">
        <w:r w:rsidRPr="001E65A5" w:rsidR="00387F35">
          <w:rPr>
            <w:rStyle w:val="Hipercze"/>
            <w:rFonts w:ascii="Montserrat" w:hAnsi="Montserrat" w:eastAsia="Times New Roman"/>
            <w:sz w:val="20"/>
            <w:szCs w:val="20"/>
            <w:lang w:val="pl-PL" w:eastAsia="en-GB"/>
          </w:rPr>
          <w:t xml:space="preserve">mercure.com </w:t>
        </w:r>
      </w:hyperlink>
      <w:r w:rsidRPr="001E65A5" w:rsidR="00387F35"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  <w:t xml:space="preserve">| </w:t>
      </w:r>
      <w:hyperlink w:history="1" r:id="rId12">
        <w:r w:rsidRPr="001E65A5" w:rsidR="00387F35">
          <w:rPr>
            <w:rStyle w:val="Hipercze"/>
            <w:rFonts w:ascii="Montserrat" w:hAnsi="Montserrat" w:eastAsia="Times New Roman"/>
            <w:sz w:val="20"/>
            <w:szCs w:val="20"/>
            <w:lang w:val="pl-PL" w:eastAsia="en-GB"/>
          </w:rPr>
          <w:t>all.com</w:t>
        </w:r>
      </w:hyperlink>
      <w:r w:rsidRPr="001E65A5" w:rsidR="00387F35">
        <w:rPr>
          <w:rFonts w:ascii="Montserrat" w:hAnsi="Montserrat" w:eastAsia="Times New Roman"/>
          <w:color w:val="000000"/>
          <w:sz w:val="20"/>
          <w:szCs w:val="20"/>
          <w:lang w:val="pl-PL" w:eastAsia="en-GB"/>
        </w:rPr>
        <w:t xml:space="preserve"> | </w:t>
      </w:r>
      <w:hyperlink w:history="1" r:id="rId13">
        <w:r w:rsidRPr="001E65A5" w:rsidR="00387F35">
          <w:rPr>
            <w:rStyle w:val="Hipercze"/>
            <w:rFonts w:ascii="Montserrat" w:hAnsi="Montserrat" w:eastAsia="Times New Roman"/>
            <w:sz w:val="20"/>
            <w:szCs w:val="20"/>
            <w:lang w:val="pl-PL" w:eastAsia="en-GB"/>
          </w:rPr>
          <w:t>group.accor.com</w:t>
        </w:r>
      </w:hyperlink>
    </w:p>
    <w:p w:rsidRPr="001E65A5" w:rsidR="00713B8C" w:rsidP="00713B8C" w:rsidRDefault="00713B8C" w14:paraId="041F72C7" w14:textId="27B93F0D">
      <w:pPr>
        <w:jc w:val="center"/>
        <w:rPr>
          <w:rFonts w:ascii="Montserrat" w:hAnsi="Montserrat" w:eastAsia="Times New Roman"/>
          <w:sz w:val="20"/>
          <w:szCs w:val="20"/>
          <w:lang w:val="pl-PL" w:eastAsia="en-GB"/>
        </w:rPr>
      </w:pPr>
      <w:r w:rsidRPr="001E65A5">
        <w:rPr>
          <w:rFonts w:ascii="Montserrat" w:hAnsi="Montserrat" w:eastAsia="Times New Roman"/>
          <w:sz w:val="20"/>
          <w:szCs w:val="20"/>
          <w:lang w:val="pl-PL" w:eastAsia="en-GB"/>
        </w:rPr>
        <w:t>###</w:t>
      </w:r>
    </w:p>
    <w:p w:rsidRPr="001E65A5" w:rsidR="00882534" w:rsidP="001E65A5" w:rsidRDefault="001E65A5" w14:paraId="78F1AC47" w14:textId="7B388282">
      <w:pPr>
        <w:spacing w:before="120" w:after="120"/>
        <w:rPr>
          <w:rFonts w:ascii="Montserrat" w:hAnsi="Montserrat" w:eastAsia="Times New Roman"/>
          <w:b/>
          <w:bCs/>
          <w:color w:val="000000"/>
          <w:sz w:val="20"/>
          <w:szCs w:val="20"/>
          <w:lang w:val="ro-RO" w:eastAsia="en-GB"/>
        </w:rPr>
      </w:pPr>
      <w:r>
        <w:rPr>
          <w:rFonts w:ascii="Montserrat" w:hAnsi="Montserrat" w:eastAsia="Times New Roman"/>
          <w:b/>
          <w:bCs/>
          <w:color w:val="000000"/>
          <w:sz w:val="20"/>
          <w:szCs w:val="20"/>
          <w:lang w:val="ro-RO" w:eastAsia="en-GB"/>
        </w:rPr>
        <w:t>Kontakt dla mediów:</w:t>
      </w:r>
    </w:p>
    <w:p w:rsidRPr="00882534" w:rsidR="007774D9" w:rsidP="007774D9" w:rsidRDefault="007774D9" w14:paraId="2AD7FFE3" w14:textId="77777777">
      <w:pPr>
        <w:rPr>
          <w:rFonts w:ascii="Montserrat" w:hAnsi="Montserrat" w:eastAsia="Times New Roman"/>
          <w:color w:val="000000"/>
          <w:sz w:val="20"/>
          <w:szCs w:val="20"/>
          <w:lang w:val="ro-RO" w:eastAsia="en-GB"/>
        </w:rPr>
      </w:pPr>
      <w:r w:rsidRPr="00882534">
        <w:rPr>
          <w:rFonts w:ascii="Montserrat" w:hAnsi="Montserrat" w:eastAsia="Times New Roman"/>
          <w:color w:val="000000"/>
          <w:sz w:val="20"/>
          <w:szCs w:val="20"/>
          <w:lang w:val="ro-RO" w:eastAsia="en-GB"/>
        </w:rPr>
        <w:t xml:space="preserve">Agnieszka Kalinowska </w:t>
      </w:r>
    </w:p>
    <w:p w:rsidRPr="00882534" w:rsidR="007774D9" w:rsidP="007774D9" w:rsidRDefault="007774D9" w14:paraId="3B80759E" w14:textId="77777777">
      <w:pPr>
        <w:rPr>
          <w:rFonts w:ascii="Montserrat" w:hAnsi="Montserrat" w:eastAsia="Times New Roman"/>
          <w:color w:val="000000"/>
          <w:sz w:val="20"/>
          <w:szCs w:val="20"/>
          <w:lang w:val="ro-RO" w:eastAsia="en-GB"/>
        </w:rPr>
      </w:pPr>
      <w:r>
        <w:rPr>
          <w:rFonts w:ascii="Montserrat" w:hAnsi="Montserrat" w:eastAsia="Times New Roman"/>
          <w:color w:val="000000"/>
          <w:sz w:val="20"/>
          <w:szCs w:val="20"/>
          <w:lang w:val="ro-RO" w:eastAsia="en-GB"/>
        </w:rPr>
        <w:t>Senior Media &amp; PR Manager</w:t>
      </w:r>
      <w:r w:rsidRPr="00882534">
        <w:rPr>
          <w:rFonts w:ascii="Montserrat" w:hAnsi="Montserrat" w:eastAsia="Times New Roman"/>
          <w:color w:val="000000"/>
          <w:sz w:val="20"/>
          <w:szCs w:val="20"/>
          <w:lang w:val="ro-RO" w:eastAsia="en-GB"/>
        </w:rPr>
        <w:t xml:space="preserve"> Poland &amp; Eastern Europe</w:t>
      </w:r>
      <w:r>
        <w:rPr>
          <w:rFonts w:ascii="Montserrat" w:hAnsi="Montserrat" w:eastAsia="Times New Roman"/>
          <w:color w:val="000000"/>
          <w:sz w:val="20"/>
          <w:szCs w:val="20"/>
          <w:lang w:val="ro-RO" w:eastAsia="en-GB"/>
        </w:rPr>
        <w:t xml:space="preserve">, Accor </w:t>
      </w:r>
    </w:p>
    <w:p w:rsidRPr="0025644E" w:rsidR="002C14DE" w:rsidP="0025644E" w:rsidRDefault="00000000" w14:paraId="75A0FCB1" w14:textId="45567949">
      <w:pPr>
        <w:rPr>
          <w:rFonts w:ascii="Montserrat" w:hAnsi="Montserrat" w:eastAsia="Times New Roman"/>
          <w:color w:val="0563C1" w:themeColor="hyperlink"/>
          <w:sz w:val="20"/>
          <w:szCs w:val="20"/>
          <w:u w:val="single"/>
          <w:lang w:val="ro-RO" w:eastAsia="en-GB"/>
        </w:rPr>
      </w:pPr>
      <w:hyperlink w:history="1" r:id="rId14">
        <w:r w:rsidRPr="00882534" w:rsidR="007774D9">
          <w:rPr>
            <w:rStyle w:val="Hipercze"/>
            <w:rFonts w:ascii="Montserrat" w:hAnsi="Montserrat" w:eastAsia="Times New Roman"/>
            <w:sz w:val="20"/>
            <w:szCs w:val="20"/>
            <w:lang w:val="ro-RO" w:eastAsia="en-GB"/>
          </w:rPr>
          <w:t>agnieszka.kalinowska@accor.com</w:t>
        </w:r>
      </w:hyperlink>
    </w:p>
    <w:sectPr w:rsidRPr="0025644E" w:rsidR="002C14DE" w:rsidSect="00713B8C">
      <w:headerReference w:type="default" r:id="rId15"/>
      <w:pgSz w:w="11906" w:h="16838" w:orient="portrait"/>
      <w:pgMar w:top="1417" w:right="1417" w:bottom="122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3D72" w:rsidP="00D656F1" w:rsidRDefault="006F3D72" w14:paraId="64221302" w14:textId="77777777">
      <w:r>
        <w:separator/>
      </w:r>
    </w:p>
  </w:endnote>
  <w:endnote w:type="continuationSeparator" w:id="0">
    <w:p w:rsidR="006F3D72" w:rsidP="00D656F1" w:rsidRDefault="006F3D72" w14:paraId="567AA3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3D72" w:rsidP="00D656F1" w:rsidRDefault="006F3D72" w14:paraId="79A6E995" w14:textId="77777777">
      <w:r>
        <w:separator/>
      </w:r>
    </w:p>
  </w:footnote>
  <w:footnote w:type="continuationSeparator" w:id="0">
    <w:p w:rsidR="006F3D72" w:rsidP="00D656F1" w:rsidRDefault="006F3D72" w14:paraId="491493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656F1" w:rsidP="00DE4CC7" w:rsidRDefault="00DE4CC7" w14:paraId="64CC155D" w14:textId="56560D5C">
    <w:pPr>
      <w:pStyle w:val="Nagwek"/>
      <w:jc w:val="center"/>
    </w:pPr>
    <w:r>
      <w:rPr>
        <w:noProof/>
        <w:lang w:val="en-US"/>
      </w:rPr>
      <w:drawing>
        <wp:inline distT="0" distB="0" distL="0" distR="0" wp14:anchorId="51221FB1" wp14:editId="5342A894">
          <wp:extent cx="2339480" cy="536895"/>
          <wp:effectExtent l="0" t="0" r="381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039" cy="54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CC7" w:rsidP="00DE4CC7" w:rsidRDefault="00DE4CC7" w14:paraId="3E4B75D0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3DDB"/>
    <w:multiLevelType w:val="hybridMultilevel"/>
    <w:tmpl w:val="665AF11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EB3306"/>
    <w:multiLevelType w:val="hybridMultilevel"/>
    <w:tmpl w:val="4680FF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FF362A"/>
    <w:multiLevelType w:val="multilevel"/>
    <w:tmpl w:val="65DC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72518660">
    <w:abstractNumId w:val="0"/>
  </w:num>
  <w:num w:numId="2" w16cid:durableId="1625504231">
    <w:abstractNumId w:val="1"/>
  </w:num>
  <w:num w:numId="3" w16cid:durableId="1683848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en-GB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F1"/>
    <w:rsid w:val="00000000"/>
    <w:rsid w:val="00001C64"/>
    <w:rsid w:val="000047C8"/>
    <w:rsid w:val="00004D2D"/>
    <w:rsid w:val="000057C8"/>
    <w:rsid w:val="000113D5"/>
    <w:rsid w:val="000121D7"/>
    <w:rsid w:val="00015242"/>
    <w:rsid w:val="0002655F"/>
    <w:rsid w:val="00033174"/>
    <w:rsid w:val="00036422"/>
    <w:rsid w:val="000372B6"/>
    <w:rsid w:val="00037AA1"/>
    <w:rsid w:val="00040723"/>
    <w:rsid w:val="00041720"/>
    <w:rsid w:val="00044C8E"/>
    <w:rsid w:val="00047D72"/>
    <w:rsid w:val="00047EA8"/>
    <w:rsid w:val="000514D1"/>
    <w:rsid w:val="000553AE"/>
    <w:rsid w:val="000673A8"/>
    <w:rsid w:val="000753C8"/>
    <w:rsid w:val="00082825"/>
    <w:rsid w:val="0008392E"/>
    <w:rsid w:val="000842FA"/>
    <w:rsid w:val="0008599F"/>
    <w:rsid w:val="000972DD"/>
    <w:rsid w:val="00097EB1"/>
    <w:rsid w:val="000A00A0"/>
    <w:rsid w:val="000A0123"/>
    <w:rsid w:val="000A30CA"/>
    <w:rsid w:val="000A538F"/>
    <w:rsid w:val="000A5AFA"/>
    <w:rsid w:val="000A78B0"/>
    <w:rsid w:val="000B32E7"/>
    <w:rsid w:val="000B3AA0"/>
    <w:rsid w:val="000B6574"/>
    <w:rsid w:val="000C0037"/>
    <w:rsid w:val="000C2DAB"/>
    <w:rsid w:val="000E016F"/>
    <w:rsid w:val="000E0C53"/>
    <w:rsid w:val="000E5A5E"/>
    <w:rsid w:val="000F776D"/>
    <w:rsid w:val="00105DD0"/>
    <w:rsid w:val="001145B9"/>
    <w:rsid w:val="001164E4"/>
    <w:rsid w:val="001207D4"/>
    <w:rsid w:val="001211CD"/>
    <w:rsid w:val="00123D51"/>
    <w:rsid w:val="00127C94"/>
    <w:rsid w:val="0013014E"/>
    <w:rsid w:val="001306FF"/>
    <w:rsid w:val="00143A34"/>
    <w:rsid w:val="001471D1"/>
    <w:rsid w:val="00151936"/>
    <w:rsid w:val="00152001"/>
    <w:rsid w:val="00163E2B"/>
    <w:rsid w:val="001655CD"/>
    <w:rsid w:val="00166B81"/>
    <w:rsid w:val="001677E0"/>
    <w:rsid w:val="00171635"/>
    <w:rsid w:val="001728C4"/>
    <w:rsid w:val="00173317"/>
    <w:rsid w:val="00176526"/>
    <w:rsid w:val="001769F6"/>
    <w:rsid w:val="001770D0"/>
    <w:rsid w:val="00180479"/>
    <w:rsid w:val="00181491"/>
    <w:rsid w:val="00182B0F"/>
    <w:rsid w:val="0019433B"/>
    <w:rsid w:val="001943EE"/>
    <w:rsid w:val="001A4486"/>
    <w:rsid w:val="001A46DC"/>
    <w:rsid w:val="001A740B"/>
    <w:rsid w:val="001A75EB"/>
    <w:rsid w:val="001B1011"/>
    <w:rsid w:val="001B13D5"/>
    <w:rsid w:val="001B55DF"/>
    <w:rsid w:val="001B603B"/>
    <w:rsid w:val="001C078C"/>
    <w:rsid w:val="001C08F2"/>
    <w:rsid w:val="001C0AD3"/>
    <w:rsid w:val="001D7B09"/>
    <w:rsid w:val="001E65A5"/>
    <w:rsid w:val="001E6F45"/>
    <w:rsid w:val="001E6F66"/>
    <w:rsid w:val="001F5E26"/>
    <w:rsid w:val="002003D7"/>
    <w:rsid w:val="00201429"/>
    <w:rsid w:val="00206E52"/>
    <w:rsid w:val="00207959"/>
    <w:rsid w:val="00216CE4"/>
    <w:rsid w:val="00234C49"/>
    <w:rsid w:val="00242F61"/>
    <w:rsid w:val="00243D53"/>
    <w:rsid w:val="0024603F"/>
    <w:rsid w:val="00247A7B"/>
    <w:rsid w:val="00252815"/>
    <w:rsid w:val="0025644E"/>
    <w:rsid w:val="0025767A"/>
    <w:rsid w:val="00262839"/>
    <w:rsid w:val="00262DC9"/>
    <w:rsid w:val="00263614"/>
    <w:rsid w:val="002641CD"/>
    <w:rsid w:val="00267A88"/>
    <w:rsid w:val="00267E28"/>
    <w:rsid w:val="002734CC"/>
    <w:rsid w:val="00274E3D"/>
    <w:rsid w:val="00274E46"/>
    <w:rsid w:val="002762F8"/>
    <w:rsid w:val="00276397"/>
    <w:rsid w:val="00276CB6"/>
    <w:rsid w:val="0028266A"/>
    <w:rsid w:val="002837E7"/>
    <w:rsid w:val="00284DCE"/>
    <w:rsid w:val="002869A9"/>
    <w:rsid w:val="00287078"/>
    <w:rsid w:val="00294A19"/>
    <w:rsid w:val="0029783B"/>
    <w:rsid w:val="002A20F3"/>
    <w:rsid w:val="002A783B"/>
    <w:rsid w:val="002B1D3B"/>
    <w:rsid w:val="002B4D98"/>
    <w:rsid w:val="002C14DE"/>
    <w:rsid w:val="002D4226"/>
    <w:rsid w:val="002D694D"/>
    <w:rsid w:val="002E2CB6"/>
    <w:rsid w:val="002E302D"/>
    <w:rsid w:val="002F3033"/>
    <w:rsid w:val="002F37BA"/>
    <w:rsid w:val="002F49BE"/>
    <w:rsid w:val="002F5966"/>
    <w:rsid w:val="002F7DA7"/>
    <w:rsid w:val="00306925"/>
    <w:rsid w:val="00313D3B"/>
    <w:rsid w:val="0031781C"/>
    <w:rsid w:val="003215B1"/>
    <w:rsid w:val="00322F65"/>
    <w:rsid w:val="0032685F"/>
    <w:rsid w:val="003278FB"/>
    <w:rsid w:val="00333066"/>
    <w:rsid w:val="00334EE2"/>
    <w:rsid w:val="00340B42"/>
    <w:rsid w:val="00343E7F"/>
    <w:rsid w:val="00345B5A"/>
    <w:rsid w:val="00352A81"/>
    <w:rsid w:val="00356ED5"/>
    <w:rsid w:val="00357F36"/>
    <w:rsid w:val="0036269E"/>
    <w:rsid w:val="00370D17"/>
    <w:rsid w:val="003761CC"/>
    <w:rsid w:val="00387F35"/>
    <w:rsid w:val="003B1882"/>
    <w:rsid w:val="003C04D2"/>
    <w:rsid w:val="003C0E06"/>
    <w:rsid w:val="003C61D7"/>
    <w:rsid w:val="003D190B"/>
    <w:rsid w:val="003D2539"/>
    <w:rsid w:val="003D743B"/>
    <w:rsid w:val="003F0326"/>
    <w:rsid w:val="003F12DB"/>
    <w:rsid w:val="003F213F"/>
    <w:rsid w:val="003F38F7"/>
    <w:rsid w:val="003F4CF9"/>
    <w:rsid w:val="003F61DD"/>
    <w:rsid w:val="003F6829"/>
    <w:rsid w:val="003F759C"/>
    <w:rsid w:val="00400824"/>
    <w:rsid w:val="00402665"/>
    <w:rsid w:val="00403183"/>
    <w:rsid w:val="00405B4E"/>
    <w:rsid w:val="004128E9"/>
    <w:rsid w:val="00422433"/>
    <w:rsid w:val="00422C6A"/>
    <w:rsid w:val="0042497A"/>
    <w:rsid w:val="004273A1"/>
    <w:rsid w:val="004317CA"/>
    <w:rsid w:val="00432DC1"/>
    <w:rsid w:val="00433F21"/>
    <w:rsid w:val="00446CDB"/>
    <w:rsid w:val="004476B9"/>
    <w:rsid w:val="00447770"/>
    <w:rsid w:val="004508A9"/>
    <w:rsid w:val="00451624"/>
    <w:rsid w:val="004525E4"/>
    <w:rsid w:val="00453357"/>
    <w:rsid w:val="0045473C"/>
    <w:rsid w:val="00457BF1"/>
    <w:rsid w:val="00462934"/>
    <w:rsid w:val="004630A5"/>
    <w:rsid w:val="00471311"/>
    <w:rsid w:val="0047511C"/>
    <w:rsid w:val="00483BDC"/>
    <w:rsid w:val="004842B3"/>
    <w:rsid w:val="0048528B"/>
    <w:rsid w:val="00490387"/>
    <w:rsid w:val="00492E28"/>
    <w:rsid w:val="00494985"/>
    <w:rsid w:val="004A3836"/>
    <w:rsid w:val="004A3E48"/>
    <w:rsid w:val="004A7DFC"/>
    <w:rsid w:val="004B63F8"/>
    <w:rsid w:val="004C54E4"/>
    <w:rsid w:val="004C7D8F"/>
    <w:rsid w:val="004D08E6"/>
    <w:rsid w:val="004D36A5"/>
    <w:rsid w:val="004D60EB"/>
    <w:rsid w:val="004E1733"/>
    <w:rsid w:val="004E1754"/>
    <w:rsid w:val="004E1C22"/>
    <w:rsid w:val="004E475E"/>
    <w:rsid w:val="004E7588"/>
    <w:rsid w:val="004F150A"/>
    <w:rsid w:val="004F1737"/>
    <w:rsid w:val="004F29CF"/>
    <w:rsid w:val="004F2FE9"/>
    <w:rsid w:val="004F44FB"/>
    <w:rsid w:val="004F63DF"/>
    <w:rsid w:val="005012BE"/>
    <w:rsid w:val="00505AF4"/>
    <w:rsid w:val="0050789F"/>
    <w:rsid w:val="005108E5"/>
    <w:rsid w:val="0051263B"/>
    <w:rsid w:val="00512CF6"/>
    <w:rsid w:val="00523E5E"/>
    <w:rsid w:val="00533DDA"/>
    <w:rsid w:val="00534DBB"/>
    <w:rsid w:val="0054165C"/>
    <w:rsid w:val="00542ACA"/>
    <w:rsid w:val="00546271"/>
    <w:rsid w:val="00547F0D"/>
    <w:rsid w:val="005573E1"/>
    <w:rsid w:val="00560897"/>
    <w:rsid w:val="00561C5F"/>
    <w:rsid w:val="005670AD"/>
    <w:rsid w:val="0057048C"/>
    <w:rsid w:val="0057332A"/>
    <w:rsid w:val="00574D96"/>
    <w:rsid w:val="00577952"/>
    <w:rsid w:val="00587815"/>
    <w:rsid w:val="0059299C"/>
    <w:rsid w:val="005A32E9"/>
    <w:rsid w:val="005A5A18"/>
    <w:rsid w:val="005A6DB7"/>
    <w:rsid w:val="005B2B69"/>
    <w:rsid w:val="005B355D"/>
    <w:rsid w:val="005B6F6E"/>
    <w:rsid w:val="005C37CA"/>
    <w:rsid w:val="005C6C20"/>
    <w:rsid w:val="005D2688"/>
    <w:rsid w:val="005D2AEF"/>
    <w:rsid w:val="005D3964"/>
    <w:rsid w:val="005D4E55"/>
    <w:rsid w:val="005D601C"/>
    <w:rsid w:val="005E4FFB"/>
    <w:rsid w:val="005E7F0C"/>
    <w:rsid w:val="005F0C66"/>
    <w:rsid w:val="005F1888"/>
    <w:rsid w:val="005F1B11"/>
    <w:rsid w:val="005F1EDA"/>
    <w:rsid w:val="005F35D8"/>
    <w:rsid w:val="005F567C"/>
    <w:rsid w:val="005F5A99"/>
    <w:rsid w:val="005F66F0"/>
    <w:rsid w:val="005F7FA5"/>
    <w:rsid w:val="00611F74"/>
    <w:rsid w:val="00613C8D"/>
    <w:rsid w:val="006227B8"/>
    <w:rsid w:val="00634B20"/>
    <w:rsid w:val="00641A6D"/>
    <w:rsid w:val="006431D4"/>
    <w:rsid w:val="0065038D"/>
    <w:rsid w:val="0065423F"/>
    <w:rsid w:val="006579E0"/>
    <w:rsid w:val="00660BAB"/>
    <w:rsid w:val="006631B9"/>
    <w:rsid w:val="00674327"/>
    <w:rsid w:val="006746E8"/>
    <w:rsid w:val="00682A1F"/>
    <w:rsid w:val="00692879"/>
    <w:rsid w:val="00692950"/>
    <w:rsid w:val="00693D1D"/>
    <w:rsid w:val="006B3DF0"/>
    <w:rsid w:val="006C2A42"/>
    <w:rsid w:val="006C3876"/>
    <w:rsid w:val="006C58C8"/>
    <w:rsid w:val="006C5DC7"/>
    <w:rsid w:val="006C6F9B"/>
    <w:rsid w:val="006D1BFF"/>
    <w:rsid w:val="006D42C3"/>
    <w:rsid w:val="006D7D49"/>
    <w:rsid w:val="006E323A"/>
    <w:rsid w:val="006E3C88"/>
    <w:rsid w:val="006E466E"/>
    <w:rsid w:val="006F3B36"/>
    <w:rsid w:val="006F3D72"/>
    <w:rsid w:val="006F6A21"/>
    <w:rsid w:val="006F7D51"/>
    <w:rsid w:val="0070062B"/>
    <w:rsid w:val="00713B8C"/>
    <w:rsid w:val="00720688"/>
    <w:rsid w:val="00724264"/>
    <w:rsid w:val="00724DFA"/>
    <w:rsid w:val="0072541C"/>
    <w:rsid w:val="00727EEE"/>
    <w:rsid w:val="00732C99"/>
    <w:rsid w:val="007360BB"/>
    <w:rsid w:val="00737040"/>
    <w:rsid w:val="00740971"/>
    <w:rsid w:val="007444DD"/>
    <w:rsid w:val="0076070A"/>
    <w:rsid w:val="007621EA"/>
    <w:rsid w:val="00764D8B"/>
    <w:rsid w:val="0077288F"/>
    <w:rsid w:val="007774D9"/>
    <w:rsid w:val="00780333"/>
    <w:rsid w:val="0078349C"/>
    <w:rsid w:val="00795251"/>
    <w:rsid w:val="0079753C"/>
    <w:rsid w:val="007A2896"/>
    <w:rsid w:val="007A3422"/>
    <w:rsid w:val="007A378C"/>
    <w:rsid w:val="007A3888"/>
    <w:rsid w:val="007A444C"/>
    <w:rsid w:val="007A474A"/>
    <w:rsid w:val="007A52D0"/>
    <w:rsid w:val="007C3CCA"/>
    <w:rsid w:val="007C454A"/>
    <w:rsid w:val="007C509C"/>
    <w:rsid w:val="007C65DC"/>
    <w:rsid w:val="007C74AC"/>
    <w:rsid w:val="007D6474"/>
    <w:rsid w:val="007E36DD"/>
    <w:rsid w:val="007E3F88"/>
    <w:rsid w:val="007E4C9F"/>
    <w:rsid w:val="007E57F9"/>
    <w:rsid w:val="007F060A"/>
    <w:rsid w:val="007F387F"/>
    <w:rsid w:val="007F4A05"/>
    <w:rsid w:val="00801014"/>
    <w:rsid w:val="00803DA7"/>
    <w:rsid w:val="0081286E"/>
    <w:rsid w:val="00817D61"/>
    <w:rsid w:val="00824645"/>
    <w:rsid w:val="008269D7"/>
    <w:rsid w:val="00827926"/>
    <w:rsid w:val="0083129B"/>
    <w:rsid w:val="00833979"/>
    <w:rsid w:val="00835997"/>
    <w:rsid w:val="008365AB"/>
    <w:rsid w:val="00837B9B"/>
    <w:rsid w:val="00843757"/>
    <w:rsid w:val="00845B66"/>
    <w:rsid w:val="00845F06"/>
    <w:rsid w:val="0084656F"/>
    <w:rsid w:val="00851667"/>
    <w:rsid w:val="00854126"/>
    <w:rsid w:val="0085504B"/>
    <w:rsid w:val="00860D88"/>
    <w:rsid w:val="00861BC1"/>
    <w:rsid w:val="00861BE4"/>
    <w:rsid w:val="00870D55"/>
    <w:rsid w:val="00871736"/>
    <w:rsid w:val="00873E65"/>
    <w:rsid w:val="00877DDB"/>
    <w:rsid w:val="00882534"/>
    <w:rsid w:val="00885051"/>
    <w:rsid w:val="00885CE3"/>
    <w:rsid w:val="00891F75"/>
    <w:rsid w:val="00895C80"/>
    <w:rsid w:val="008A4A18"/>
    <w:rsid w:val="008A5FD3"/>
    <w:rsid w:val="008A7BD6"/>
    <w:rsid w:val="008B00FA"/>
    <w:rsid w:val="008B413D"/>
    <w:rsid w:val="008B6D36"/>
    <w:rsid w:val="008C40CF"/>
    <w:rsid w:val="008C44B9"/>
    <w:rsid w:val="008C4A6C"/>
    <w:rsid w:val="008C60AB"/>
    <w:rsid w:val="008C7252"/>
    <w:rsid w:val="008C74D6"/>
    <w:rsid w:val="008D65F4"/>
    <w:rsid w:val="008D6FD9"/>
    <w:rsid w:val="008D72F7"/>
    <w:rsid w:val="008D78DB"/>
    <w:rsid w:val="008E1037"/>
    <w:rsid w:val="008E3FCF"/>
    <w:rsid w:val="008F20AA"/>
    <w:rsid w:val="008F601A"/>
    <w:rsid w:val="008F7F66"/>
    <w:rsid w:val="0090650C"/>
    <w:rsid w:val="00910A79"/>
    <w:rsid w:val="00912B49"/>
    <w:rsid w:val="00917917"/>
    <w:rsid w:val="009241C0"/>
    <w:rsid w:val="00924786"/>
    <w:rsid w:val="00927BA7"/>
    <w:rsid w:val="00931D98"/>
    <w:rsid w:val="00933474"/>
    <w:rsid w:val="009430FC"/>
    <w:rsid w:val="009457CF"/>
    <w:rsid w:val="00950C49"/>
    <w:rsid w:val="009568E0"/>
    <w:rsid w:val="00956FA1"/>
    <w:rsid w:val="009611E0"/>
    <w:rsid w:val="0096193D"/>
    <w:rsid w:val="009619B4"/>
    <w:rsid w:val="00964A27"/>
    <w:rsid w:val="00970F71"/>
    <w:rsid w:val="00974C82"/>
    <w:rsid w:val="00977A24"/>
    <w:rsid w:val="00977CEE"/>
    <w:rsid w:val="00983DB5"/>
    <w:rsid w:val="0099180E"/>
    <w:rsid w:val="00993113"/>
    <w:rsid w:val="00993304"/>
    <w:rsid w:val="009A3404"/>
    <w:rsid w:val="009A3AEA"/>
    <w:rsid w:val="009A3ED3"/>
    <w:rsid w:val="009A6FAD"/>
    <w:rsid w:val="009B0A7C"/>
    <w:rsid w:val="009B2527"/>
    <w:rsid w:val="009B3807"/>
    <w:rsid w:val="009B68D1"/>
    <w:rsid w:val="009B7BF0"/>
    <w:rsid w:val="009C337B"/>
    <w:rsid w:val="009C398E"/>
    <w:rsid w:val="009C429C"/>
    <w:rsid w:val="009C4D72"/>
    <w:rsid w:val="009D2509"/>
    <w:rsid w:val="009D6C86"/>
    <w:rsid w:val="009E01ED"/>
    <w:rsid w:val="009E0677"/>
    <w:rsid w:val="009E2019"/>
    <w:rsid w:val="009E28F1"/>
    <w:rsid w:val="009E2B48"/>
    <w:rsid w:val="009E4731"/>
    <w:rsid w:val="009E53F0"/>
    <w:rsid w:val="009E59CD"/>
    <w:rsid w:val="009E6392"/>
    <w:rsid w:val="009E7424"/>
    <w:rsid w:val="009E7C71"/>
    <w:rsid w:val="009F3D85"/>
    <w:rsid w:val="009F4476"/>
    <w:rsid w:val="009F5733"/>
    <w:rsid w:val="009F79D6"/>
    <w:rsid w:val="00A0359D"/>
    <w:rsid w:val="00A04DB0"/>
    <w:rsid w:val="00A060E5"/>
    <w:rsid w:val="00A0753E"/>
    <w:rsid w:val="00A115E7"/>
    <w:rsid w:val="00A13D43"/>
    <w:rsid w:val="00A250A6"/>
    <w:rsid w:val="00A25800"/>
    <w:rsid w:val="00A26AFD"/>
    <w:rsid w:val="00A27DC3"/>
    <w:rsid w:val="00A31877"/>
    <w:rsid w:val="00A33FE5"/>
    <w:rsid w:val="00A358CB"/>
    <w:rsid w:val="00A41423"/>
    <w:rsid w:val="00A42DA6"/>
    <w:rsid w:val="00A4328B"/>
    <w:rsid w:val="00A50A36"/>
    <w:rsid w:val="00A616F2"/>
    <w:rsid w:val="00A62065"/>
    <w:rsid w:val="00A62C19"/>
    <w:rsid w:val="00A676B8"/>
    <w:rsid w:val="00A81008"/>
    <w:rsid w:val="00A81FB4"/>
    <w:rsid w:val="00A84D64"/>
    <w:rsid w:val="00A909CE"/>
    <w:rsid w:val="00A92C45"/>
    <w:rsid w:val="00A936FB"/>
    <w:rsid w:val="00AA69A1"/>
    <w:rsid w:val="00AA70AC"/>
    <w:rsid w:val="00AA714B"/>
    <w:rsid w:val="00AB0A37"/>
    <w:rsid w:val="00AB21ED"/>
    <w:rsid w:val="00AB5828"/>
    <w:rsid w:val="00AB6236"/>
    <w:rsid w:val="00AC494F"/>
    <w:rsid w:val="00AD2069"/>
    <w:rsid w:val="00AD7F8D"/>
    <w:rsid w:val="00AE0E9B"/>
    <w:rsid w:val="00AE24DF"/>
    <w:rsid w:val="00AE3352"/>
    <w:rsid w:val="00AF284A"/>
    <w:rsid w:val="00AF6BFD"/>
    <w:rsid w:val="00B012A6"/>
    <w:rsid w:val="00B020A5"/>
    <w:rsid w:val="00B04DD7"/>
    <w:rsid w:val="00B069AF"/>
    <w:rsid w:val="00B10A9F"/>
    <w:rsid w:val="00B11217"/>
    <w:rsid w:val="00B160E2"/>
    <w:rsid w:val="00B2144B"/>
    <w:rsid w:val="00B27A9E"/>
    <w:rsid w:val="00B31D3A"/>
    <w:rsid w:val="00B4048B"/>
    <w:rsid w:val="00B404CD"/>
    <w:rsid w:val="00B41EB1"/>
    <w:rsid w:val="00B433F1"/>
    <w:rsid w:val="00B435AE"/>
    <w:rsid w:val="00B47BAA"/>
    <w:rsid w:val="00B552E5"/>
    <w:rsid w:val="00B55664"/>
    <w:rsid w:val="00B6004C"/>
    <w:rsid w:val="00B6374C"/>
    <w:rsid w:val="00B7418B"/>
    <w:rsid w:val="00B81318"/>
    <w:rsid w:val="00B840A7"/>
    <w:rsid w:val="00B9320E"/>
    <w:rsid w:val="00B94087"/>
    <w:rsid w:val="00B9580F"/>
    <w:rsid w:val="00BA203C"/>
    <w:rsid w:val="00BA59DE"/>
    <w:rsid w:val="00BA6490"/>
    <w:rsid w:val="00BB6A15"/>
    <w:rsid w:val="00BB6FB3"/>
    <w:rsid w:val="00BC2DE6"/>
    <w:rsid w:val="00BC3816"/>
    <w:rsid w:val="00BC51CA"/>
    <w:rsid w:val="00BC51D5"/>
    <w:rsid w:val="00BD7A22"/>
    <w:rsid w:val="00BE5B12"/>
    <w:rsid w:val="00BE7845"/>
    <w:rsid w:val="00BF553F"/>
    <w:rsid w:val="00BF6693"/>
    <w:rsid w:val="00BF6733"/>
    <w:rsid w:val="00C00FDE"/>
    <w:rsid w:val="00C01367"/>
    <w:rsid w:val="00C1059A"/>
    <w:rsid w:val="00C11642"/>
    <w:rsid w:val="00C1307A"/>
    <w:rsid w:val="00C138A0"/>
    <w:rsid w:val="00C23B8D"/>
    <w:rsid w:val="00C24DAA"/>
    <w:rsid w:val="00C436B7"/>
    <w:rsid w:val="00C47078"/>
    <w:rsid w:val="00C47FC8"/>
    <w:rsid w:val="00C55A19"/>
    <w:rsid w:val="00C62299"/>
    <w:rsid w:val="00C62E8E"/>
    <w:rsid w:val="00C66AA5"/>
    <w:rsid w:val="00C72C6A"/>
    <w:rsid w:val="00C73592"/>
    <w:rsid w:val="00C7685E"/>
    <w:rsid w:val="00C76E45"/>
    <w:rsid w:val="00C8311B"/>
    <w:rsid w:val="00C83FE2"/>
    <w:rsid w:val="00C843AD"/>
    <w:rsid w:val="00C84FA9"/>
    <w:rsid w:val="00C914E5"/>
    <w:rsid w:val="00C91531"/>
    <w:rsid w:val="00C92D24"/>
    <w:rsid w:val="00C93D2A"/>
    <w:rsid w:val="00C96374"/>
    <w:rsid w:val="00CA5B10"/>
    <w:rsid w:val="00CC05AA"/>
    <w:rsid w:val="00CC23C2"/>
    <w:rsid w:val="00CC3443"/>
    <w:rsid w:val="00CC6E3D"/>
    <w:rsid w:val="00CC78C0"/>
    <w:rsid w:val="00CD1417"/>
    <w:rsid w:val="00CD1616"/>
    <w:rsid w:val="00CD22AD"/>
    <w:rsid w:val="00CD3BA7"/>
    <w:rsid w:val="00CE0A3C"/>
    <w:rsid w:val="00CE26CD"/>
    <w:rsid w:val="00CE3BA2"/>
    <w:rsid w:val="00CE596D"/>
    <w:rsid w:val="00CF3BC4"/>
    <w:rsid w:val="00CF4518"/>
    <w:rsid w:val="00CF5577"/>
    <w:rsid w:val="00CF6836"/>
    <w:rsid w:val="00CF7348"/>
    <w:rsid w:val="00D016C4"/>
    <w:rsid w:val="00D119B9"/>
    <w:rsid w:val="00D1356B"/>
    <w:rsid w:val="00D16CAB"/>
    <w:rsid w:val="00D219DE"/>
    <w:rsid w:val="00D23ADE"/>
    <w:rsid w:val="00D2586F"/>
    <w:rsid w:val="00D279E5"/>
    <w:rsid w:val="00D4133C"/>
    <w:rsid w:val="00D458A3"/>
    <w:rsid w:val="00D47CDF"/>
    <w:rsid w:val="00D5255C"/>
    <w:rsid w:val="00D55015"/>
    <w:rsid w:val="00D6140D"/>
    <w:rsid w:val="00D6202B"/>
    <w:rsid w:val="00D656F1"/>
    <w:rsid w:val="00D65C16"/>
    <w:rsid w:val="00D67DBF"/>
    <w:rsid w:val="00D71CE7"/>
    <w:rsid w:val="00D729AE"/>
    <w:rsid w:val="00D75CCC"/>
    <w:rsid w:val="00D80100"/>
    <w:rsid w:val="00D82912"/>
    <w:rsid w:val="00D94AE5"/>
    <w:rsid w:val="00DA0BC9"/>
    <w:rsid w:val="00DA5EB2"/>
    <w:rsid w:val="00DA77FC"/>
    <w:rsid w:val="00DB02EF"/>
    <w:rsid w:val="00DB2FE2"/>
    <w:rsid w:val="00DB5EA6"/>
    <w:rsid w:val="00DC6A84"/>
    <w:rsid w:val="00DD161F"/>
    <w:rsid w:val="00DD52F2"/>
    <w:rsid w:val="00DD5F81"/>
    <w:rsid w:val="00DD6BB2"/>
    <w:rsid w:val="00DD72A4"/>
    <w:rsid w:val="00DE1D08"/>
    <w:rsid w:val="00DE3FA4"/>
    <w:rsid w:val="00DE464A"/>
    <w:rsid w:val="00DE4CC7"/>
    <w:rsid w:val="00DF69FE"/>
    <w:rsid w:val="00DF7FAB"/>
    <w:rsid w:val="00E03EE5"/>
    <w:rsid w:val="00E158F1"/>
    <w:rsid w:val="00E17967"/>
    <w:rsid w:val="00E236F0"/>
    <w:rsid w:val="00E2467F"/>
    <w:rsid w:val="00E30F4A"/>
    <w:rsid w:val="00E33886"/>
    <w:rsid w:val="00E46B90"/>
    <w:rsid w:val="00E47AEF"/>
    <w:rsid w:val="00E56A5F"/>
    <w:rsid w:val="00E56C7B"/>
    <w:rsid w:val="00E56E5F"/>
    <w:rsid w:val="00E61D23"/>
    <w:rsid w:val="00E6237B"/>
    <w:rsid w:val="00E6374E"/>
    <w:rsid w:val="00E7007D"/>
    <w:rsid w:val="00E722B9"/>
    <w:rsid w:val="00E7752D"/>
    <w:rsid w:val="00E77B2C"/>
    <w:rsid w:val="00EA23F8"/>
    <w:rsid w:val="00EA4F83"/>
    <w:rsid w:val="00EA5727"/>
    <w:rsid w:val="00EA7B4D"/>
    <w:rsid w:val="00EB1720"/>
    <w:rsid w:val="00EB2071"/>
    <w:rsid w:val="00EC06D8"/>
    <w:rsid w:val="00EC0E6F"/>
    <w:rsid w:val="00EC37D2"/>
    <w:rsid w:val="00ED3C0A"/>
    <w:rsid w:val="00ED7B81"/>
    <w:rsid w:val="00EE0939"/>
    <w:rsid w:val="00EE30FD"/>
    <w:rsid w:val="00EE38DD"/>
    <w:rsid w:val="00EE53B7"/>
    <w:rsid w:val="00EF00FD"/>
    <w:rsid w:val="00EF5AAB"/>
    <w:rsid w:val="00EF73FB"/>
    <w:rsid w:val="00EF7F27"/>
    <w:rsid w:val="00F02321"/>
    <w:rsid w:val="00F026E6"/>
    <w:rsid w:val="00F0789D"/>
    <w:rsid w:val="00F1159C"/>
    <w:rsid w:val="00F14F11"/>
    <w:rsid w:val="00F15661"/>
    <w:rsid w:val="00F20F58"/>
    <w:rsid w:val="00F21605"/>
    <w:rsid w:val="00F22076"/>
    <w:rsid w:val="00F23A82"/>
    <w:rsid w:val="00F24DA8"/>
    <w:rsid w:val="00F267C4"/>
    <w:rsid w:val="00F326A2"/>
    <w:rsid w:val="00F34DF1"/>
    <w:rsid w:val="00F43D14"/>
    <w:rsid w:val="00F46F77"/>
    <w:rsid w:val="00F47FA8"/>
    <w:rsid w:val="00F5360C"/>
    <w:rsid w:val="00F60356"/>
    <w:rsid w:val="00F624D0"/>
    <w:rsid w:val="00F62687"/>
    <w:rsid w:val="00F71626"/>
    <w:rsid w:val="00F722D4"/>
    <w:rsid w:val="00F81028"/>
    <w:rsid w:val="00F81763"/>
    <w:rsid w:val="00F81CA2"/>
    <w:rsid w:val="00F82B2D"/>
    <w:rsid w:val="00F82CEB"/>
    <w:rsid w:val="00F8692C"/>
    <w:rsid w:val="00F90A5E"/>
    <w:rsid w:val="00F922B4"/>
    <w:rsid w:val="00FB648F"/>
    <w:rsid w:val="00FB7AD2"/>
    <w:rsid w:val="00FC29B5"/>
    <w:rsid w:val="00FD5B68"/>
    <w:rsid w:val="00FD65C5"/>
    <w:rsid w:val="00FE27DE"/>
    <w:rsid w:val="00FE6606"/>
    <w:rsid w:val="00FE7E1E"/>
    <w:rsid w:val="00FF1234"/>
    <w:rsid w:val="00FF1911"/>
    <w:rsid w:val="00FF1F7A"/>
    <w:rsid w:val="075F477A"/>
    <w:rsid w:val="088F1320"/>
    <w:rsid w:val="08B53EB5"/>
    <w:rsid w:val="0EA54431"/>
    <w:rsid w:val="114AA728"/>
    <w:rsid w:val="1A07E7C0"/>
    <w:rsid w:val="222BF541"/>
    <w:rsid w:val="3183810F"/>
    <w:rsid w:val="3C4910EC"/>
    <w:rsid w:val="416DC012"/>
    <w:rsid w:val="45547E13"/>
    <w:rsid w:val="49FF6DFF"/>
    <w:rsid w:val="507D872F"/>
    <w:rsid w:val="6519DF80"/>
    <w:rsid w:val="6BFC675C"/>
    <w:rsid w:val="6E3BF3EC"/>
    <w:rsid w:val="6F915B2B"/>
    <w:rsid w:val="73030412"/>
    <w:rsid w:val="73100252"/>
    <w:rsid w:val="77C2E22F"/>
    <w:rsid w:val="7AF9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928DD"/>
  <w15:docId w15:val="{E960F5DC-FF6D-4A4D-B2A8-8804F20E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E28F1"/>
    <w:pPr>
      <w:spacing w:after="0" w:line="240" w:lineRule="auto"/>
    </w:pPr>
    <w:rPr>
      <w:rFonts w:ascii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713B8C"/>
    <w:pPr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en-GB"/>
    </w:rPr>
  </w:style>
  <w:style w:type="paragraph" w:styleId="Nagwek3">
    <w:name w:val="heading 3"/>
    <w:basedOn w:val="Normalny"/>
    <w:link w:val="Nagwek3Znak"/>
    <w:uiPriority w:val="9"/>
    <w:qFormat/>
    <w:rsid w:val="00713B8C"/>
    <w:pPr>
      <w:spacing w:before="100" w:beforeAutospacing="1" w:after="100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en-GB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8F1"/>
    <w:pPr>
      <w:ind w:left="720"/>
    </w:pPr>
    <w:rPr>
      <w:lang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4FB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4F44FB"/>
    <w:rPr>
      <w:rFonts w:ascii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44F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F44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4FB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F44F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301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1" w:customStyle="1">
    <w:name w:val="Mention non résolue1"/>
    <w:basedOn w:val="Domylnaczcionkaakapitu"/>
    <w:uiPriority w:val="99"/>
    <w:semiHidden/>
    <w:unhideWhenUsed/>
    <w:rsid w:val="006227B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0C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A30CA"/>
    <w:rPr>
      <w:rFonts w:ascii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E7588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D656F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656F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56F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656F1"/>
    <w:rPr>
      <w:rFonts w:ascii="Calibri" w:hAnsi="Calibri" w:cs="Times New Roman"/>
    </w:rPr>
  </w:style>
  <w:style w:type="character" w:styleId="UnresolvedMention1" w:customStyle="1">
    <w:name w:val="Unresolved Mention1"/>
    <w:basedOn w:val="Domylnaczcionkaakapitu"/>
    <w:uiPriority w:val="99"/>
    <w:semiHidden/>
    <w:unhideWhenUsed/>
    <w:rsid w:val="00B10A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E2B"/>
    <w:pPr>
      <w:spacing w:after="0" w:line="240" w:lineRule="auto"/>
    </w:pPr>
    <w:rPr>
      <w:rFonts w:ascii="Calibri" w:hAnsi="Calibri" w:cs="Times New Roman"/>
    </w:rPr>
  </w:style>
  <w:style w:type="character" w:styleId="apple-converted-space" w:customStyle="1">
    <w:name w:val="apple-converted-space"/>
    <w:basedOn w:val="Domylnaczcionkaakapitu"/>
    <w:rsid w:val="0051263B"/>
  </w:style>
  <w:style w:type="paragraph" w:styleId="xmsonormal" w:customStyle="1">
    <w:name w:val="x_msonormal"/>
    <w:basedOn w:val="Normalny"/>
    <w:rsid w:val="00C1307A"/>
    <w:rPr>
      <w:rFonts w:ascii="Times New Roman" w:hAnsi="Times New Roman"/>
      <w:sz w:val="24"/>
      <w:szCs w:val="24"/>
      <w:lang w:val="en-US"/>
    </w:rPr>
  </w:style>
  <w:style w:type="character" w:styleId="Uwydatnienie">
    <w:name w:val="Emphasis"/>
    <w:basedOn w:val="Domylnaczcionkaakapitu"/>
    <w:uiPriority w:val="20"/>
    <w:qFormat/>
    <w:rsid w:val="00713B8C"/>
    <w:rPr>
      <w:i/>
      <w:iCs/>
    </w:rPr>
  </w:style>
  <w:style w:type="character" w:styleId="text-token-text-secondary" w:customStyle="1">
    <w:name w:val="text-token-text-secondary"/>
    <w:basedOn w:val="Domylnaczcionkaakapitu"/>
    <w:rsid w:val="00713B8C"/>
  </w:style>
  <w:style w:type="character" w:styleId="Nagwek2Znak" w:customStyle="1">
    <w:name w:val="Nagłówek 2 Znak"/>
    <w:basedOn w:val="Domylnaczcionkaakapitu"/>
    <w:link w:val="Nagwek2"/>
    <w:uiPriority w:val="9"/>
    <w:rsid w:val="00713B8C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Nagwek3Znak" w:customStyle="1">
    <w:name w:val="Nagłówek 3 Znak"/>
    <w:basedOn w:val="Domylnaczcionkaakapitu"/>
    <w:link w:val="Nagwek3"/>
    <w:uiPriority w:val="9"/>
    <w:rsid w:val="00713B8C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713B8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138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74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group.accor.com/en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all.accor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all.accor.com/en/brands/hotels-mercure.shtm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gnieszka.kalinowska@accor.com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20" ma:contentTypeDescription="Create a new document." ma:contentTypeScope="" ma:versionID="ef0bf6a9b10f67c25b91e5030546236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59daf8151e1fc28bfd279b3969efda3f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fidentiality" minOccurs="0"/>
                <xsd:element ref="ns2:Year" minOccurs="0"/>
                <xsd:element ref="ns2:Statu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4" nillable="true" ma:displayName="Confidentiality" ma:default="Internal" ma:format="Dropdown" ma:internalName="Confidentiality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Year" ma:index="25" nillable="true" ma:displayName="Year" ma:default="2025" ma:format="Dropdown" ma:internalName="Year">
      <xsd:simpleType>
        <xsd:restriction base="dms:Choice">
          <xsd:enumeration value="Before 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Choix 8"/>
        </xsd:restriction>
      </xsd:simpleType>
    </xsd:element>
    <xsd:element name="Status" ma:index="26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Team" ma:index="27" nillable="true" ma:displayName="Team" ma:default="All team" ma:format="Dropdown" ma:internalName="Team">
      <xsd:simpleType>
        <xsd:restriction base="dms:Choice">
          <xsd:enumeration value="PR"/>
          <xsd:enumeration value="SoMe"/>
          <xsd:enumeration value="Events"/>
          <xsd:enumeration value="Internal"/>
          <xsd:enumeration value="Partners"/>
          <xsd:enumeration value="Content"/>
          <xsd:enumeration value="Leadership"/>
          <xsd:enumeration value="PA"/>
          <xsd:enumeration value="All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3010dab-e936-4f97-b90e-c7757c0f751b">2025</Year>
    <lcf76f155ced4ddcb4097134ff3c332f xmlns="03010dab-e936-4f97-b90e-c7757c0f751b">
      <Terms xmlns="http://schemas.microsoft.com/office/infopath/2007/PartnerControls"/>
    </lcf76f155ced4ddcb4097134ff3c332f>
    <Confidentiality xmlns="03010dab-e936-4f97-b90e-c7757c0f751b">Internal</Confidentiality>
    <TaxCatchAll xmlns="998ed170-1812-4980-bffe-f98284314dc7" xsi:nil="true"/>
    <Status xmlns="03010dab-e936-4f97-b90e-c7757c0f751b">Draft</Status>
    <Team xmlns="03010dab-e936-4f97-b90e-c7757c0f751b">All team</Tea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DBABE-FAAF-436D-8DA3-FB831529D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40B8F-A417-427C-9FDD-AE0C3030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65785-1647-4C58-941B-016861274E5F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4.xml><?xml version="1.0" encoding="utf-8"?>
<ds:datastoreItem xmlns:ds="http://schemas.openxmlformats.org/officeDocument/2006/customXml" ds:itemID="{F409F016-BD3C-4A5D-8D6B-CA38E79C61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Célina DASILVA</dc:creator>
  <keywords/>
  <lastModifiedBy>Król, Julia</lastModifiedBy>
  <revision>26</revision>
  <lastPrinted>2026-01-19T18:11:00.0000000Z</lastPrinted>
  <dcterms:created xsi:type="dcterms:W3CDTF">2026-05-22T10:52:00.0000000Z</dcterms:created>
  <dcterms:modified xsi:type="dcterms:W3CDTF">2026-05-27T14:29:17.0474195Z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0x010100BF140807CC5628459DBE7A7888D5889D</vt:lpwstr>
  </property>
  <property fmtid="{D5CDD505-2E9C-101B-9397-08002B2CF9AE}" pid="3" name="GrammarlyDocumentId">
    <vt:lpwstr>8fc79498-9ff3-4562-bb11-020183fc3533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