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01AB" w14:textId="19430020" w:rsidR="009B4F4E" w:rsidRDefault="009B4F4E" w:rsidP="009B4F4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A688F36" wp14:editId="4B3F78C8">
            <wp:extent cx="1759040" cy="768389"/>
            <wp:effectExtent l="0" t="0" r="0" b="0"/>
            <wp:docPr id="294368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68335" name="Imagen 2943683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088C" w14:textId="4C1C6942" w:rsidR="009B4F4E" w:rsidRDefault="009B4F4E" w:rsidP="009B4F4E">
      <w:pPr>
        <w:jc w:val="center"/>
        <w:rPr>
          <w:b/>
          <w:bCs/>
          <w:sz w:val="32"/>
          <w:szCs w:val="32"/>
        </w:rPr>
      </w:pPr>
      <w:r w:rsidRPr="009B4F4E">
        <w:rPr>
          <w:b/>
          <w:bCs/>
          <w:sz w:val="32"/>
          <w:szCs w:val="32"/>
        </w:rPr>
        <w:t>SENTIDOS OPUESTOS</w:t>
      </w:r>
    </w:p>
    <w:p w14:paraId="603B8AD7" w14:textId="5FE6A7E3" w:rsidR="00B601D8" w:rsidRPr="009B4F4E" w:rsidRDefault="00B601D8" w:rsidP="00B601D8">
      <w:pPr>
        <w:jc w:val="center"/>
        <w:rPr>
          <w:b/>
          <w:bCs/>
          <w:sz w:val="32"/>
          <w:szCs w:val="32"/>
        </w:rPr>
      </w:pPr>
      <w:r w:rsidRPr="00B601D8">
        <w:rPr>
          <w:b/>
          <w:bCs/>
          <w:sz w:val="32"/>
          <w:szCs w:val="32"/>
        </w:rPr>
        <w:t xml:space="preserve">EL POP QUE MARCÓ A TODA UNA GENERACIÓN </w:t>
      </w:r>
      <w:r>
        <w:rPr>
          <w:b/>
          <w:bCs/>
          <w:sz w:val="32"/>
          <w:szCs w:val="32"/>
        </w:rPr>
        <w:t xml:space="preserve">CELEBRA </w:t>
      </w:r>
      <w:r w:rsidR="00CF0EFD">
        <w:rPr>
          <w:b/>
          <w:bCs/>
          <w:sz w:val="32"/>
          <w:szCs w:val="32"/>
        </w:rPr>
        <w:t xml:space="preserve">MÁS DE </w:t>
      </w:r>
      <w:r>
        <w:rPr>
          <w:b/>
          <w:bCs/>
          <w:sz w:val="32"/>
          <w:szCs w:val="32"/>
        </w:rPr>
        <w:t>TRES DÉCADAS DE CARRERA EN EL AUDITORIO NACIONAL</w:t>
      </w:r>
    </w:p>
    <w:p w14:paraId="707D6B85" w14:textId="68BFB1E7" w:rsidR="009B4F4E" w:rsidRPr="009B4F4E" w:rsidRDefault="009B4F4E" w:rsidP="009B4F4E">
      <w:pPr>
        <w:jc w:val="center"/>
        <w:rPr>
          <w:b/>
          <w:bCs/>
        </w:rPr>
      </w:pPr>
      <w:r w:rsidRPr="00F8401A">
        <w:rPr>
          <w:b/>
          <w:bCs/>
          <w:sz w:val="32"/>
          <w:szCs w:val="32"/>
        </w:rPr>
        <w:t>AUDITORIO NACIONAL- 12 DE AGOSTO</w:t>
      </w:r>
      <w:r>
        <w:br/>
      </w:r>
      <w:r w:rsidRPr="009B4F4E">
        <w:rPr>
          <w:b/>
          <w:bCs/>
        </w:rPr>
        <w:t>PREVENTA BANAMEX: 2</w:t>
      </w:r>
      <w:r w:rsidR="004D1D6D">
        <w:rPr>
          <w:b/>
          <w:bCs/>
        </w:rPr>
        <w:t>5</w:t>
      </w:r>
      <w:r w:rsidRPr="009B4F4E">
        <w:rPr>
          <w:b/>
          <w:bCs/>
        </w:rPr>
        <w:t xml:space="preserve"> DE </w:t>
      </w:r>
      <w:r w:rsidR="00F8401A">
        <w:rPr>
          <w:b/>
          <w:bCs/>
        </w:rPr>
        <w:t>MAYO</w:t>
      </w:r>
    </w:p>
    <w:p w14:paraId="1692B34C" w14:textId="13927E51" w:rsidR="009B4F4E" w:rsidRPr="00B601D8" w:rsidRDefault="009B4F4E" w:rsidP="009B4F4E">
      <w:r w:rsidRPr="00B601D8">
        <w:t>El icónico dúo mexicano Sentidos Opuestos</w:t>
      </w:r>
      <w:r w:rsidR="78A2C171">
        <w:t>,</w:t>
      </w:r>
      <w:r w:rsidRPr="00B601D8">
        <w:t xml:space="preserve"> regresa al Auditorio Nacional el próximo 12 de agosto con un concierto que celebra no </w:t>
      </w:r>
      <w:r>
        <w:t>s</w:t>
      </w:r>
      <w:r w:rsidR="70516896">
        <w:t>ó</w:t>
      </w:r>
      <w:r>
        <w:t>lo</w:t>
      </w:r>
      <w:r w:rsidRPr="00B601D8">
        <w:t xml:space="preserve"> su trayectoria, sino el impacto duradero que han tenido en la música pop en español a lo largo de más de tres décadas.</w:t>
      </w:r>
    </w:p>
    <w:p w14:paraId="14F52655" w14:textId="4C093CEC" w:rsidR="009B4F4E" w:rsidRPr="00B601D8" w:rsidRDefault="009B4F4E" w:rsidP="009B4F4E">
      <w:r w:rsidRPr="00B601D8">
        <w:t>Originarios de la Ciudad de México y formados a principios de los años noventa, Alessandra Rosaldo y Chacho Gaytán</w:t>
      </w:r>
      <w:r w:rsidR="4FF4F198">
        <w:t>,</w:t>
      </w:r>
      <w:r w:rsidRPr="00B601D8">
        <w:t xml:space="preserve"> dieron vida a un proyecto que supo capturar el espíritu de una generación. Su propuesta fusionó el pop con el </w:t>
      </w:r>
      <w:proofErr w:type="spellStart"/>
      <w:r w:rsidRPr="00B601D8">
        <w:t>eurodance</w:t>
      </w:r>
      <w:proofErr w:type="spellEnd"/>
      <w:r w:rsidRPr="00B601D8">
        <w:t xml:space="preserve"> y los sonidos electrónicos, posicionándose rápidamente dentro de una escena emergente que definió el rumbo del pop latino en esa década. </w:t>
      </w:r>
    </w:p>
    <w:p w14:paraId="1BCC3571" w14:textId="19A3315C" w:rsidR="009B4F4E" w:rsidRPr="00B601D8" w:rsidRDefault="009B4F4E" w:rsidP="009B4F4E">
      <w:r w:rsidRPr="00B601D8">
        <w:t xml:space="preserve">Desde sus primeros lanzamientos, el dúo logró conectar con una audiencia masiva, pero sería con producciones posteriores cuando marcarían un antes y un después en su carrera. Temas como “¿Dónde están?”, “Amor </w:t>
      </w:r>
      <w:r w:rsidR="3D6FA6FA">
        <w:t>D</w:t>
      </w:r>
      <w:r>
        <w:t>e</w:t>
      </w:r>
      <w:r w:rsidRPr="00B601D8">
        <w:t xml:space="preserve"> </w:t>
      </w:r>
      <w:r w:rsidR="20CEFB3B">
        <w:t>P</w:t>
      </w:r>
      <w:r>
        <w:t>apel</w:t>
      </w:r>
      <w:r w:rsidRPr="00B601D8">
        <w:t>”, “Fiesta” y “Mírame</w:t>
      </w:r>
      <w:r>
        <w:t>”</w:t>
      </w:r>
      <w:r w:rsidR="56502E4F">
        <w:t>,</w:t>
      </w:r>
      <w:r w:rsidRPr="00B601D8">
        <w:t xml:space="preserve"> no </w:t>
      </w:r>
      <w:r>
        <w:t>s</w:t>
      </w:r>
      <w:r w:rsidR="76138799">
        <w:t>ó</w:t>
      </w:r>
      <w:r>
        <w:t>lo</w:t>
      </w:r>
      <w:r w:rsidRPr="00B601D8">
        <w:t xml:space="preserve"> dominaron las listas de popularidad, sino que se convirtieron en himnos que permanecen vigentes hasta hoy, consolidando su lugar dentro del imaginario colectivo del pop mexicano. </w:t>
      </w:r>
    </w:p>
    <w:p w14:paraId="1802854D" w14:textId="26565A15" w:rsidR="00C8056A" w:rsidRDefault="009B4F4E" w:rsidP="009B4F4E">
      <w:r w:rsidRPr="00B601D8">
        <w:t xml:space="preserve">Más allá de los éxitos, Sentidos Opuestos dejó una huella </w:t>
      </w:r>
      <w:r w:rsidR="4D827BC9">
        <w:t>imborrabl</w:t>
      </w:r>
      <w:r>
        <w:t>e</w:t>
      </w:r>
      <w:r w:rsidRPr="00B601D8">
        <w:t xml:space="preserve"> en la evolución del pop en México, al incorporar una estética sonora influenciada por tendencias internacionales sin perder identidad local. Su capacidad para combinar melodías accesibles con arreglos electrónicos y una narrativa emocional</w:t>
      </w:r>
      <w:r w:rsidR="400E6DC6">
        <w:t>,</w:t>
      </w:r>
      <w:r w:rsidRPr="00B601D8">
        <w:t xml:space="preserve"> les permitió trascender generaciones y construir un catálogo que sigue resonando tanto en formatos digitales como en escenarios en vivo.</w:t>
      </w:r>
    </w:p>
    <w:p w14:paraId="6D43C134" w14:textId="77777777" w:rsidR="006E2AB7" w:rsidRPr="00B601D8" w:rsidRDefault="006E2AB7" w:rsidP="009B4F4E"/>
    <w:p w14:paraId="7DCF3BD1" w14:textId="4B63A6FE" w:rsidR="00C8056A" w:rsidRPr="00B601D8" w:rsidRDefault="00C8056A" w:rsidP="009B4F4E">
      <w:pPr>
        <w:rPr>
          <w:b/>
          <w:bCs/>
          <w:i/>
          <w:iCs/>
          <w:sz w:val="28"/>
          <w:szCs w:val="28"/>
        </w:rPr>
      </w:pPr>
      <w:r w:rsidRPr="00B601D8">
        <w:rPr>
          <w:b/>
          <w:bCs/>
          <w:i/>
          <w:iCs/>
          <w:sz w:val="28"/>
          <w:szCs w:val="28"/>
        </w:rPr>
        <w:lastRenderedPageBreak/>
        <w:t>Radiografía musical: La huella de Sentidos Opuestos</w:t>
      </w:r>
    </w:p>
    <w:p w14:paraId="119890AA" w14:textId="0829C3BE" w:rsidR="00C8056A" w:rsidRPr="00B601D8" w:rsidRDefault="00C8056A" w:rsidP="00C8056A">
      <w:r w:rsidRPr="00B601D8">
        <w:t xml:space="preserve">Sentidos Opuestos reúne hoy a cerca de 1.3 millones de oyentes mensuales, una cifra que confirma que su música no pertenece únicamente al recuerdo, sino a un presente activo. Su escucha se concentra principalmente en México, donde el dúo dejó una marca profunda en la generación </w:t>
      </w:r>
      <w:proofErr w:type="spellStart"/>
      <w:r w:rsidRPr="00B601D8">
        <w:t>millennial</w:t>
      </w:r>
      <w:proofErr w:type="spellEnd"/>
      <w:r w:rsidRPr="00B601D8">
        <w:t xml:space="preserve"> -sus principales escuchas en plataformas- quienes crecieron con sus canciones y hoy, las mantiene vivas en su día a día. Sin embargo, su alcance va más allá: países como Estados Unidos, Guatemala, Colombia y España</w:t>
      </w:r>
      <w:r w:rsidR="017F5C14">
        <w:t>,</w:t>
      </w:r>
      <w:r w:rsidRPr="00B601D8">
        <w:t xml:space="preserve"> también forman parte de ese mapa sonoro que sigue conectando con su historia.</w:t>
      </w:r>
    </w:p>
    <w:p w14:paraId="12694340" w14:textId="76651816" w:rsidR="009B4F4E" w:rsidRPr="00B601D8" w:rsidRDefault="00C8056A" w:rsidP="009B4F4E">
      <w:r w:rsidRPr="00B601D8">
        <w:t>Uno de los datos más reveladores de su actualidad</w:t>
      </w:r>
      <w:r w:rsidR="5BDF6E8B">
        <w:t>,</w:t>
      </w:r>
      <w:r w:rsidRPr="00B601D8">
        <w:t xml:space="preserve"> es la intensidad con la que el público se relaciona con su música: 8 de cada 10 personas que los escuchan regresan a ellos de manera constante. Esto habla de algo que va más allá de un hit o una época específica: Sentidos Opuestos no es s</w:t>
      </w:r>
      <w:r w:rsidR="00B601D8">
        <w:t>ó</w:t>
      </w:r>
      <w:r w:rsidRPr="00B601D8">
        <w:t xml:space="preserve">lo una referencia de los noventa, </w:t>
      </w:r>
      <w:r w:rsidR="43C01F7E">
        <w:t>es</w:t>
      </w:r>
      <w:r w:rsidRPr="00B601D8">
        <w:t xml:space="preserve"> un proyecto </w:t>
      </w:r>
      <w:r w:rsidR="00B601D8">
        <w:t>vigente que se reinventa de forma constante</w:t>
      </w:r>
      <w:r w:rsidRPr="00B601D8">
        <w:t>.</w:t>
      </w:r>
    </w:p>
    <w:p w14:paraId="6C904941" w14:textId="41447EF2" w:rsidR="009B4F4E" w:rsidRDefault="009B4F4E" w:rsidP="009B4F4E">
      <w:r w:rsidRPr="00B601D8">
        <w:t xml:space="preserve">El concierto del próximo 12 de agosto en el Auditorio Nacional se proyecta como </w:t>
      </w:r>
      <w:r w:rsidR="1DEA0693">
        <w:t>parte del</w:t>
      </w:r>
      <w:r w:rsidRPr="00B601D8">
        <w:t xml:space="preserve"> momento clave </w:t>
      </w:r>
      <w:r w:rsidR="31E409CC">
        <w:t>que vive Sentidos Opuestos en est</w:t>
      </w:r>
      <w:r w:rsidR="00B601D8">
        <w:t xml:space="preserve">a </w:t>
      </w:r>
      <w:r w:rsidRPr="00B601D8">
        <w:t>nueva etapa</w:t>
      </w:r>
      <w:r w:rsidR="507D7680">
        <w:t>,</w:t>
      </w:r>
      <w:r w:rsidRPr="00B601D8">
        <w:t xml:space="preserve"> </w:t>
      </w:r>
      <w:r w:rsidR="507D7680">
        <w:t>donde</w:t>
      </w:r>
      <w:r>
        <w:t xml:space="preserve"> </w:t>
      </w:r>
      <w:r w:rsidR="507D7680">
        <w:t>sus fans tendrán</w:t>
      </w:r>
      <w:r>
        <w:t xml:space="preserve"> </w:t>
      </w:r>
      <w:r w:rsidR="14B2553B">
        <w:t>l</w:t>
      </w:r>
      <w:r>
        <w:t>a</w:t>
      </w:r>
      <w:r w:rsidRPr="00B601D8">
        <w:t xml:space="preserve"> oportunidad </w:t>
      </w:r>
      <w:r w:rsidR="0F6F3414">
        <w:t>de</w:t>
      </w:r>
      <w:r w:rsidRPr="00B601D8">
        <w:t xml:space="preserve"> revisitar </w:t>
      </w:r>
      <w:r w:rsidR="32A0BEFE">
        <w:t>la</w:t>
      </w:r>
      <w:r w:rsidR="00C8056A" w:rsidRPr="00B601D8">
        <w:t xml:space="preserve"> historia </w:t>
      </w:r>
      <w:r w:rsidR="2460D73E">
        <w:t xml:space="preserve">del grupo, </w:t>
      </w:r>
      <w:r w:rsidR="00C8056A" w:rsidRPr="00B601D8">
        <w:t xml:space="preserve">con </w:t>
      </w:r>
      <w:r w:rsidRPr="00B601D8">
        <w:t xml:space="preserve">una producción concebida como experiencia </w:t>
      </w:r>
      <w:r w:rsidR="00B601D8">
        <w:t xml:space="preserve">visual </w:t>
      </w:r>
      <w:r w:rsidRPr="00B601D8">
        <w:t>completa</w:t>
      </w:r>
      <w:r w:rsidR="00C8056A" w:rsidRPr="00B601D8">
        <w:t xml:space="preserve"> </w:t>
      </w:r>
      <w:r w:rsidR="3C11A28D">
        <w:t>la cual</w:t>
      </w:r>
      <w:r w:rsidR="00C8056A" w:rsidRPr="00B601D8">
        <w:t xml:space="preserve"> </w:t>
      </w:r>
      <w:r w:rsidRPr="00B601D8">
        <w:t xml:space="preserve">recorrerá sus </w:t>
      </w:r>
      <w:r w:rsidR="00C8056A" w:rsidRPr="00B601D8">
        <w:t xml:space="preserve">más </w:t>
      </w:r>
      <w:r w:rsidRPr="00B601D8">
        <w:t>grandes éxitos</w:t>
      </w:r>
      <w:r w:rsidR="00C8056A" w:rsidRPr="00B601D8">
        <w:t>. Asegura tus boletos durante la Preventa Banamex</w:t>
      </w:r>
      <w:r w:rsidR="00C8056A">
        <w:t xml:space="preserve"> el 2</w:t>
      </w:r>
      <w:r w:rsidR="004D1D6D">
        <w:t>5</w:t>
      </w:r>
      <w:r w:rsidR="00C8056A">
        <w:t xml:space="preserve"> de mayo o bien, en la venta general el 2</w:t>
      </w:r>
      <w:r w:rsidR="004D1D6D">
        <w:t>6</w:t>
      </w:r>
      <w:r w:rsidR="00C8056A">
        <w:t xml:space="preserve"> de mayo a través de Ticketmaster o en la taquilla del inmueble. </w:t>
      </w:r>
    </w:p>
    <w:p w14:paraId="3961D9BE" w14:textId="77777777" w:rsidR="00C8056A" w:rsidRDefault="00C8056A" w:rsidP="009B4F4E"/>
    <w:p w14:paraId="4CB8A2B7" w14:textId="6C9E0227" w:rsidR="00C8056A" w:rsidRPr="00B601D8" w:rsidRDefault="00C8056A" w:rsidP="00C8056A">
      <w:pPr>
        <w:jc w:val="center"/>
        <w:rPr>
          <w:b/>
          <w:bCs/>
        </w:rPr>
      </w:pPr>
      <w:r w:rsidRPr="00B601D8">
        <w:rPr>
          <w:b/>
          <w:bCs/>
        </w:rPr>
        <w:t>CONECTA CON SENTIDOS OPUESTOS</w:t>
      </w:r>
    </w:p>
    <w:p w14:paraId="7602AF85" w14:textId="4FEFBA8C" w:rsidR="00C8056A" w:rsidRPr="00B601D8" w:rsidRDefault="00C8056A" w:rsidP="00C8056A">
      <w:pPr>
        <w:jc w:val="center"/>
        <w:rPr>
          <w:b/>
          <w:bCs/>
        </w:rPr>
      </w:pPr>
      <w:hyperlink r:id="rId5" w:history="1">
        <w:r w:rsidRPr="00B601D8">
          <w:rPr>
            <w:rStyle w:val="Hipervnculo"/>
            <w:b/>
            <w:bCs/>
          </w:rPr>
          <w:t>INSTAGRAM</w:t>
        </w:r>
      </w:hyperlink>
      <w:r w:rsidRPr="00B601D8">
        <w:rPr>
          <w:b/>
          <w:bCs/>
        </w:rPr>
        <w:t xml:space="preserve"> | </w:t>
      </w:r>
      <w:hyperlink r:id="rId6" w:history="1">
        <w:r w:rsidRPr="00B601D8">
          <w:rPr>
            <w:rStyle w:val="Hipervnculo"/>
            <w:b/>
            <w:bCs/>
          </w:rPr>
          <w:t>FACEBOOK</w:t>
        </w:r>
      </w:hyperlink>
    </w:p>
    <w:p w14:paraId="4594576B" w14:textId="04C595AC" w:rsidR="00C8056A" w:rsidRPr="00B601D8" w:rsidRDefault="00C8056A" w:rsidP="00C8056A">
      <w:pPr>
        <w:jc w:val="center"/>
        <w:rPr>
          <w:b/>
          <w:bCs/>
        </w:rPr>
      </w:pPr>
      <w:r w:rsidRPr="00B601D8">
        <w:rPr>
          <w:b/>
          <w:bCs/>
        </w:rPr>
        <w:t>CONOCE MÁS DE ESTE Y OTROS CONCIERTOS EN</w:t>
      </w:r>
    </w:p>
    <w:p w14:paraId="71551223" w14:textId="77777777" w:rsidR="00B601D8" w:rsidRPr="00102B11" w:rsidRDefault="00B601D8" w:rsidP="00B601D8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7" w:history="1">
        <w:r w:rsidRPr="00102B11">
          <w:rPr>
            <w:rStyle w:val="Hipervnculo"/>
            <w:rFonts w:ascii="Helvetica" w:hAnsi="Helvetica" w:cs="Arial"/>
            <w:b/>
            <w:bCs/>
          </w:rPr>
          <w:t>www.ocesa.com.mx</w:t>
        </w:r>
      </w:hyperlink>
    </w:p>
    <w:p w14:paraId="67A5BCA0" w14:textId="77777777" w:rsidR="00B601D8" w:rsidRPr="00102B11" w:rsidRDefault="00B601D8" w:rsidP="00B601D8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8" w:history="1">
        <w:r w:rsidRPr="00102B11">
          <w:rPr>
            <w:rStyle w:val="Hipervnculo"/>
            <w:rFonts w:ascii="Helvetica" w:hAnsi="Helvetica" w:cs="Arial"/>
            <w:b/>
            <w:bCs/>
          </w:rPr>
          <w:t>www.facebook.com/ocesamx</w:t>
        </w:r>
      </w:hyperlink>
    </w:p>
    <w:p w14:paraId="5C424653" w14:textId="77777777" w:rsidR="00B601D8" w:rsidRPr="00102B11" w:rsidRDefault="00B601D8" w:rsidP="00B601D8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9" w:history="1">
        <w:r w:rsidRPr="00102B11">
          <w:rPr>
            <w:rStyle w:val="Hipervnculo"/>
            <w:rFonts w:ascii="Helvetica" w:hAnsi="Helvetica" w:cs="Arial"/>
            <w:b/>
            <w:bCs/>
          </w:rPr>
          <w:t>www.twitter.com/ocesa_total</w:t>
        </w:r>
      </w:hyperlink>
    </w:p>
    <w:p w14:paraId="7590D62F" w14:textId="77777777" w:rsidR="00B601D8" w:rsidRPr="00102B11" w:rsidRDefault="00B601D8" w:rsidP="00B601D8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10" w:history="1">
        <w:r w:rsidRPr="00102B11">
          <w:rPr>
            <w:rStyle w:val="Hipervnculo"/>
            <w:rFonts w:ascii="Helvetica" w:hAnsi="Helvetica" w:cs="Arial"/>
            <w:b/>
            <w:bCs/>
          </w:rPr>
          <w:t>www.instagram.com/ocesa</w:t>
        </w:r>
      </w:hyperlink>
    </w:p>
    <w:p w14:paraId="6E15D922" w14:textId="34F0A30B" w:rsidR="009F7EBC" w:rsidRPr="00B601D8" w:rsidRDefault="00B601D8" w:rsidP="00B601D8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11">
        <w:r w:rsidRPr="00102B11">
          <w:rPr>
            <w:rStyle w:val="Hipervnculo"/>
            <w:rFonts w:ascii="Helvetica" w:hAnsi="Helvetica" w:cs="Arial"/>
            <w:b/>
            <w:bCs/>
          </w:rPr>
          <w:t>www.tiktok.com/@ocesamx</w:t>
        </w:r>
      </w:hyperlink>
    </w:p>
    <w:sectPr w:rsidR="009F7EBC" w:rsidRPr="00B60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4E"/>
    <w:rsid w:val="00032783"/>
    <w:rsid w:val="00061BCC"/>
    <w:rsid w:val="000748FF"/>
    <w:rsid w:val="001D5251"/>
    <w:rsid w:val="00215F50"/>
    <w:rsid w:val="00252BF8"/>
    <w:rsid w:val="00265F51"/>
    <w:rsid w:val="002912B1"/>
    <w:rsid w:val="002C5DD6"/>
    <w:rsid w:val="00304B7A"/>
    <w:rsid w:val="003179DA"/>
    <w:rsid w:val="003372B4"/>
    <w:rsid w:val="0035030F"/>
    <w:rsid w:val="003522CB"/>
    <w:rsid w:val="00370A0D"/>
    <w:rsid w:val="00374F73"/>
    <w:rsid w:val="003937C0"/>
    <w:rsid w:val="00404687"/>
    <w:rsid w:val="00456B84"/>
    <w:rsid w:val="004669C8"/>
    <w:rsid w:val="00493ABA"/>
    <w:rsid w:val="004C1D76"/>
    <w:rsid w:val="004C2995"/>
    <w:rsid w:val="004D1D6D"/>
    <w:rsid w:val="004E639E"/>
    <w:rsid w:val="004F2DB6"/>
    <w:rsid w:val="00545D68"/>
    <w:rsid w:val="00582F35"/>
    <w:rsid w:val="00596828"/>
    <w:rsid w:val="005C7071"/>
    <w:rsid w:val="005F6648"/>
    <w:rsid w:val="0067701C"/>
    <w:rsid w:val="006A3945"/>
    <w:rsid w:val="006A679B"/>
    <w:rsid w:val="006A68E7"/>
    <w:rsid w:val="006E2AB7"/>
    <w:rsid w:val="00762085"/>
    <w:rsid w:val="00797D27"/>
    <w:rsid w:val="007F74BA"/>
    <w:rsid w:val="00901E2D"/>
    <w:rsid w:val="009B4F4E"/>
    <w:rsid w:val="009C407C"/>
    <w:rsid w:val="009F77E1"/>
    <w:rsid w:val="009F7EBC"/>
    <w:rsid w:val="00A56A80"/>
    <w:rsid w:val="00A910F2"/>
    <w:rsid w:val="00AE34A8"/>
    <w:rsid w:val="00AE7762"/>
    <w:rsid w:val="00AF112B"/>
    <w:rsid w:val="00AF620A"/>
    <w:rsid w:val="00B06ADD"/>
    <w:rsid w:val="00B5147D"/>
    <w:rsid w:val="00B601D8"/>
    <w:rsid w:val="00B708C3"/>
    <w:rsid w:val="00BF37C9"/>
    <w:rsid w:val="00C54F49"/>
    <w:rsid w:val="00C6474F"/>
    <w:rsid w:val="00C8056A"/>
    <w:rsid w:val="00C93405"/>
    <w:rsid w:val="00CA3164"/>
    <w:rsid w:val="00CA3ACD"/>
    <w:rsid w:val="00CB5CC8"/>
    <w:rsid w:val="00CF0EFD"/>
    <w:rsid w:val="00DB2A94"/>
    <w:rsid w:val="00E47219"/>
    <w:rsid w:val="00E843B7"/>
    <w:rsid w:val="00EC772C"/>
    <w:rsid w:val="00F53170"/>
    <w:rsid w:val="00F8401A"/>
    <w:rsid w:val="00F84D59"/>
    <w:rsid w:val="017DDBE1"/>
    <w:rsid w:val="017F5C14"/>
    <w:rsid w:val="0A512D75"/>
    <w:rsid w:val="0A7B9911"/>
    <w:rsid w:val="0B5B9808"/>
    <w:rsid w:val="0BBB5C9A"/>
    <w:rsid w:val="0CC46B9F"/>
    <w:rsid w:val="0D73B2F3"/>
    <w:rsid w:val="0E566793"/>
    <w:rsid w:val="0F6F3414"/>
    <w:rsid w:val="10CDD945"/>
    <w:rsid w:val="10F4195C"/>
    <w:rsid w:val="13087623"/>
    <w:rsid w:val="14B2553B"/>
    <w:rsid w:val="199D3F0A"/>
    <w:rsid w:val="19F2CD26"/>
    <w:rsid w:val="1B0F8D5B"/>
    <w:rsid w:val="1BAF591C"/>
    <w:rsid w:val="1CD4CA01"/>
    <w:rsid w:val="1DEA0693"/>
    <w:rsid w:val="20CEFB3B"/>
    <w:rsid w:val="2287792B"/>
    <w:rsid w:val="23AB7FAA"/>
    <w:rsid w:val="2460D73E"/>
    <w:rsid w:val="25084984"/>
    <w:rsid w:val="26623924"/>
    <w:rsid w:val="2976E682"/>
    <w:rsid w:val="29BB34D8"/>
    <w:rsid w:val="2B7E7C6C"/>
    <w:rsid w:val="2CFA6030"/>
    <w:rsid w:val="2DB9B4C7"/>
    <w:rsid w:val="2DC12799"/>
    <w:rsid w:val="31E409CC"/>
    <w:rsid w:val="327FAFE8"/>
    <w:rsid w:val="32A0BEFE"/>
    <w:rsid w:val="382786B0"/>
    <w:rsid w:val="3C11A28D"/>
    <w:rsid w:val="3D6FA6FA"/>
    <w:rsid w:val="3E894880"/>
    <w:rsid w:val="400E6DC6"/>
    <w:rsid w:val="432E11FC"/>
    <w:rsid w:val="43C01F7E"/>
    <w:rsid w:val="44F8EC84"/>
    <w:rsid w:val="4707B64F"/>
    <w:rsid w:val="4D509CCD"/>
    <w:rsid w:val="4D5AF92F"/>
    <w:rsid w:val="4D827BC9"/>
    <w:rsid w:val="4FF4F198"/>
    <w:rsid w:val="507D7680"/>
    <w:rsid w:val="50EC501C"/>
    <w:rsid w:val="524FB9F7"/>
    <w:rsid w:val="56502E4F"/>
    <w:rsid w:val="5BDF6E8B"/>
    <w:rsid w:val="5E719BB6"/>
    <w:rsid w:val="602E5325"/>
    <w:rsid w:val="6228F7DF"/>
    <w:rsid w:val="691689FB"/>
    <w:rsid w:val="69AEF52E"/>
    <w:rsid w:val="6AE7894B"/>
    <w:rsid w:val="6E5545DC"/>
    <w:rsid w:val="70516896"/>
    <w:rsid w:val="73342112"/>
    <w:rsid w:val="73D20369"/>
    <w:rsid w:val="74B84813"/>
    <w:rsid w:val="76138799"/>
    <w:rsid w:val="78A2C171"/>
    <w:rsid w:val="78BF467E"/>
    <w:rsid w:val="799D776A"/>
    <w:rsid w:val="7A1BF8D7"/>
    <w:rsid w:val="7A3A8B30"/>
    <w:rsid w:val="7DDFA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E1EF"/>
  <w15:chartTrackingRefBased/>
  <w15:docId w15:val="{C44A8DFA-8106-468F-B0F0-FE2E6BA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F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F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F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F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F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F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F4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4F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entidosOpuestos/?ref=PROFILE_EDIT_xav_ig_profile_page_web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instagram.com/sentidosopuestosof/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2026-05-22T19:48:00Z</dcterms:created>
  <dcterms:modified xsi:type="dcterms:W3CDTF">2026-05-22T19:48:00Z</dcterms:modified>
</cp:coreProperties>
</file>