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F614" w14:textId="5A1811CD" w:rsidR="00817EAB" w:rsidRDefault="00817EAB" w:rsidP="00725488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0CE6F2E1" wp14:editId="09C0C016">
            <wp:extent cx="1751428" cy="1167619"/>
            <wp:effectExtent l="0" t="0" r="1270" b="0"/>
            <wp:docPr id="7478261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06" cy="11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AB34" w14:textId="77777777" w:rsidR="001F493C" w:rsidRPr="001F493C" w:rsidRDefault="001F493C" w:rsidP="00725488">
      <w:pPr>
        <w:spacing w:after="0"/>
        <w:jc w:val="center"/>
        <w:rPr>
          <w:b/>
          <w:bCs/>
          <w:sz w:val="24"/>
          <w:szCs w:val="24"/>
          <w:lang w:val="en-US"/>
        </w:rPr>
      </w:pPr>
    </w:p>
    <w:p w14:paraId="0D183AD7" w14:textId="3EEC4931" w:rsidR="00AE068C" w:rsidRPr="001F493C" w:rsidRDefault="00AE068C" w:rsidP="00725488">
      <w:pPr>
        <w:spacing w:after="0"/>
        <w:jc w:val="center"/>
        <w:rPr>
          <w:sz w:val="24"/>
          <w:szCs w:val="24"/>
          <w:lang w:val="en-US"/>
        </w:rPr>
      </w:pPr>
      <w:r w:rsidRPr="001F493C">
        <w:rPr>
          <w:b/>
          <w:bCs/>
          <w:sz w:val="32"/>
          <w:szCs w:val="32"/>
          <w:lang w:val="en-US"/>
        </w:rPr>
        <w:t xml:space="preserve">Hotel </w:t>
      </w:r>
      <w:r w:rsidR="00FB5855" w:rsidRPr="001F493C">
        <w:rPr>
          <w:b/>
          <w:bCs/>
          <w:sz w:val="32"/>
          <w:szCs w:val="32"/>
          <w:lang w:val="en-US"/>
        </w:rPr>
        <w:t>d</w:t>
      </w:r>
      <w:r w:rsidRPr="001F493C">
        <w:rPr>
          <w:b/>
          <w:bCs/>
          <w:sz w:val="32"/>
          <w:szCs w:val="32"/>
          <w:lang w:val="en-US"/>
        </w:rPr>
        <w:t xml:space="preserve">as </w:t>
      </w:r>
      <w:proofErr w:type="spellStart"/>
      <w:r w:rsidR="00FB5855" w:rsidRPr="001F493C">
        <w:rPr>
          <w:b/>
          <w:bCs/>
          <w:sz w:val="32"/>
          <w:szCs w:val="32"/>
          <w:lang w:val="en-US"/>
        </w:rPr>
        <w:t>s</w:t>
      </w:r>
      <w:r w:rsidRPr="001F493C">
        <w:rPr>
          <w:b/>
          <w:bCs/>
          <w:sz w:val="32"/>
          <w:szCs w:val="32"/>
          <w:lang w:val="en-US"/>
        </w:rPr>
        <w:t>tachelburg</w:t>
      </w:r>
      <w:proofErr w:type="spellEnd"/>
    </w:p>
    <w:p w14:paraId="145D4D18" w14:textId="77777777" w:rsidR="00725488" w:rsidRDefault="00725488" w:rsidP="00725488">
      <w:pPr>
        <w:spacing w:after="0"/>
        <w:jc w:val="both"/>
        <w:rPr>
          <w:b/>
          <w:bCs/>
        </w:rPr>
      </w:pPr>
    </w:p>
    <w:p w14:paraId="7595FF9A" w14:textId="20C72EDB" w:rsidR="00D07B58" w:rsidRDefault="00D07B58" w:rsidP="00725488">
      <w:pPr>
        <w:spacing w:after="0"/>
        <w:jc w:val="both"/>
      </w:pPr>
      <w:r w:rsidRPr="00FB5855">
        <w:rPr>
          <w:b/>
          <w:bCs/>
        </w:rPr>
        <w:t xml:space="preserve">L’Hotel </w:t>
      </w:r>
      <w:proofErr w:type="spellStart"/>
      <w:r w:rsidRPr="00FB5855">
        <w:rPr>
          <w:b/>
          <w:bCs/>
        </w:rPr>
        <w:t>das</w:t>
      </w:r>
      <w:proofErr w:type="spellEnd"/>
      <w:r w:rsidRPr="00FB5855">
        <w:rPr>
          <w:b/>
          <w:bCs/>
        </w:rPr>
        <w:t xml:space="preserve"> </w:t>
      </w:r>
      <w:proofErr w:type="spellStart"/>
      <w:r w:rsidR="00FB5855">
        <w:rPr>
          <w:b/>
          <w:bCs/>
        </w:rPr>
        <w:t>s</w:t>
      </w:r>
      <w:r w:rsidRPr="00FB5855">
        <w:rPr>
          <w:b/>
          <w:bCs/>
        </w:rPr>
        <w:t>tachelburg</w:t>
      </w:r>
      <w:proofErr w:type="spellEnd"/>
      <w:r w:rsidRPr="00FB5855">
        <w:rPr>
          <w:b/>
          <w:bCs/>
        </w:rPr>
        <w:t xml:space="preserve"> </w:t>
      </w:r>
      <w:r>
        <w:t xml:space="preserve">è un raffinato </w:t>
      </w:r>
      <w:r w:rsidRPr="00FB5855">
        <w:rPr>
          <w:b/>
          <w:bCs/>
        </w:rPr>
        <w:t xml:space="preserve">hotel </w:t>
      </w:r>
      <w:proofErr w:type="gramStart"/>
      <w:r w:rsidRPr="00FB5855">
        <w:rPr>
          <w:b/>
          <w:bCs/>
        </w:rPr>
        <w:t>4</w:t>
      </w:r>
      <w:proofErr w:type="gramEnd"/>
      <w:r w:rsidRPr="00FB5855">
        <w:rPr>
          <w:b/>
          <w:bCs/>
        </w:rPr>
        <w:t xml:space="preserve"> stelle</w:t>
      </w:r>
      <w:r>
        <w:t xml:space="preserve"> situato a </w:t>
      </w:r>
      <w:r w:rsidRPr="00FB5855">
        <w:rPr>
          <w:b/>
          <w:bCs/>
        </w:rPr>
        <w:t>Parcines</w:t>
      </w:r>
      <w:r>
        <w:t xml:space="preserve">, a pochi chilometri da </w:t>
      </w:r>
      <w:r w:rsidRPr="00FB5855">
        <w:rPr>
          <w:b/>
          <w:bCs/>
        </w:rPr>
        <w:t>Merano</w:t>
      </w:r>
      <w:r>
        <w:t xml:space="preserve">, nel cuore </w:t>
      </w:r>
      <w:r w:rsidRPr="00FB5855">
        <w:rPr>
          <w:b/>
          <w:bCs/>
        </w:rPr>
        <w:t>dell'Alto Adige</w:t>
      </w:r>
      <w:r>
        <w:t>. Rappresenta un’eccellenza dell’accoglienza alpina contemporanea, dove il legame con il territorio si fonde con un design ricercato e un’attenzione mirata verso l’ospite. La struttura</w:t>
      </w:r>
      <w:r w:rsidR="009D3301">
        <w:t xml:space="preserve"> </w:t>
      </w:r>
      <w:r>
        <w:t xml:space="preserve">è un </w:t>
      </w:r>
      <w:r w:rsidRPr="00FB5855">
        <w:rPr>
          <w:b/>
          <w:bCs/>
        </w:rPr>
        <w:t>rifugio esclusivo</w:t>
      </w:r>
      <w:r>
        <w:t xml:space="preserve"> per chi ricerca benessere, natura e alta gastronomia.</w:t>
      </w:r>
    </w:p>
    <w:p w14:paraId="309E3B97" w14:textId="77777777" w:rsidR="00725488" w:rsidRDefault="00725488" w:rsidP="00725488">
      <w:pPr>
        <w:spacing w:after="0"/>
        <w:jc w:val="both"/>
      </w:pPr>
    </w:p>
    <w:p w14:paraId="167BAB50" w14:textId="5A635AC6" w:rsidR="00D07B58" w:rsidRDefault="00D07B58" w:rsidP="00725488">
      <w:pPr>
        <w:spacing w:after="0"/>
        <w:jc w:val="both"/>
      </w:pPr>
      <w:r>
        <w:t>Situato in posizione strategica, l’hotel offre una vista privilegiata sulle vette circostanti e sulla valle, diventando il punto di partenza ideale per esplorare le bellezze naturali della regione, dalle celebri cascate locali ai sentieri del Gruppo di Tessa. Strade panoramiche, pittoreschi paesini e frutteti conducono alla vostra casa per le vacanze a Parcines. La vista su Merano e l’aria fresca di montagna vi daranno il benvenuto nel nostro hotel a 640 m di altitudine e vi accompagneranno per tutta la durata del soggiorno.</w:t>
      </w:r>
    </w:p>
    <w:p w14:paraId="3E3CDFF9" w14:textId="77777777" w:rsidR="00725488" w:rsidRDefault="00725488" w:rsidP="00725488">
      <w:pPr>
        <w:spacing w:after="0"/>
        <w:jc w:val="both"/>
        <w:rPr>
          <w:b/>
          <w:bCs/>
        </w:rPr>
      </w:pPr>
    </w:p>
    <w:p w14:paraId="2167D2FD" w14:textId="4160EBA5" w:rsidR="009D3301" w:rsidRDefault="00D07B58" w:rsidP="00725488">
      <w:pPr>
        <w:spacing w:after="0"/>
        <w:jc w:val="both"/>
        <w:rPr>
          <w:b/>
          <w:bCs/>
        </w:rPr>
      </w:pPr>
      <w:r w:rsidRPr="00D07B58">
        <w:rPr>
          <w:b/>
          <w:bCs/>
        </w:rPr>
        <w:t>STRUTTURA E CAMERE</w:t>
      </w:r>
      <w:r w:rsidR="00AE068C">
        <w:rPr>
          <w:b/>
          <w:bCs/>
        </w:rPr>
        <w:t xml:space="preserve">    </w:t>
      </w:r>
    </w:p>
    <w:p w14:paraId="2715ECDC" w14:textId="77777777" w:rsidR="00D07B58" w:rsidRDefault="00D07B58" w:rsidP="00725488">
      <w:pPr>
        <w:spacing w:after="0"/>
        <w:jc w:val="both"/>
      </w:pPr>
      <w:r>
        <w:t>Dormire sogni tranquilli e svegliarsi di buonumore</w:t>
      </w:r>
      <w:r w:rsidRPr="009D3301">
        <w:t>:</w:t>
      </w:r>
      <w:r w:rsidR="009D3301" w:rsidRPr="009D3301">
        <w:rPr>
          <w:rFonts w:eastAsia="Times New Roman" w:cs="Arial"/>
          <w:lang w:eastAsia="it-IT"/>
        </w:rPr>
        <w:t xml:space="preserve"> </w:t>
      </w:r>
      <w:r w:rsidR="009D3301" w:rsidRPr="0080105C">
        <w:rPr>
          <w:rFonts w:eastAsia="Times New Roman" w:cs="Arial"/>
          <w:b/>
          <w:bCs/>
          <w:lang w:eastAsia="it-IT"/>
        </w:rPr>
        <w:t>33 accoglienti camere e suite</w:t>
      </w:r>
      <w:r w:rsidR="009D3301" w:rsidRPr="0080105C">
        <w:rPr>
          <w:rFonts w:eastAsia="Times New Roman" w:cs="Arial"/>
          <w:lang w:eastAsia="it-IT"/>
        </w:rPr>
        <w:t xml:space="preserve"> con </w:t>
      </w:r>
      <w:r w:rsidR="009D3301">
        <w:rPr>
          <w:rFonts w:eastAsia="Times New Roman" w:cs="Arial"/>
          <w:lang w:eastAsia="it-IT"/>
        </w:rPr>
        <w:t xml:space="preserve">pavimenti </w:t>
      </w:r>
      <w:r>
        <w:t xml:space="preserve">in legno pregiato e gli interni di alta qualità riflettono lo stile di vita alpino della regione di Merano. </w:t>
      </w:r>
      <w:r w:rsidR="009D3301">
        <w:t>A</w:t>
      </w:r>
      <w:r>
        <w:t>rredate con materiali naturali, diventano un rifugio personale dove trascorrere momenti di benessere e pianificare la prossima giornata di vacanza in Alto Adige. Ogni camera offre comfort moderni come aria condizionata, prodotti wellness e cosmetici selezionati, mentre gli spazi comuni, dal bar con area lounge e biblioteca alla sala da pranzo luminosa, completano l’esperienza di soggiorno. Il Wi-Fi è disponibile in tutta la struttura e il parcheggio privato, incluso il garage sotterraneo, garantisce comodità e sicurezza.</w:t>
      </w:r>
    </w:p>
    <w:p w14:paraId="0F2C6933" w14:textId="77777777" w:rsidR="00D07B58" w:rsidRPr="00D07B58" w:rsidRDefault="00D07B58" w:rsidP="00725488">
      <w:pPr>
        <w:spacing w:after="0"/>
        <w:jc w:val="both"/>
        <w:rPr>
          <w:b/>
          <w:bCs/>
        </w:rPr>
      </w:pPr>
    </w:p>
    <w:p w14:paraId="35CC82A0" w14:textId="77777777" w:rsidR="00D07B58" w:rsidRPr="00D07B58" w:rsidRDefault="00D07B58" w:rsidP="00725488">
      <w:pPr>
        <w:spacing w:after="0"/>
        <w:jc w:val="both"/>
        <w:rPr>
          <w:b/>
          <w:bCs/>
        </w:rPr>
      </w:pPr>
      <w:r w:rsidRPr="00D07B58">
        <w:rPr>
          <w:b/>
          <w:bCs/>
        </w:rPr>
        <w:t>FOOD AND BAVARAGE</w:t>
      </w:r>
    </w:p>
    <w:p w14:paraId="01BBF757" w14:textId="77777777" w:rsidR="00D07B58" w:rsidRDefault="00D07B58" w:rsidP="00725488">
      <w:pPr>
        <w:spacing w:after="0"/>
        <w:jc w:val="both"/>
      </w:pPr>
      <w:r>
        <w:t xml:space="preserve">L’Hotel </w:t>
      </w:r>
      <w:proofErr w:type="spellStart"/>
      <w:r>
        <w:t>das</w:t>
      </w:r>
      <w:proofErr w:type="spellEnd"/>
      <w:r>
        <w:t xml:space="preserve"> </w:t>
      </w:r>
      <w:proofErr w:type="spellStart"/>
      <w:r w:rsidR="00FB5855">
        <w:t>s</w:t>
      </w:r>
      <w:r>
        <w:t>tachelburg</w:t>
      </w:r>
      <w:proofErr w:type="spellEnd"/>
      <w:r>
        <w:t xml:space="preserve"> invita gli ospiti a scoprire l’Alto Adige anche attraverso la </w:t>
      </w:r>
      <w:r w:rsidRPr="00FB5855">
        <w:rPr>
          <w:b/>
          <w:bCs/>
        </w:rPr>
        <w:t>gastronomia</w:t>
      </w:r>
      <w:r>
        <w:t xml:space="preserve">, accompagnando l’intera giornata con proposte che spaziano dalla colazione alla cena. La colazione offre una selezione di </w:t>
      </w:r>
      <w:r w:rsidRPr="00FB5855">
        <w:rPr>
          <w:b/>
          <w:bCs/>
        </w:rPr>
        <w:t xml:space="preserve">prodotti biologici e </w:t>
      </w:r>
      <w:r w:rsidR="00FB5855">
        <w:rPr>
          <w:b/>
          <w:bCs/>
        </w:rPr>
        <w:t xml:space="preserve">tipici </w:t>
      </w:r>
      <w:r w:rsidRPr="00FB5855">
        <w:rPr>
          <w:b/>
          <w:bCs/>
        </w:rPr>
        <w:t>della regione</w:t>
      </w:r>
      <w:r>
        <w:t xml:space="preserve">, piatti a base di uova, dolci freschi, </w:t>
      </w:r>
      <w:proofErr w:type="spellStart"/>
      <w:r>
        <w:t>smoothie</w:t>
      </w:r>
      <w:proofErr w:type="spellEnd"/>
      <w:r>
        <w:t xml:space="preserve">, frutta e bevande vegetali, servita anche sulla terrazza solarium. Nel pomeriggio, torte e strudel appena sfornati si accompagnano a tisane regionali, creando un momento di dolce relax. La sera, il </w:t>
      </w:r>
      <w:r w:rsidRPr="00FB5855">
        <w:rPr>
          <w:b/>
          <w:bCs/>
        </w:rPr>
        <w:t>menu gourmet</w:t>
      </w:r>
      <w:r>
        <w:t xml:space="preserve"> propone cinque portate a scelta, con piatti a base di carne, pesce e verdure, opzioni vegetariane o vegane, il tutto arricchito da un buffet di insalate e specialità locali. È possibile consumare la cena anche sulla terrazza nelle calde serate estive. </w:t>
      </w:r>
      <w:r w:rsidR="009D3301">
        <w:t xml:space="preserve">Per gli ospiti che desiderano continuare la serata con un dopo cena, il </w:t>
      </w:r>
      <w:proofErr w:type="spellStart"/>
      <w:r w:rsidR="009D3301" w:rsidRPr="00FB5855">
        <w:rPr>
          <w:b/>
          <w:bCs/>
        </w:rPr>
        <w:t>bar</w:t>
      </w:r>
      <w:r w:rsidR="00FB5855" w:rsidRPr="00FB5855">
        <w:rPr>
          <w:b/>
          <w:bCs/>
        </w:rPr>
        <w:t>&amp;lounge</w:t>
      </w:r>
      <w:proofErr w:type="spellEnd"/>
      <w:r w:rsidR="009D3301">
        <w:t xml:space="preserve"> dell’hotel </w:t>
      </w:r>
      <w:r w:rsidR="00FB5855">
        <w:t>è un perfetto luogo</w:t>
      </w:r>
      <w:r w:rsidR="009D3301">
        <w:t xml:space="preserve"> di convivialità, </w:t>
      </w:r>
      <w:r>
        <w:t xml:space="preserve">dove </w:t>
      </w:r>
      <w:r w:rsidR="00FB5855">
        <w:t>è possibile</w:t>
      </w:r>
      <w:r>
        <w:t xml:space="preserve"> gustare il “</w:t>
      </w:r>
      <w:proofErr w:type="spellStart"/>
      <w:r>
        <w:t>Siemr</w:t>
      </w:r>
      <w:proofErr w:type="spellEnd"/>
      <w:r>
        <w:t xml:space="preserve">”, un drink fruttato a base di mirtilli, mela e menta, oppure la sua versione con Prosecco, il “Pro </w:t>
      </w:r>
      <w:proofErr w:type="spellStart"/>
      <w:r>
        <w:t>Siemr</w:t>
      </w:r>
      <w:proofErr w:type="spellEnd"/>
      <w:r>
        <w:t>”, che unisce tradizione locale e piacevolezza moderna in un’esperienza unica.</w:t>
      </w:r>
    </w:p>
    <w:p w14:paraId="230C7576" w14:textId="77777777" w:rsidR="00D07B58" w:rsidRPr="00D07B58" w:rsidRDefault="00D07B58" w:rsidP="00725488">
      <w:pPr>
        <w:spacing w:after="0"/>
        <w:jc w:val="both"/>
        <w:rPr>
          <w:b/>
          <w:bCs/>
        </w:rPr>
      </w:pPr>
    </w:p>
    <w:p w14:paraId="3002F3D5" w14:textId="77777777" w:rsidR="00D07B58" w:rsidRPr="00D07B58" w:rsidRDefault="00D07B58" w:rsidP="009D3301">
      <w:pPr>
        <w:spacing w:after="0"/>
        <w:jc w:val="both"/>
        <w:rPr>
          <w:b/>
          <w:bCs/>
        </w:rPr>
      </w:pPr>
      <w:r w:rsidRPr="00D07B58">
        <w:rPr>
          <w:b/>
          <w:bCs/>
        </w:rPr>
        <w:t>RELAX AND WELLNESS</w:t>
      </w:r>
    </w:p>
    <w:p w14:paraId="7C50F330" w14:textId="77777777" w:rsidR="00D07B58" w:rsidRDefault="00D07B58" w:rsidP="009D3301">
      <w:pPr>
        <w:spacing w:after="0"/>
        <w:jc w:val="both"/>
      </w:pPr>
      <w:r>
        <w:t xml:space="preserve">Il benessere è il cuore dell’esperienza </w:t>
      </w:r>
      <w:proofErr w:type="spellStart"/>
      <w:r w:rsidR="00FB5855">
        <w:t>d</w:t>
      </w:r>
      <w:r>
        <w:t>as</w:t>
      </w:r>
      <w:proofErr w:type="spellEnd"/>
      <w:r>
        <w:t xml:space="preserve"> </w:t>
      </w:r>
      <w:proofErr w:type="spellStart"/>
      <w:r w:rsidR="00FB5855">
        <w:t>s</w:t>
      </w:r>
      <w:r>
        <w:t>tachelburg</w:t>
      </w:r>
      <w:proofErr w:type="spellEnd"/>
      <w:r>
        <w:t xml:space="preserve">. La </w:t>
      </w:r>
      <w:r w:rsidRPr="00FB5855">
        <w:rPr>
          <w:b/>
          <w:bCs/>
        </w:rPr>
        <w:t>SPA e le aree relax</w:t>
      </w:r>
      <w:r>
        <w:t xml:space="preserve">, integrate armoniosamente nella natura circostante, offrono un’atmosfera di equilibrio e tranquillità. La piscina coperta riscaldata, con accesso diretto al giardino e al prato solarium, si affianca alla vasca idromassaggio esterna e alla sauna finlandese panoramica, alla biosauna e al bagno turco. Le sale relax e gli spazi dedicati ai trattamenti individuali completano l’esperienza, mentre massaggi e rituali con oli essenziali contribuiscono a rigenerare </w:t>
      </w:r>
      <w:r>
        <w:lastRenderedPageBreak/>
        <w:t>corpo e mente. Tra piscine, saune e momenti di silenzio, ogni ospite trova il proprio modo di rilassarsi e ricaricare le energie.</w:t>
      </w:r>
    </w:p>
    <w:p w14:paraId="488E7D36" w14:textId="77777777" w:rsidR="00D07B58" w:rsidRDefault="00D07B58" w:rsidP="009D3301">
      <w:pPr>
        <w:spacing w:after="0"/>
        <w:jc w:val="both"/>
      </w:pPr>
    </w:p>
    <w:p w14:paraId="1D66555D" w14:textId="77777777" w:rsidR="00D07B58" w:rsidRPr="00D07B58" w:rsidRDefault="00D07B58" w:rsidP="009D3301">
      <w:pPr>
        <w:spacing w:after="0"/>
        <w:jc w:val="both"/>
        <w:rPr>
          <w:b/>
          <w:bCs/>
        </w:rPr>
      </w:pPr>
      <w:r w:rsidRPr="00D07B58">
        <w:rPr>
          <w:b/>
          <w:bCs/>
        </w:rPr>
        <w:t>ESCURSIONI E ATTIVITA’</w:t>
      </w:r>
    </w:p>
    <w:p w14:paraId="79E594F7" w14:textId="77777777" w:rsidR="00D07B58" w:rsidRDefault="00D07B58" w:rsidP="009D3301">
      <w:pPr>
        <w:spacing w:after="0"/>
        <w:jc w:val="both"/>
      </w:pPr>
      <w:r>
        <w:t xml:space="preserve">L’hotel offre supporto e consigli per </w:t>
      </w:r>
      <w:r w:rsidRPr="00FB5855">
        <w:rPr>
          <w:b/>
          <w:bCs/>
        </w:rPr>
        <w:t>escursioni a piedi o in bicicletta</w:t>
      </w:r>
      <w:r>
        <w:t>, con materiale specifico, noleggio di zaini e bastoncini</w:t>
      </w:r>
      <w:r w:rsidR="00FB5855">
        <w:t xml:space="preserve"> da trekking</w:t>
      </w:r>
      <w:r>
        <w:t xml:space="preserve">, e la possibilità di partecipare a escursioni guidate settimanali. Per chi desidera un’attività più dinamica, </w:t>
      </w:r>
      <w:r w:rsidRPr="00FB5855">
        <w:rPr>
          <w:b/>
          <w:bCs/>
        </w:rPr>
        <w:t>sessioni di yoga e fitness</w:t>
      </w:r>
      <w:r>
        <w:t xml:space="preserve"> settimanali permettono di armonizzare corpo e mente. </w:t>
      </w:r>
      <w:r w:rsidR="00AE068C">
        <w:t xml:space="preserve">L’offerta yoga spazia dall’Hatha Yoga, delicato e ideale per principianti, al </w:t>
      </w:r>
      <w:proofErr w:type="spellStart"/>
      <w:r w:rsidR="00AE068C">
        <w:t>Vinyasa</w:t>
      </w:r>
      <w:proofErr w:type="spellEnd"/>
      <w:r w:rsidR="00AE068C">
        <w:t>, dinamico e ritmico, per chi desidera un allenamento più intenso durante la pratica.</w:t>
      </w:r>
      <w:r w:rsidR="00FB5855">
        <w:t xml:space="preserve"> </w:t>
      </w:r>
      <w:r>
        <w:t xml:space="preserve">Le biciclette, incluse le e-bike, possono essere custodite in deposito chiuso e ricaricate, mentre la sala fitness è attrezzata per allenamenti completi. L’Alto Adige Guest Pass consente inoltre l’uso gratuito dei mezzi pubblici e sconti su attività locali, rendendo l’esplorazione della regione comoda e sostenibile. </w:t>
      </w:r>
    </w:p>
    <w:p w14:paraId="7790D32B" w14:textId="77777777" w:rsidR="00D07B58" w:rsidRDefault="00D07B58" w:rsidP="00725488">
      <w:pPr>
        <w:spacing w:after="0"/>
        <w:jc w:val="both"/>
      </w:pPr>
    </w:p>
    <w:p w14:paraId="0A021A2D" w14:textId="77777777" w:rsidR="00D07B58" w:rsidRPr="00D07B58" w:rsidRDefault="00D07B58" w:rsidP="00725488">
      <w:pPr>
        <w:spacing w:after="0"/>
        <w:jc w:val="both"/>
        <w:rPr>
          <w:b/>
          <w:bCs/>
        </w:rPr>
      </w:pPr>
      <w:r w:rsidRPr="00D07B58">
        <w:rPr>
          <w:b/>
          <w:bCs/>
        </w:rPr>
        <w:t>SOSTENIBILITA’</w:t>
      </w:r>
    </w:p>
    <w:p w14:paraId="0DB2E613" w14:textId="77777777" w:rsidR="00D07B58" w:rsidRDefault="00D07B58" w:rsidP="00725488">
      <w:pPr>
        <w:spacing w:after="0"/>
        <w:jc w:val="both"/>
      </w:pPr>
      <w:r>
        <w:t>La sostenibilità è parte integrante della filosofia dell’hotel. Le risorse sono gestite in modo responsabile, i cicli produttivi sono locali e le attività quotidiane seguono criteri di efficienza energetica e gestione consapevole di acqua e alimenti. L’obiettivo è offrire una vacanza armoniosa e di qualità in Alto Adige, senza compromessi sul comfort e sul piacere dell’esperienza degli ospiti, promuovendo un modello di turismo rispettoso dell’ambiente e delle persone.</w:t>
      </w:r>
    </w:p>
    <w:p w14:paraId="23312372" w14:textId="77777777" w:rsidR="00D07B58" w:rsidRDefault="00D07B58" w:rsidP="0083598F">
      <w:pPr>
        <w:spacing w:after="0"/>
        <w:jc w:val="both"/>
      </w:pPr>
    </w:p>
    <w:p w14:paraId="6B94741F" w14:textId="77777777" w:rsidR="0070368D" w:rsidRDefault="0070368D" w:rsidP="0083598F">
      <w:pPr>
        <w:spacing w:after="0"/>
        <w:jc w:val="both"/>
      </w:pPr>
    </w:p>
    <w:p w14:paraId="2A83BFA3" w14:textId="77777777" w:rsidR="0070368D" w:rsidRDefault="0070368D" w:rsidP="0083598F">
      <w:pPr>
        <w:spacing w:after="0"/>
        <w:jc w:val="both"/>
      </w:pPr>
    </w:p>
    <w:p w14:paraId="2F299D43" w14:textId="1EA07FF8" w:rsidR="00D07B58" w:rsidRPr="0070368D" w:rsidRDefault="0083598F" w:rsidP="0083598F">
      <w:pPr>
        <w:spacing w:after="0"/>
        <w:rPr>
          <w:b/>
          <w:bCs/>
          <w:sz w:val="20"/>
          <w:szCs w:val="20"/>
        </w:rPr>
      </w:pPr>
      <w:r w:rsidRPr="0070368D">
        <w:rPr>
          <w:b/>
          <w:bCs/>
          <w:sz w:val="20"/>
          <w:szCs w:val="20"/>
        </w:rPr>
        <w:t>Contatti</w:t>
      </w:r>
    </w:p>
    <w:p w14:paraId="30E56F68" w14:textId="3B811596" w:rsidR="0083598F" w:rsidRPr="0070368D" w:rsidRDefault="0083598F" w:rsidP="0083598F">
      <w:pPr>
        <w:spacing w:after="0"/>
        <w:rPr>
          <w:b/>
          <w:bCs/>
          <w:sz w:val="20"/>
          <w:szCs w:val="20"/>
        </w:rPr>
      </w:pPr>
      <w:r w:rsidRPr="0070368D">
        <w:rPr>
          <w:b/>
          <w:bCs/>
          <w:sz w:val="20"/>
          <w:szCs w:val="20"/>
        </w:rPr>
        <w:t xml:space="preserve">Hotel </w:t>
      </w:r>
      <w:proofErr w:type="spellStart"/>
      <w:r w:rsidRPr="0070368D">
        <w:rPr>
          <w:b/>
          <w:bCs/>
          <w:sz w:val="20"/>
          <w:szCs w:val="20"/>
        </w:rPr>
        <w:t>das</w:t>
      </w:r>
      <w:proofErr w:type="spellEnd"/>
      <w:r w:rsidRPr="0070368D">
        <w:rPr>
          <w:b/>
          <w:bCs/>
          <w:sz w:val="20"/>
          <w:szCs w:val="20"/>
        </w:rPr>
        <w:t xml:space="preserve"> </w:t>
      </w:r>
      <w:proofErr w:type="spellStart"/>
      <w:r w:rsidRPr="0070368D">
        <w:rPr>
          <w:b/>
          <w:bCs/>
          <w:sz w:val="20"/>
          <w:szCs w:val="20"/>
        </w:rPr>
        <w:t>stachelburg</w:t>
      </w:r>
      <w:proofErr w:type="spellEnd"/>
    </w:p>
    <w:p w14:paraId="624F9C21" w14:textId="5F2CFACB" w:rsidR="0083598F" w:rsidRPr="0070368D" w:rsidRDefault="0083598F" w:rsidP="0083598F">
      <w:pPr>
        <w:spacing w:after="0"/>
        <w:rPr>
          <w:sz w:val="20"/>
          <w:szCs w:val="20"/>
        </w:rPr>
      </w:pPr>
      <w:r w:rsidRPr="0070368D">
        <w:rPr>
          <w:sz w:val="20"/>
          <w:szCs w:val="20"/>
        </w:rPr>
        <w:t xml:space="preserve">Via Cascata </w:t>
      </w:r>
      <w:proofErr w:type="gramStart"/>
      <w:r w:rsidRPr="0070368D">
        <w:rPr>
          <w:sz w:val="20"/>
          <w:szCs w:val="20"/>
        </w:rPr>
        <w:t>7</w:t>
      </w:r>
      <w:r w:rsidRPr="0070368D">
        <w:rPr>
          <w:sz w:val="20"/>
          <w:szCs w:val="20"/>
        </w:rPr>
        <w:t xml:space="preserve">,  </w:t>
      </w:r>
      <w:r w:rsidRPr="0070368D">
        <w:rPr>
          <w:sz w:val="20"/>
          <w:szCs w:val="20"/>
        </w:rPr>
        <w:t>I</w:t>
      </w:r>
      <w:proofErr w:type="gramEnd"/>
      <w:r w:rsidRPr="0070368D">
        <w:rPr>
          <w:sz w:val="20"/>
          <w:szCs w:val="20"/>
        </w:rPr>
        <w:t>-39020 Parcines (BZ)</w:t>
      </w:r>
      <w:r w:rsidRPr="0070368D">
        <w:rPr>
          <w:sz w:val="20"/>
          <w:szCs w:val="20"/>
        </w:rPr>
        <w:t xml:space="preserve"> - </w:t>
      </w:r>
      <w:r w:rsidRPr="0070368D">
        <w:rPr>
          <w:sz w:val="20"/>
          <w:szCs w:val="20"/>
        </w:rPr>
        <w:t>Alto Adige</w:t>
      </w:r>
      <w:r w:rsidRPr="0070368D">
        <w:rPr>
          <w:sz w:val="20"/>
          <w:szCs w:val="20"/>
        </w:rPr>
        <w:br/>
      </w:r>
      <w:hyperlink r:id="rId6" w:history="1">
        <w:r w:rsidRPr="0070368D">
          <w:rPr>
            <w:rStyle w:val="Collegamentoipertestuale"/>
            <w:sz w:val="20"/>
            <w:szCs w:val="20"/>
          </w:rPr>
          <w:t>www.hotel-stachelburg.com</w:t>
        </w:r>
      </w:hyperlink>
      <w:r w:rsidRPr="0070368D">
        <w:rPr>
          <w:sz w:val="20"/>
          <w:szCs w:val="20"/>
        </w:rPr>
        <w:t xml:space="preserve"> </w:t>
      </w:r>
    </w:p>
    <w:p w14:paraId="2A5575FC" w14:textId="77777777" w:rsidR="0083598F" w:rsidRPr="0070368D" w:rsidRDefault="0083598F" w:rsidP="0083598F">
      <w:pPr>
        <w:spacing w:after="0"/>
        <w:rPr>
          <w:sz w:val="20"/>
          <w:szCs w:val="20"/>
        </w:rPr>
      </w:pPr>
    </w:p>
    <w:p w14:paraId="1A97E391" w14:textId="10A87B0C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>Per informazioni e richieste stampa:</w:t>
      </w:r>
    </w:p>
    <w:p w14:paraId="54C3FDFF" w14:textId="14F2C0C5" w:rsidR="0083598F" w:rsidRPr="0070368D" w:rsidRDefault="0083598F" w:rsidP="0083598F">
      <w:pPr>
        <w:spacing w:after="0"/>
        <w:jc w:val="right"/>
        <w:rPr>
          <w:sz w:val="20"/>
          <w:szCs w:val="20"/>
        </w:rPr>
      </w:pPr>
    </w:p>
    <w:p w14:paraId="1E089893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b/>
          <w:bCs/>
          <w:sz w:val="20"/>
          <w:szCs w:val="20"/>
        </w:rPr>
        <w:t>OGS SRL PUBLIC RELATIONS &amp; COMMUNICATION</w:t>
      </w:r>
    </w:p>
    <w:p w14:paraId="4AD1EF48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r w:rsidRPr="0070368D">
        <w:rPr>
          <w:sz w:val="20"/>
          <w:szCs w:val="20"/>
        </w:rPr>
        <w:t xml:space="preserve">Via </w:t>
      </w:r>
      <w:proofErr w:type="spellStart"/>
      <w:r w:rsidRPr="0070368D">
        <w:rPr>
          <w:sz w:val="20"/>
          <w:szCs w:val="20"/>
        </w:rPr>
        <w:t>Koristka</w:t>
      </w:r>
      <w:proofErr w:type="spellEnd"/>
      <w:r w:rsidRPr="0070368D">
        <w:rPr>
          <w:sz w:val="20"/>
          <w:szCs w:val="20"/>
        </w:rPr>
        <w:t xml:space="preserve"> 3, 20154 Milano (Italy)</w:t>
      </w:r>
    </w:p>
    <w:p w14:paraId="72D5799D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proofErr w:type="spellStart"/>
      <w:r w:rsidRPr="0070368D">
        <w:rPr>
          <w:sz w:val="20"/>
          <w:szCs w:val="20"/>
        </w:rPr>
        <w:t>Ph</w:t>
      </w:r>
      <w:proofErr w:type="spellEnd"/>
      <w:r w:rsidRPr="0070368D">
        <w:rPr>
          <w:sz w:val="20"/>
          <w:szCs w:val="20"/>
        </w:rPr>
        <w:t>. +39 023450610</w:t>
      </w:r>
    </w:p>
    <w:p w14:paraId="02A781C9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hyperlink r:id="rId7" w:history="1">
        <w:r w:rsidRPr="0070368D">
          <w:rPr>
            <w:rStyle w:val="Collegamentoipertestuale"/>
            <w:sz w:val="20"/>
            <w:szCs w:val="20"/>
          </w:rPr>
          <w:t>www.ogscommunication.com</w:t>
        </w:r>
      </w:hyperlink>
      <w:r w:rsidRPr="0070368D">
        <w:rPr>
          <w:sz w:val="20"/>
          <w:szCs w:val="20"/>
        </w:rPr>
        <w:t xml:space="preserve"> - </w:t>
      </w:r>
      <w:hyperlink r:id="rId8" w:history="1">
        <w:r w:rsidRPr="0070368D">
          <w:rPr>
            <w:rStyle w:val="Collegamentoipertestuale"/>
            <w:sz w:val="20"/>
            <w:szCs w:val="20"/>
          </w:rPr>
          <w:t xml:space="preserve">press.ogscommunication.com </w:t>
        </w:r>
      </w:hyperlink>
    </w:p>
    <w:p w14:paraId="6F2AB856" w14:textId="77777777" w:rsidR="0083598F" w:rsidRPr="0070368D" w:rsidRDefault="0083598F" w:rsidP="0083598F">
      <w:pPr>
        <w:spacing w:after="0"/>
        <w:jc w:val="right"/>
        <w:rPr>
          <w:sz w:val="20"/>
          <w:szCs w:val="20"/>
        </w:rPr>
      </w:pPr>
      <w:hyperlink r:id="rId9" w:history="1">
        <w:r w:rsidRPr="0070368D">
          <w:rPr>
            <w:rStyle w:val="Collegamentoipertestuale"/>
            <w:sz w:val="20"/>
            <w:szCs w:val="20"/>
          </w:rPr>
          <w:t>info@ogscommunication.com</w:t>
        </w:r>
      </w:hyperlink>
    </w:p>
    <w:p w14:paraId="659D8B69" w14:textId="77777777" w:rsidR="0083598F" w:rsidRDefault="0083598F" w:rsidP="00D07B58"/>
    <w:sectPr w:rsidR="00835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321"/>
    <w:multiLevelType w:val="multilevel"/>
    <w:tmpl w:val="ACE4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58"/>
    <w:rsid w:val="00152F69"/>
    <w:rsid w:val="001F493C"/>
    <w:rsid w:val="0070368D"/>
    <w:rsid w:val="00725488"/>
    <w:rsid w:val="007E12B4"/>
    <w:rsid w:val="00817EAB"/>
    <w:rsid w:val="0083598F"/>
    <w:rsid w:val="009D3301"/>
    <w:rsid w:val="00AE068C"/>
    <w:rsid w:val="00D07B58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3C7C"/>
  <w15:chartTrackingRefBased/>
  <w15:docId w15:val="{A6B8599E-A7F8-4A04-9369-A72F3690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3598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5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-stachelburg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6</cp:revision>
  <dcterms:created xsi:type="dcterms:W3CDTF">2026-04-17T08:58:00Z</dcterms:created>
  <dcterms:modified xsi:type="dcterms:W3CDTF">2026-05-22T09:05:00Z</dcterms:modified>
</cp:coreProperties>
</file>