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A278" w14:textId="790EF79F" w:rsidR="00AC6072" w:rsidRPr="00803D6F" w:rsidRDefault="00290A47" w:rsidP="00AC6072">
      <w:pPr>
        <w:spacing w:before="240" w:after="120"/>
        <w:jc w:val="center"/>
        <w:rPr>
          <w:b/>
          <w:bCs/>
          <w:sz w:val="48"/>
          <w:szCs w:val="48"/>
        </w:rPr>
      </w:pPr>
      <w:r w:rsidRPr="0050110D">
        <w:rPr>
          <w:rFonts w:ascii="Times New Roman" w:hAnsi="Times New Roman" w:cs="Times New Roman"/>
          <w:b/>
          <w:bCs/>
          <w:i/>
          <w:iCs/>
          <w:noProof/>
          <w:sz w:val="96"/>
          <w:szCs w:val="96"/>
        </w:rPr>
        <w:drawing>
          <wp:anchor distT="0" distB="0" distL="114300" distR="114300" simplePos="0" relativeHeight="251659264" behindDoc="0" locked="0" layoutInCell="1" allowOverlap="1" wp14:anchorId="4E3E7B55" wp14:editId="25E1D1D3">
            <wp:simplePos x="0" y="0"/>
            <wp:positionH relativeFrom="margin">
              <wp:align>center</wp:align>
            </wp:positionH>
            <wp:positionV relativeFrom="margin">
              <wp:posOffset>-12700</wp:posOffset>
            </wp:positionV>
            <wp:extent cx="1665605" cy="828675"/>
            <wp:effectExtent l="0" t="0" r="0" b="9525"/>
            <wp:wrapTopAndBottom/>
            <wp:docPr id="2" name="Imagen 2"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560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072" w:rsidRPr="00803D6F">
        <w:rPr>
          <w:b/>
          <w:bCs/>
          <w:sz w:val="48"/>
          <w:szCs w:val="48"/>
        </w:rPr>
        <w:t>APOCALYPTICA REGRESA A MÉXICO: EL RITUAL DEL METAL SINFÓNICO</w:t>
      </w:r>
    </w:p>
    <w:p w14:paraId="0360EA3A" w14:textId="5C742FE7" w:rsidR="00AC6072" w:rsidRPr="00803D6F" w:rsidRDefault="00803D6F" w:rsidP="00803D6F">
      <w:pPr>
        <w:spacing w:after="0"/>
        <w:jc w:val="center"/>
        <w:rPr>
          <w:b/>
          <w:bCs/>
          <w:sz w:val="28"/>
          <w:szCs w:val="28"/>
        </w:rPr>
      </w:pPr>
      <w:r w:rsidRPr="00803D6F">
        <w:rPr>
          <w:b/>
          <w:bCs/>
          <w:sz w:val="28"/>
          <w:szCs w:val="28"/>
        </w:rPr>
        <w:t>14 DE ENERO, 2027 – ESCENARIO GNP, MONTERREY</w:t>
      </w:r>
    </w:p>
    <w:p w14:paraId="3806595C" w14:textId="249AB4DC" w:rsidR="00AC6072" w:rsidRDefault="00803D6F" w:rsidP="00803D6F">
      <w:pPr>
        <w:spacing w:after="0"/>
        <w:jc w:val="center"/>
        <w:rPr>
          <w:b/>
          <w:bCs/>
          <w:sz w:val="28"/>
          <w:szCs w:val="28"/>
        </w:rPr>
      </w:pPr>
      <w:r w:rsidRPr="00803D6F">
        <w:rPr>
          <w:b/>
          <w:bCs/>
          <w:sz w:val="28"/>
          <w:szCs w:val="28"/>
        </w:rPr>
        <w:t>16 DE ENERO, 2027 – AUDITORIO NACIONAL, CIUDAD DE MÉXICO</w:t>
      </w:r>
    </w:p>
    <w:p w14:paraId="033CA48C" w14:textId="7710D056" w:rsidR="00803D6F" w:rsidRPr="00803D6F" w:rsidRDefault="00803D6F" w:rsidP="00803D6F">
      <w:pPr>
        <w:spacing w:after="0"/>
        <w:jc w:val="center"/>
        <w:rPr>
          <w:b/>
          <w:bCs/>
          <w:sz w:val="28"/>
          <w:szCs w:val="28"/>
        </w:rPr>
      </w:pPr>
      <w:r>
        <w:rPr>
          <w:b/>
          <w:bCs/>
          <w:sz w:val="28"/>
          <w:szCs w:val="28"/>
        </w:rPr>
        <w:t xml:space="preserve">Preventa Banamex: 25 de mayo, 11:00 a.m. </w:t>
      </w:r>
    </w:p>
    <w:p w14:paraId="537809AA" w14:textId="77777777" w:rsidR="00803D6F" w:rsidRDefault="00AC6072" w:rsidP="00AC6072">
      <w:pPr>
        <w:spacing w:before="240" w:after="120"/>
        <w:jc w:val="center"/>
      </w:pPr>
      <w:r w:rsidRPr="00AC6072">
        <w:rPr>
          <w:b/>
          <w:bCs/>
        </w:rPr>
        <w:t>CUÁNTOS LOS ESCUCHAN IGUAL QUE TÚ:</w:t>
      </w:r>
      <w:r>
        <w:t xml:space="preserve"> </w:t>
      </w:r>
      <w:r w:rsidR="00803D6F" w:rsidRPr="00803D6F">
        <w:t xml:space="preserve">Una comunidad global de </w:t>
      </w:r>
      <w:r w:rsidR="00803D6F" w:rsidRPr="00803D6F">
        <w:rPr>
          <w:b/>
          <w:bCs/>
        </w:rPr>
        <w:t>más de 2.7 millones de suscriptores</w:t>
      </w:r>
      <w:r w:rsidR="00803D6F" w:rsidRPr="00803D6F">
        <w:t>.</w:t>
      </w:r>
    </w:p>
    <w:p w14:paraId="02191C33" w14:textId="642751BF" w:rsidR="00AC6072" w:rsidRPr="00AC6072" w:rsidRDefault="00AC6072" w:rsidP="00AC6072">
      <w:pPr>
        <w:spacing w:before="240" w:after="120"/>
        <w:jc w:val="center"/>
      </w:pPr>
      <w:r w:rsidRPr="00AC6072">
        <w:rPr>
          <w:b/>
          <w:bCs/>
        </w:rPr>
        <w:t>IMPERDIBLE:</w:t>
      </w:r>
      <w:r>
        <w:t xml:space="preserve"> </w:t>
      </w:r>
      <w:r w:rsidRPr="00AC6072">
        <w:t>Sus icónicas versiones de canciones de heavy metal interpretadas exclusivamente con violonchelos.</w:t>
      </w:r>
    </w:p>
    <w:p w14:paraId="0A2EA8AE" w14:textId="6083D421" w:rsidR="00AC6072" w:rsidRPr="00AC6072" w:rsidRDefault="00AC6072" w:rsidP="00AC6072">
      <w:pPr>
        <w:spacing w:before="240" w:after="120"/>
        <w:jc w:val="center"/>
      </w:pPr>
      <w:r w:rsidRPr="00AC6072">
        <w:rPr>
          <w:b/>
          <w:bCs/>
        </w:rPr>
        <w:t>LO MÁS RECIENTE QUE TIENES QUE ESCUCHAR:</w:t>
      </w:r>
      <w:r>
        <w:t xml:space="preserve"> </w:t>
      </w:r>
      <w:r w:rsidRPr="00AC6072">
        <w:t>La potencia de su propuesta de "chelo metal", que replica la agresividad del metal pesado sin necesidad de guitarras eléctricas tradicionales.</w:t>
      </w:r>
    </w:p>
    <w:p w14:paraId="3B09C6D2" w14:textId="5B157877" w:rsidR="00AC6072" w:rsidRDefault="00AC6072" w:rsidP="00AC6072">
      <w:pPr>
        <w:spacing w:before="240" w:after="120"/>
        <w:jc w:val="both"/>
      </w:pPr>
      <w:proofErr w:type="spellStart"/>
      <w:r w:rsidRPr="00AC6072">
        <w:rPr>
          <w:b/>
          <w:bCs/>
        </w:rPr>
        <w:t>Apocalyptica</w:t>
      </w:r>
      <w:proofErr w:type="spellEnd"/>
      <w:r w:rsidRPr="00AC6072">
        <w:t xml:space="preserve">, la banda de metal sinfónico y chelo metal que redibujó los límites del género, regresa con más fuerza a nuestro país en </w:t>
      </w:r>
      <w:r w:rsidRPr="00AC6072">
        <w:rPr>
          <w:b/>
          <w:bCs/>
        </w:rPr>
        <w:t>enero de 2027</w:t>
      </w:r>
      <w:r w:rsidRPr="00AC6072">
        <w:t xml:space="preserve">. Formada originalmente en 1992 por cuatro violonchelistas graduados de la prestigiosa Academia Sibelius, la agrupación finlandesa ha consolidado un hito en la historia de la música al fusionar la formación clásica con la energía del heavy metal. Tras años de éxito internacional, el grupo llega a los escenarios de México para demostrar por qué su sonido es hoy la propuesta más sofisticada y potente de la escena global. </w:t>
      </w:r>
    </w:p>
    <w:p w14:paraId="43DFCA84" w14:textId="77777777" w:rsidR="00803D6F" w:rsidRPr="00803D6F" w:rsidRDefault="00803D6F" w:rsidP="00803D6F">
      <w:pPr>
        <w:spacing w:before="240" w:after="0"/>
        <w:ind w:left="708"/>
        <w:jc w:val="both"/>
        <w:rPr>
          <w:b/>
          <w:bCs/>
        </w:rPr>
      </w:pPr>
      <w:r w:rsidRPr="00803D6F">
        <w:rPr>
          <w:b/>
          <w:bCs/>
        </w:rPr>
        <w:t xml:space="preserve">14 de enero, 2027 – Escenario GNP, Monterrey   </w:t>
      </w:r>
    </w:p>
    <w:p w14:paraId="6868D1CC" w14:textId="44BA8DD4" w:rsidR="00803D6F" w:rsidRPr="00803D6F" w:rsidRDefault="00803D6F" w:rsidP="00803D6F">
      <w:pPr>
        <w:spacing w:after="0"/>
        <w:ind w:left="708"/>
        <w:jc w:val="both"/>
        <w:rPr>
          <w:b/>
          <w:bCs/>
        </w:rPr>
      </w:pPr>
      <w:r w:rsidRPr="00803D6F">
        <w:rPr>
          <w:b/>
          <w:bCs/>
        </w:rPr>
        <w:t>16 de enero, 2027 – Auditorio Nacional, Ciudad de México</w:t>
      </w:r>
    </w:p>
    <w:p w14:paraId="011D3531" w14:textId="77777777" w:rsidR="00AC6072" w:rsidRPr="00AC6072" w:rsidRDefault="00AC6072" w:rsidP="00803D6F">
      <w:pPr>
        <w:spacing w:before="240" w:after="120"/>
        <w:jc w:val="right"/>
        <w:rPr>
          <w:b/>
          <w:bCs/>
        </w:rPr>
      </w:pPr>
      <w:r w:rsidRPr="00AC6072">
        <w:rPr>
          <w:b/>
          <w:bCs/>
        </w:rPr>
        <w:t>UN HITO PARA EL METAL SINFÓNICO</w:t>
      </w:r>
    </w:p>
    <w:p w14:paraId="588E568A" w14:textId="77777777" w:rsidR="00AC6072" w:rsidRPr="00AC6072" w:rsidRDefault="00AC6072" w:rsidP="00AC6072">
      <w:pPr>
        <w:spacing w:before="240" w:after="120"/>
        <w:jc w:val="both"/>
      </w:pPr>
      <w:r w:rsidRPr="00AC6072">
        <w:t xml:space="preserve">El crecimiento de la agrupación no es fortuito; es el resultado de un giro histórico que demostró que el virtuosismo académico y la distorsión pueden convivir en perfecta armonía. Su música ha dejado de ser un experimento sonoro para convertirse en un fenómeno de audiencias masivas que buscan experiencias en vivo cargadas de </w:t>
      </w:r>
      <w:r w:rsidRPr="00AC6072">
        <w:lastRenderedPageBreak/>
        <w:t xml:space="preserve">maestría técnica y una estética visual impecable. Actualmente, el proyecto atraviesa su etapa más sólida, validando su estatus de referentes mundiales del género. </w:t>
      </w:r>
    </w:p>
    <w:p w14:paraId="7776452C" w14:textId="77777777" w:rsidR="00803D6F" w:rsidRPr="00803D6F" w:rsidRDefault="00803D6F" w:rsidP="00803D6F">
      <w:pPr>
        <w:spacing w:before="240" w:after="120"/>
        <w:jc w:val="right"/>
        <w:rPr>
          <w:b/>
          <w:bCs/>
        </w:rPr>
      </w:pPr>
      <w:r w:rsidRPr="00803D6F">
        <w:rPr>
          <w:b/>
          <w:bCs/>
        </w:rPr>
        <w:t>RADIOGRAFÍA DE UN FENÓMENO GLOBAL: EL PODER DE LOS DATOS Y LA AUDIENCIA</w:t>
      </w:r>
    </w:p>
    <w:p w14:paraId="62C25D56" w14:textId="7744CCE9" w:rsidR="00803D6F" w:rsidRPr="00803D6F" w:rsidRDefault="00803D6F" w:rsidP="00803D6F">
      <w:pPr>
        <w:spacing w:before="240" w:after="120"/>
        <w:jc w:val="both"/>
      </w:pPr>
      <w:r w:rsidRPr="00803D6F">
        <w:t xml:space="preserve">La relación de </w:t>
      </w:r>
      <w:proofErr w:type="spellStart"/>
      <w:r w:rsidRPr="00803D6F">
        <w:t>Apocalyptica</w:t>
      </w:r>
      <w:proofErr w:type="spellEnd"/>
      <w:r w:rsidRPr="00803D6F">
        <w:t xml:space="preserve"> con su audiencia es de una lealtad absoluta, consolidándose a través de una comunidad digital que supera los 2.7 millones de suscriptores alrededor del mundo</w:t>
      </w:r>
      <w:r>
        <w:t xml:space="preserve"> según datos de </w:t>
      </w:r>
      <w:proofErr w:type="spellStart"/>
      <w:r>
        <w:t>Chartmetric</w:t>
      </w:r>
      <w:proofErr w:type="spellEnd"/>
      <w:r w:rsidRPr="00803D6F">
        <w:t>. Spotify se mantiene como la plataforma principal de interacción, donde la banda conecta de manera más directa y constante con sus seguidores. Los datos de consumo global posicionan a México dentro del Top 5 de países que más escuchan a la agrupación, compartiendo este ranking de influencia con naciones como Estados Unidos, Alemania, Brasil y Polonia. Este fenómeno de exportación valida el estatus de la banda como un referente transgresor que ha logrado unir la pasión por el metal con la sofisticación académica a escala mundial.</w:t>
      </w:r>
    </w:p>
    <w:p w14:paraId="7A27DF74" w14:textId="2575F9F6" w:rsidR="00AC6072" w:rsidRDefault="00AC6072" w:rsidP="00803D6F">
      <w:pPr>
        <w:spacing w:before="240" w:after="120"/>
        <w:jc w:val="both"/>
      </w:pPr>
      <w:r w:rsidRPr="00AC6072">
        <w:t xml:space="preserve">Esta travesía por México representa la culminación de un ciclo y el inicio de una nueva era para </w:t>
      </w:r>
      <w:proofErr w:type="spellStart"/>
      <w:r w:rsidRPr="00AC6072">
        <w:rPr>
          <w:b/>
          <w:bCs/>
        </w:rPr>
        <w:t>Apocalyptica</w:t>
      </w:r>
      <w:proofErr w:type="spellEnd"/>
      <w:r w:rsidRPr="00AC6072">
        <w:t xml:space="preserve">, reafirmando su lugar como el máximo referente del chelo metal en el mundo. No dejes pasar la oportunidad de ser testigo de una puesta en escena espectacular, donde cada nota está diseñada para tocar el alma y celebrar décadas de innovación musical. </w:t>
      </w:r>
    </w:p>
    <w:p w14:paraId="2428DCEE" w14:textId="1BE79091" w:rsidR="00803D6F" w:rsidRPr="00AC6072" w:rsidRDefault="00803D6F" w:rsidP="00803D6F">
      <w:pPr>
        <w:spacing w:before="240" w:after="120"/>
        <w:jc w:val="both"/>
      </w:pPr>
      <w:r>
        <w:t xml:space="preserve">Los boletos estarán en preventa Banamex el 25 de mayo, y un día después los podrás adquirir en las taquillas del inmueble o a través de </w:t>
      </w:r>
      <w:hyperlink r:id="rId6" w:history="1">
        <w:r w:rsidRPr="00903475">
          <w:rPr>
            <w:rStyle w:val="Hipervnculo"/>
          </w:rPr>
          <w:t>www.ticketmaster.com.mx</w:t>
        </w:r>
      </w:hyperlink>
      <w:r>
        <w:t xml:space="preserve">. </w:t>
      </w:r>
    </w:p>
    <w:p w14:paraId="36C108B6" w14:textId="5EC5DDF3" w:rsidR="00AC6072" w:rsidRDefault="00AC6072" w:rsidP="00AC6072">
      <w:pPr>
        <w:spacing w:before="240" w:after="120"/>
      </w:pPr>
    </w:p>
    <w:p w14:paraId="5FB51CEE" w14:textId="4223B9D1" w:rsidR="00290A47" w:rsidRDefault="00290A47" w:rsidP="00290A47">
      <w:pPr>
        <w:spacing w:before="240" w:after="120"/>
        <w:jc w:val="center"/>
        <w:rPr>
          <w:b/>
          <w:bCs/>
          <w:lang w:val="pt-PT"/>
        </w:rPr>
      </w:pPr>
      <w:r w:rsidRPr="00290A47">
        <w:rPr>
          <w:lang w:val="pt-PT"/>
        </w:rPr>
        <w:t xml:space="preserve">Visita las redes de </w:t>
      </w:r>
      <w:r w:rsidRPr="00290A47">
        <w:rPr>
          <w:b/>
          <w:bCs/>
          <w:lang w:val="pt-PT"/>
        </w:rPr>
        <w:t>Apocalyptica</w:t>
      </w:r>
    </w:p>
    <w:p w14:paraId="10EE9EDC" w14:textId="17DF9BE3" w:rsidR="00290A47" w:rsidRDefault="00290A47" w:rsidP="00290A47">
      <w:pPr>
        <w:spacing w:before="240" w:after="120"/>
        <w:jc w:val="center"/>
        <w:rPr>
          <w:lang w:val="pt-PT"/>
        </w:rPr>
      </w:pPr>
      <w:hyperlink r:id="rId7" w:history="1">
        <w:r w:rsidRPr="00903475">
          <w:rPr>
            <w:rStyle w:val="Hipervnculo"/>
            <w:lang w:val="pt-PT"/>
          </w:rPr>
          <w:t>www.apocalyptica.com</w:t>
        </w:r>
      </w:hyperlink>
      <w:r>
        <w:rPr>
          <w:lang w:val="pt-PT"/>
        </w:rPr>
        <w:t xml:space="preserve"> </w:t>
      </w:r>
    </w:p>
    <w:p w14:paraId="1CD6D5F5" w14:textId="070E2227" w:rsidR="00290A47" w:rsidRDefault="00290A47" w:rsidP="00290A47">
      <w:pPr>
        <w:spacing w:before="240" w:after="120"/>
        <w:jc w:val="center"/>
        <w:rPr>
          <w:lang w:val="pt-PT"/>
        </w:rPr>
      </w:pPr>
      <w:hyperlink r:id="rId8" w:history="1">
        <w:r w:rsidRPr="00290A47">
          <w:rPr>
            <w:rStyle w:val="Hipervnculo"/>
            <w:lang w:val="pt-PT"/>
          </w:rPr>
          <w:t>INSTAGRAM</w:t>
        </w:r>
      </w:hyperlink>
      <w:r w:rsidRPr="00290A47">
        <w:rPr>
          <w:lang w:val="pt-PT"/>
        </w:rPr>
        <w:t xml:space="preserve"> | </w:t>
      </w:r>
      <w:hyperlink r:id="rId9" w:history="1">
        <w:r w:rsidRPr="00290A47">
          <w:rPr>
            <w:rStyle w:val="Hipervnculo"/>
            <w:lang w:val="pt-PT"/>
          </w:rPr>
          <w:t>YOUTUBE</w:t>
        </w:r>
      </w:hyperlink>
    </w:p>
    <w:p w14:paraId="47AF0629" w14:textId="77777777" w:rsidR="00290A47" w:rsidRDefault="00290A47" w:rsidP="00290A47">
      <w:pPr>
        <w:spacing w:before="240" w:after="120"/>
        <w:jc w:val="center"/>
        <w:rPr>
          <w:lang w:val="pt-PT"/>
        </w:rPr>
      </w:pPr>
    </w:p>
    <w:p w14:paraId="5581FBF8" w14:textId="77777777" w:rsidR="00290A47" w:rsidRPr="005679B5" w:rsidRDefault="00290A47" w:rsidP="00290A47">
      <w:pPr>
        <w:spacing w:before="240" w:after="120"/>
        <w:jc w:val="center"/>
        <w:rPr>
          <w:b/>
          <w:bCs/>
        </w:rPr>
      </w:pPr>
      <w:r w:rsidRPr="005679B5">
        <w:rPr>
          <w:b/>
          <w:bCs/>
        </w:rPr>
        <w:t>Conoce más sobre este y otros conciertos en:</w:t>
      </w:r>
    </w:p>
    <w:p w14:paraId="76AC2FEF" w14:textId="77777777" w:rsidR="00290A47" w:rsidRPr="005679B5" w:rsidRDefault="00290A47" w:rsidP="00290A47">
      <w:pPr>
        <w:spacing w:before="240" w:after="0"/>
        <w:jc w:val="center"/>
        <w:rPr>
          <w:b/>
          <w:bCs/>
        </w:rPr>
      </w:pPr>
      <w:hyperlink r:id="rId10" w:history="1">
        <w:r w:rsidRPr="005679B5">
          <w:rPr>
            <w:rStyle w:val="Hipervnculo"/>
            <w:b/>
            <w:bCs/>
          </w:rPr>
          <w:t>www.ocesa.com.mx</w:t>
        </w:r>
      </w:hyperlink>
      <w:r w:rsidRPr="005679B5">
        <w:rPr>
          <w:b/>
          <w:bCs/>
        </w:rPr>
        <w:t xml:space="preserve"> </w:t>
      </w:r>
    </w:p>
    <w:p w14:paraId="46B7D1AB" w14:textId="77777777" w:rsidR="00290A47" w:rsidRPr="005679B5" w:rsidRDefault="00290A47" w:rsidP="00290A47">
      <w:pPr>
        <w:spacing w:after="0"/>
        <w:jc w:val="center"/>
        <w:rPr>
          <w:b/>
          <w:bCs/>
        </w:rPr>
      </w:pPr>
      <w:hyperlink r:id="rId11" w:history="1">
        <w:r w:rsidRPr="005679B5">
          <w:rPr>
            <w:rStyle w:val="Hipervnculo"/>
            <w:b/>
            <w:bCs/>
          </w:rPr>
          <w:t>www.facebook.com/ocesamx</w:t>
        </w:r>
      </w:hyperlink>
      <w:r w:rsidRPr="005679B5">
        <w:rPr>
          <w:b/>
          <w:bCs/>
        </w:rPr>
        <w:t xml:space="preserve"> </w:t>
      </w:r>
    </w:p>
    <w:p w14:paraId="14F3720D" w14:textId="77777777" w:rsidR="00290A47" w:rsidRPr="005679B5" w:rsidRDefault="00290A47" w:rsidP="00290A47">
      <w:pPr>
        <w:spacing w:after="0"/>
        <w:jc w:val="center"/>
        <w:rPr>
          <w:b/>
          <w:bCs/>
        </w:rPr>
      </w:pPr>
      <w:hyperlink r:id="rId12" w:history="1">
        <w:r w:rsidRPr="005679B5">
          <w:rPr>
            <w:rStyle w:val="Hipervnculo"/>
            <w:b/>
            <w:bCs/>
          </w:rPr>
          <w:t>www.twitter.com/ocesa_total</w:t>
        </w:r>
      </w:hyperlink>
      <w:r w:rsidRPr="005679B5">
        <w:rPr>
          <w:b/>
          <w:bCs/>
        </w:rPr>
        <w:t xml:space="preserve"> </w:t>
      </w:r>
    </w:p>
    <w:p w14:paraId="5A6B29E6" w14:textId="77777777" w:rsidR="00290A47" w:rsidRPr="005679B5" w:rsidRDefault="00290A47" w:rsidP="00290A47">
      <w:pPr>
        <w:spacing w:after="0"/>
        <w:jc w:val="center"/>
        <w:rPr>
          <w:b/>
          <w:bCs/>
        </w:rPr>
      </w:pPr>
      <w:hyperlink r:id="rId13" w:history="1">
        <w:r w:rsidRPr="005679B5">
          <w:rPr>
            <w:rStyle w:val="Hipervnculo"/>
            <w:b/>
            <w:bCs/>
          </w:rPr>
          <w:t>www.instagram.com/ocesa</w:t>
        </w:r>
      </w:hyperlink>
      <w:r w:rsidRPr="005679B5">
        <w:rPr>
          <w:b/>
          <w:bCs/>
        </w:rPr>
        <w:t xml:space="preserve"> </w:t>
      </w:r>
    </w:p>
    <w:p w14:paraId="5C3339D7" w14:textId="77777777" w:rsidR="00290A47" w:rsidRPr="006606EE" w:rsidRDefault="00290A47" w:rsidP="00290A47">
      <w:pPr>
        <w:spacing w:after="0"/>
        <w:jc w:val="center"/>
        <w:rPr>
          <w:b/>
          <w:bCs/>
        </w:rPr>
      </w:pPr>
      <w:hyperlink r:id="rId14" w:history="1">
        <w:r w:rsidRPr="006606EE">
          <w:rPr>
            <w:rStyle w:val="Hipervnculo"/>
            <w:b/>
            <w:bCs/>
          </w:rPr>
          <w:t>www.tiktok.com/@ocesamx</w:t>
        </w:r>
      </w:hyperlink>
      <w:r w:rsidRPr="006606EE">
        <w:rPr>
          <w:b/>
          <w:bCs/>
        </w:rPr>
        <w:t xml:space="preserve"> </w:t>
      </w:r>
    </w:p>
    <w:p w14:paraId="343ECC6A" w14:textId="77777777" w:rsidR="00290A47" w:rsidRPr="006606EE" w:rsidRDefault="00290A47" w:rsidP="00290A47"/>
    <w:p w14:paraId="3CDF16FF" w14:textId="77777777" w:rsidR="00290A47" w:rsidRPr="00290A47" w:rsidRDefault="00290A47" w:rsidP="00290A47">
      <w:pPr>
        <w:spacing w:before="240" w:after="120"/>
        <w:jc w:val="center"/>
        <w:rPr>
          <w:lang w:val="pt-PT"/>
        </w:rPr>
      </w:pPr>
    </w:p>
    <w:sectPr w:rsidR="00290A47" w:rsidRPr="00290A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50A7"/>
    <w:multiLevelType w:val="hybridMultilevel"/>
    <w:tmpl w:val="30AEDACC"/>
    <w:lvl w:ilvl="0" w:tplc="2EE6B82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2C4D1F"/>
    <w:multiLevelType w:val="multilevel"/>
    <w:tmpl w:val="AB9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04F6F"/>
    <w:multiLevelType w:val="multilevel"/>
    <w:tmpl w:val="51F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17DDD"/>
    <w:multiLevelType w:val="multilevel"/>
    <w:tmpl w:val="D89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B62D0"/>
    <w:multiLevelType w:val="multilevel"/>
    <w:tmpl w:val="2FFA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861701">
    <w:abstractNumId w:val="4"/>
  </w:num>
  <w:num w:numId="2" w16cid:durableId="790975774">
    <w:abstractNumId w:val="3"/>
  </w:num>
  <w:num w:numId="3" w16cid:durableId="1975520454">
    <w:abstractNumId w:val="1"/>
  </w:num>
  <w:num w:numId="4" w16cid:durableId="629365746">
    <w:abstractNumId w:val="2"/>
  </w:num>
  <w:num w:numId="5" w16cid:durableId="175593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72"/>
    <w:rsid w:val="00290A47"/>
    <w:rsid w:val="00392CEB"/>
    <w:rsid w:val="00803D6F"/>
    <w:rsid w:val="0095513B"/>
    <w:rsid w:val="00AC6072"/>
    <w:rsid w:val="00BA66E7"/>
    <w:rsid w:val="00C87602"/>
    <w:rsid w:val="00C93405"/>
    <w:rsid w:val="00E91012"/>
    <w:rsid w:val="00FE50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6CD5"/>
  <w15:chartTrackingRefBased/>
  <w15:docId w15:val="{7539BCC0-E423-42B6-99B1-29356E05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60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60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60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60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60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60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60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60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60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60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60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60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60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60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60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6072"/>
    <w:rPr>
      <w:rFonts w:eastAsiaTheme="majorEastAsia" w:cstheme="majorBidi"/>
      <w:color w:val="272727" w:themeColor="text1" w:themeTint="D8"/>
    </w:rPr>
  </w:style>
  <w:style w:type="paragraph" w:styleId="Ttulo">
    <w:name w:val="Title"/>
    <w:basedOn w:val="Normal"/>
    <w:next w:val="Normal"/>
    <w:link w:val="TtuloCar"/>
    <w:uiPriority w:val="10"/>
    <w:qFormat/>
    <w:rsid w:val="00AC6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60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60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60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6072"/>
    <w:pPr>
      <w:spacing w:before="160"/>
      <w:jc w:val="center"/>
    </w:pPr>
    <w:rPr>
      <w:i/>
      <w:iCs/>
      <w:color w:val="404040" w:themeColor="text1" w:themeTint="BF"/>
    </w:rPr>
  </w:style>
  <w:style w:type="character" w:customStyle="1" w:styleId="CitaCar">
    <w:name w:val="Cita Car"/>
    <w:basedOn w:val="Fuentedeprrafopredeter"/>
    <w:link w:val="Cita"/>
    <w:uiPriority w:val="29"/>
    <w:rsid w:val="00AC6072"/>
    <w:rPr>
      <w:i/>
      <w:iCs/>
      <w:color w:val="404040" w:themeColor="text1" w:themeTint="BF"/>
    </w:rPr>
  </w:style>
  <w:style w:type="paragraph" w:styleId="Prrafodelista">
    <w:name w:val="List Paragraph"/>
    <w:basedOn w:val="Normal"/>
    <w:uiPriority w:val="34"/>
    <w:qFormat/>
    <w:rsid w:val="00AC6072"/>
    <w:pPr>
      <w:ind w:left="720"/>
      <w:contextualSpacing/>
    </w:pPr>
  </w:style>
  <w:style w:type="character" w:styleId="nfasisintenso">
    <w:name w:val="Intense Emphasis"/>
    <w:basedOn w:val="Fuentedeprrafopredeter"/>
    <w:uiPriority w:val="21"/>
    <w:qFormat/>
    <w:rsid w:val="00AC6072"/>
    <w:rPr>
      <w:i/>
      <w:iCs/>
      <w:color w:val="0F4761" w:themeColor="accent1" w:themeShade="BF"/>
    </w:rPr>
  </w:style>
  <w:style w:type="paragraph" w:styleId="Citadestacada">
    <w:name w:val="Intense Quote"/>
    <w:basedOn w:val="Normal"/>
    <w:next w:val="Normal"/>
    <w:link w:val="CitadestacadaCar"/>
    <w:uiPriority w:val="30"/>
    <w:qFormat/>
    <w:rsid w:val="00AC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6072"/>
    <w:rPr>
      <w:i/>
      <w:iCs/>
      <w:color w:val="0F4761" w:themeColor="accent1" w:themeShade="BF"/>
    </w:rPr>
  </w:style>
  <w:style w:type="character" w:styleId="Referenciaintensa">
    <w:name w:val="Intense Reference"/>
    <w:basedOn w:val="Fuentedeprrafopredeter"/>
    <w:uiPriority w:val="32"/>
    <w:qFormat/>
    <w:rsid w:val="00AC6072"/>
    <w:rPr>
      <w:b/>
      <w:bCs/>
      <w:smallCaps/>
      <w:color w:val="0F4761" w:themeColor="accent1" w:themeShade="BF"/>
      <w:spacing w:val="5"/>
    </w:rPr>
  </w:style>
  <w:style w:type="character" w:styleId="Hipervnculo">
    <w:name w:val="Hyperlink"/>
    <w:basedOn w:val="Fuentedeprrafopredeter"/>
    <w:uiPriority w:val="99"/>
    <w:unhideWhenUsed/>
    <w:rsid w:val="00803D6F"/>
    <w:rPr>
      <w:color w:val="467886" w:themeColor="hyperlink"/>
      <w:u w:val="single"/>
    </w:rPr>
  </w:style>
  <w:style w:type="character" w:styleId="Mencinsinresolver">
    <w:name w:val="Unresolved Mention"/>
    <w:basedOn w:val="Fuentedeprrafopredeter"/>
    <w:uiPriority w:val="99"/>
    <w:semiHidden/>
    <w:unhideWhenUsed/>
    <w:rsid w:val="0080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pocalypticaofficial"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www.apocalyptica.com"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mxocesa-my.sharepoint.com/personal/rsalinas_ocesa_mx/Documents/Desktop/youtube.com/user/ApocalypticaVideos?sub_confirmation=1"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2026-05-21T18:16:00Z</dcterms:created>
  <dcterms:modified xsi:type="dcterms:W3CDTF">2026-05-21T18:16:00Z</dcterms:modified>
</cp:coreProperties>
</file>