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Pr="009A2C27" w:rsidRDefault="3055E855" w:rsidP="19628724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0BC81682" w14:textId="77777777" w:rsidR="003B00F8" w:rsidRDefault="21FED8CC" w:rsidP="00F77079">
      <w:pPr>
        <w:spacing w:after="0" w:line="276" w:lineRule="auto"/>
        <w:jc w:val="both"/>
      </w:pPr>
      <w:r w:rsidRPr="677FF2AD">
        <w:rPr>
          <w:rFonts w:ascii="Cambria" w:eastAsia="Cambria" w:hAnsi="Cambria" w:cs="Cambria"/>
          <w:b/>
          <w:bCs/>
        </w:rPr>
        <w:t>INFORMACJA PRASOWA</w:t>
      </w:r>
    </w:p>
    <w:p w14:paraId="305320F3" w14:textId="37A1D98E" w:rsidR="6E37ECCC" w:rsidRDefault="11347E73" w:rsidP="2032F684">
      <w:pPr>
        <w:spacing w:after="0" w:line="276" w:lineRule="auto"/>
        <w:jc w:val="both"/>
        <w:rPr>
          <w:rFonts w:ascii="Cambria" w:eastAsia="Cambria" w:hAnsi="Cambria" w:cs="Cambria"/>
        </w:rPr>
      </w:pPr>
      <w:r w:rsidRPr="5C76B2F1">
        <w:rPr>
          <w:rFonts w:ascii="Cambria" w:eastAsia="Cambria" w:hAnsi="Cambria" w:cs="Cambria"/>
        </w:rPr>
        <w:t>Łódź,</w:t>
      </w:r>
      <w:r w:rsidR="642C26A4" w:rsidRPr="5C76B2F1">
        <w:rPr>
          <w:rFonts w:ascii="Cambria" w:eastAsia="Cambria" w:hAnsi="Cambria" w:cs="Cambria"/>
        </w:rPr>
        <w:t xml:space="preserve"> </w:t>
      </w:r>
      <w:r w:rsidR="00256F79">
        <w:rPr>
          <w:rFonts w:ascii="Cambria" w:eastAsia="Cambria" w:hAnsi="Cambria" w:cs="Cambria"/>
        </w:rPr>
        <w:t>21</w:t>
      </w:r>
      <w:r w:rsidR="3BB4C248" w:rsidRPr="5C76B2F1">
        <w:rPr>
          <w:rFonts w:ascii="Cambria" w:eastAsia="Cambria" w:hAnsi="Cambria" w:cs="Cambria"/>
        </w:rPr>
        <w:t>.</w:t>
      </w:r>
      <w:r w:rsidR="4CBB067F" w:rsidRPr="5C76B2F1">
        <w:rPr>
          <w:rFonts w:ascii="Cambria" w:eastAsia="Cambria" w:hAnsi="Cambria" w:cs="Cambria"/>
        </w:rPr>
        <w:t>0</w:t>
      </w:r>
      <w:r w:rsidR="00256F79">
        <w:rPr>
          <w:rFonts w:ascii="Cambria" w:eastAsia="Cambria" w:hAnsi="Cambria" w:cs="Cambria"/>
        </w:rPr>
        <w:t>5</w:t>
      </w:r>
      <w:r w:rsidRPr="5C76B2F1">
        <w:rPr>
          <w:rFonts w:ascii="Cambria" w:eastAsia="Cambria" w:hAnsi="Cambria" w:cs="Cambria"/>
        </w:rPr>
        <w:t>.202</w:t>
      </w:r>
      <w:r w:rsidR="4F1D956A" w:rsidRPr="5C76B2F1">
        <w:rPr>
          <w:rFonts w:ascii="Cambria" w:eastAsia="Cambria" w:hAnsi="Cambria" w:cs="Cambria"/>
        </w:rPr>
        <w:t>6</w:t>
      </w:r>
      <w:r w:rsidRPr="5C76B2F1">
        <w:rPr>
          <w:rFonts w:ascii="Cambria" w:eastAsia="Cambria" w:hAnsi="Cambria" w:cs="Cambria"/>
        </w:rPr>
        <w:t xml:space="preserve"> r.</w:t>
      </w:r>
    </w:p>
    <w:p w14:paraId="4399EF20" w14:textId="6FA1C33B" w:rsidR="2032F684" w:rsidRDefault="2032F684" w:rsidP="2032F684">
      <w:pPr>
        <w:spacing w:line="276" w:lineRule="auto"/>
        <w:jc w:val="center"/>
        <w:rPr>
          <w:rFonts w:ascii="Cambria" w:eastAsia="Cambria" w:hAnsi="Cambria" w:cs="Cambria"/>
        </w:rPr>
      </w:pPr>
    </w:p>
    <w:p w14:paraId="48548166" w14:textId="6EB8DAE1" w:rsidR="5EC9BE97" w:rsidRPr="000E3683" w:rsidRDefault="00316111" w:rsidP="5EC9BE97">
      <w:pPr>
        <w:spacing w:line="276" w:lineRule="auto"/>
        <w:jc w:val="center"/>
        <w:rPr>
          <w:rFonts w:ascii="Cambria" w:eastAsia="Cambria" w:hAnsi="Cambria" w:cs="Cambria"/>
          <w:b/>
          <w:bCs/>
        </w:rPr>
      </w:pPr>
      <w:r w:rsidRPr="000E3683">
        <w:rPr>
          <w:rFonts w:ascii="Cambria" w:eastAsia="Cambria" w:hAnsi="Cambria" w:cs="Cambria"/>
          <w:b/>
          <w:bCs/>
        </w:rPr>
        <w:t xml:space="preserve">Berliński klasyk w Manufakturze – </w:t>
      </w:r>
      <w:proofErr w:type="spellStart"/>
      <w:r w:rsidRPr="000E3683">
        <w:rPr>
          <w:rFonts w:ascii="Cambria" w:eastAsia="Cambria" w:hAnsi="Cambria" w:cs="Cambria"/>
          <w:b/>
          <w:bCs/>
        </w:rPr>
        <w:t>Burgermeister</w:t>
      </w:r>
      <w:proofErr w:type="spellEnd"/>
      <w:r w:rsidRPr="000E3683">
        <w:rPr>
          <w:rFonts w:ascii="Cambria" w:eastAsia="Cambria" w:hAnsi="Cambria" w:cs="Cambria"/>
          <w:b/>
          <w:bCs/>
        </w:rPr>
        <w:t xml:space="preserve"> rozpoczyna ogólnopolską ekspansję</w:t>
      </w:r>
    </w:p>
    <w:p w14:paraId="7488E0FD" w14:textId="07A6D628" w:rsidR="00316111" w:rsidRPr="000E3683" w:rsidRDefault="00316111" w:rsidP="008E2FE9">
      <w:pPr>
        <w:spacing w:line="276" w:lineRule="auto"/>
        <w:jc w:val="both"/>
        <w:rPr>
          <w:rFonts w:ascii="Cambria" w:eastAsia="Cambria" w:hAnsi="Cambria" w:cs="Cambria"/>
          <w:b/>
          <w:bCs/>
        </w:rPr>
      </w:pPr>
      <w:r w:rsidRPr="000E3683">
        <w:rPr>
          <w:rFonts w:ascii="Cambria" w:eastAsia="Cambria" w:hAnsi="Cambria" w:cs="Cambria"/>
          <w:b/>
          <w:bCs/>
        </w:rPr>
        <w:t>Oferta gastronomiczna Manufaktury poszerzyła się właśnie o nowy międzynarodowy koncept</w:t>
      </w:r>
      <w:r w:rsidR="00077265" w:rsidRPr="000E3683">
        <w:rPr>
          <w:rFonts w:ascii="Cambria" w:eastAsia="Cambria" w:hAnsi="Cambria" w:cs="Cambria"/>
          <w:b/>
          <w:bCs/>
        </w:rPr>
        <w:t xml:space="preserve">. Na rynku działalność rozpoczął właśnie </w:t>
      </w:r>
      <w:proofErr w:type="spellStart"/>
      <w:r w:rsidR="00077265" w:rsidRPr="000E3683">
        <w:rPr>
          <w:rFonts w:ascii="Cambria" w:eastAsia="Cambria" w:hAnsi="Cambria" w:cs="Cambria"/>
          <w:b/>
          <w:bCs/>
        </w:rPr>
        <w:t>Burgermeister</w:t>
      </w:r>
      <w:proofErr w:type="spellEnd"/>
      <w:r w:rsidR="00077265" w:rsidRPr="000E3683">
        <w:rPr>
          <w:rFonts w:ascii="Cambria" w:eastAsia="Cambria" w:hAnsi="Cambria" w:cs="Cambria"/>
          <w:b/>
          <w:bCs/>
        </w:rPr>
        <w:t xml:space="preserve"> – marka wywodząca się z Berlina, znana z miejskiego formatu casual food i rozpoznawalnego menu opartego na burgerach, frytkach oraz autorskich</w:t>
      </w:r>
      <w:r w:rsidR="0068386C" w:rsidRPr="000E3683">
        <w:rPr>
          <w:rFonts w:ascii="Cambria" w:eastAsia="Cambria" w:hAnsi="Cambria" w:cs="Cambria"/>
          <w:b/>
          <w:bCs/>
        </w:rPr>
        <w:t xml:space="preserve"> </w:t>
      </w:r>
      <w:proofErr w:type="spellStart"/>
      <w:r w:rsidR="0068386C" w:rsidRPr="000E3683">
        <w:rPr>
          <w:rFonts w:ascii="Cambria" w:eastAsia="Cambria" w:hAnsi="Cambria" w:cs="Cambria"/>
          <w:b/>
          <w:bCs/>
        </w:rPr>
        <w:t>shake’ach</w:t>
      </w:r>
      <w:proofErr w:type="spellEnd"/>
      <w:r w:rsidR="0068386C" w:rsidRPr="000E3683">
        <w:rPr>
          <w:rFonts w:ascii="Cambria" w:eastAsia="Cambria" w:hAnsi="Cambria" w:cs="Cambria"/>
          <w:b/>
          <w:bCs/>
        </w:rPr>
        <w:t>. To drug</w:t>
      </w:r>
      <w:r w:rsidR="00D409BF" w:rsidRPr="000E3683">
        <w:rPr>
          <w:rFonts w:ascii="Cambria" w:eastAsia="Cambria" w:hAnsi="Cambria" w:cs="Cambria"/>
          <w:b/>
          <w:bCs/>
        </w:rPr>
        <w:t>i lokal sieci w Polsce, po otwarciu w Szczecinie w 2025 roku.</w:t>
      </w:r>
    </w:p>
    <w:p w14:paraId="11FD2ED9" w14:textId="19B77371" w:rsidR="00D409BF" w:rsidRDefault="00D409BF" w:rsidP="008E2FE9">
      <w:pPr>
        <w:spacing w:line="276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Burgermeister</w:t>
      </w:r>
      <w:proofErr w:type="spellEnd"/>
      <w:r>
        <w:rPr>
          <w:rFonts w:ascii="Cambria" w:eastAsia="Cambria" w:hAnsi="Cambria" w:cs="Cambria"/>
        </w:rPr>
        <w:t xml:space="preserve"> należy do najbardziej rozpoznawalnych konceptów </w:t>
      </w:r>
      <w:proofErr w:type="spellStart"/>
      <w:r>
        <w:rPr>
          <w:rFonts w:ascii="Cambria" w:eastAsia="Cambria" w:hAnsi="Cambria" w:cs="Cambria"/>
        </w:rPr>
        <w:t>street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foodowych</w:t>
      </w:r>
      <w:proofErr w:type="spellEnd"/>
      <w:r>
        <w:rPr>
          <w:rFonts w:ascii="Cambria" w:eastAsia="Cambria" w:hAnsi="Cambria" w:cs="Cambria"/>
        </w:rPr>
        <w:t xml:space="preserve"> w Berlinie. Historia marki rozpoczęła się w 2006 roku w </w:t>
      </w:r>
      <w:proofErr w:type="spellStart"/>
      <w:r>
        <w:rPr>
          <w:rFonts w:ascii="Cambria" w:eastAsia="Cambria" w:hAnsi="Cambria" w:cs="Cambria"/>
        </w:rPr>
        <w:t>Kreuzbergu</w:t>
      </w:r>
      <w:proofErr w:type="spellEnd"/>
      <w:r>
        <w:rPr>
          <w:rFonts w:ascii="Cambria" w:eastAsia="Cambria" w:hAnsi="Cambria" w:cs="Cambria"/>
        </w:rPr>
        <w:t xml:space="preserve">, w nietypowej przestrzeni dawnej publicznej toalety pod </w:t>
      </w:r>
      <w:r w:rsidR="00BA2228">
        <w:rPr>
          <w:rFonts w:ascii="Cambria" w:eastAsia="Cambria" w:hAnsi="Cambria" w:cs="Cambria"/>
        </w:rPr>
        <w:t>wiaduktem kolejki U-</w:t>
      </w:r>
      <w:proofErr w:type="spellStart"/>
      <w:r w:rsidR="00BA2228">
        <w:rPr>
          <w:rFonts w:ascii="Cambria" w:eastAsia="Cambria" w:hAnsi="Cambria" w:cs="Cambria"/>
        </w:rPr>
        <w:t>Bahn</w:t>
      </w:r>
      <w:proofErr w:type="spellEnd"/>
      <w:r w:rsidR="00BA2228">
        <w:rPr>
          <w:rFonts w:ascii="Cambria" w:eastAsia="Cambria" w:hAnsi="Cambria" w:cs="Cambria"/>
        </w:rPr>
        <w:t xml:space="preserve"> przy </w:t>
      </w:r>
      <w:proofErr w:type="spellStart"/>
      <w:r w:rsidR="00BA2228">
        <w:rPr>
          <w:rFonts w:ascii="Cambria" w:eastAsia="Cambria" w:hAnsi="Cambria" w:cs="Cambria"/>
        </w:rPr>
        <w:t>Schlesisches</w:t>
      </w:r>
      <w:proofErr w:type="spellEnd"/>
      <w:r w:rsidR="00BA2228">
        <w:rPr>
          <w:rFonts w:ascii="Cambria" w:eastAsia="Cambria" w:hAnsi="Cambria" w:cs="Cambria"/>
        </w:rPr>
        <w:t xml:space="preserve"> Tor. Po kilku latach przygotowań i adaptacji lokalu, powstał format oparty na prostym menu, szybkim serwisie i miejskiej energii, który z czasem stał się jednym z symboli berlińskiej sceny gastronomicznej. Dziś sieć rozwija ponad 30 lokalizacji.</w:t>
      </w:r>
    </w:p>
    <w:p w14:paraId="48AD740B" w14:textId="4559B79D" w:rsidR="00BA2228" w:rsidRDefault="00BA2228" w:rsidP="008E2FE9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Otwarcie w Manufakturze wpisuje się w dalszy rozwój marki na polskim rynku oraz wzmacnia </w:t>
      </w:r>
      <w:r w:rsidR="007E7F95">
        <w:rPr>
          <w:rFonts w:ascii="Cambria" w:eastAsia="Cambria" w:hAnsi="Cambria" w:cs="Cambria"/>
        </w:rPr>
        <w:t xml:space="preserve">gastronomiczną ofertę Manufaktury w Łodzi. Nowy lokal znajduje się w jednej z topowych lokalizacji kompleksu – na zabytkowym, 3-hektarowym rynku. Lokal ma 70 mkw. powierzchni i został zaaranżowany w charakterystycznym dla marki stylu, łącząc białe płytki, akcenty butelkowej zieleni oraz industrialne stoły i ławy. </w:t>
      </w:r>
    </w:p>
    <w:p w14:paraId="6D3575D5" w14:textId="77777777" w:rsidR="00EB4761" w:rsidRPr="00EB4761" w:rsidRDefault="00EB4761" w:rsidP="00EB4761">
      <w:pPr>
        <w:jc w:val="both"/>
        <w:rPr>
          <w:rFonts w:ascii="Cambria" w:eastAsia="Cambria" w:hAnsi="Cambria" w:cs="Cambria"/>
        </w:rPr>
      </w:pPr>
      <w:r w:rsidRPr="00EB4761">
        <w:rPr>
          <w:rFonts w:ascii="Cambria" w:eastAsia="Cambria" w:hAnsi="Cambria" w:cs="Cambria"/>
        </w:rPr>
        <w:t xml:space="preserve">- </w:t>
      </w:r>
      <w:r w:rsidRPr="00EB4761">
        <w:rPr>
          <w:rFonts w:ascii="Cambria" w:eastAsia="Cambria" w:hAnsi="Cambria" w:cs="Cambria"/>
          <w:i/>
          <w:iCs/>
        </w:rPr>
        <w:t xml:space="preserve">Manufaktura była dla nas naturalnym wyborem przy poszukiwaniach lokalizacji. To miejsce, które doskonale oddaje </w:t>
      </w:r>
      <w:proofErr w:type="spellStart"/>
      <w:r w:rsidRPr="00EB4761">
        <w:rPr>
          <w:rFonts w:ascii="Cambria" w:eastAsia="Cambria" w:hAnsi="Cambria" w:cs="Cambria"/>
          <w:i/>
          <w:iCs/>
        </w:rPr>
        <w:t>vibe</w:t>
      </w:r>
      <w:proofErr w:type="spellEnd"/>
      <w:r w:rsidRPr="00EB4761">
        <w:rPr>
          <w:rFonts w:ascii="Cambria" w:eastAsia="Cambria" w:hAnsi="Cambria" w:cs="Cambria"/>
          <w:i/>
          <w:iCs/>
        </w:rPr>
        <w:t xml:space="preserve"> charakterystyczny dla naszej marki – blisko ludzi, w szybkim, miejskim tempie, z doskonałą energią</w:t>
      </w:r>
      <w:r w:rsidRPr="00EB4761">
        <w:rPr>
          <w:rFonts w:ascii="Cambria" w:eastAsia="Cambria" w:hAnsi="Cambria" w:cs="Cambria"/>
        </w:rPr>
        <w:t xml:space="preserve"> – mówi </w:t>
      </w:r>
      <w:r w:rsidRPr="00EB4761">
        <w:rPr>
          <w:rFonts w:ascii="Cambria" w:eastAsia="Cambria" w:hAnsi="Cambria" w:cs="Cambria"/>
          <w:b/>
          <w:bCs/>
        </w:rPr>
        <w:t xml:space="preserve">Bartosz Suchecki, </w:t>
      </w:r>
      <w:proofErr w:type="spellStart"/>
      <w:r w:rsidRPr="00EB4761">
        <w:rPr>
          <w:rFonts w:ascii="Cambria" w:eastAsia="Cambria" w:hAnsi="Cambria" w:cs="Cambria"/>
          <w:b/>
          <w:bCs/>
        </w:rPr>
        <w:t>BurgerMeister</w:t>
      </w:r>
      <w:proofErr w:type="spellEnd"/>
      <w:r w:rsidRPr="00EB4761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EB4761">
        <w:rPr>
          <w:rFonts w:ascii="Cambria" w:eastAsia="Cambria" w:hAnsi="Cambria" w:cs="Cambria"/>
          <w:b/>
          <w:bCs/>
        </w:rPr>
        <w:t>Group</w:t>
      </w:r>
      <w:proofErr w:type="spellEnd"/>
      <w:r w:rsidRPr="00EB4761">
        <w:rPr>
          <w:rFonts w:ascii="Cambria" w:eastAsia="Cambria" w:hAnsi="Cambria" w:cs="Cambria"/>
        </w:rPr>
        <w:t xml:space="preserve">. – </w:t>
      </w:r>
      <w:r w:rsidRPr="00EB4761">
        <w:rPr>
          <w:rFonts w:ascii="Cambria" w:eastAsia="Cambria" w:hAnsi="Cambria" w:cs="Cambria"/>
          <w:i/>
          <w:iCs/>
        </w:rPr>
        <w:t>Dodatkowo, Łódź jest miastem, które jest wciąż głodne nowych konceptów gastronomicznych, a Łodzianie są ciekawi świata i trendów kulinarnych. Jesteśmy pewni, że nasze burgery podbiją również ich serca</w:t>
      </w:r>
      <w:r w:rsidRPr="00EB4761">
        <w:rPr>
          <w:rFonts w:ascii="Cambria" w:eastAsia="Cambria" w:hAnsi="Cambria" w:cs="Cambria"/>
        </w:rPr>
        <w:t xml:space="preserve"> – dodaje.</w:t>
      </w:r>
    </w:p>
    <w:p w14:paraId="6B27ADE3" w14:textId="5915F98D" w:rsidR="004A37D3" w:rsidRDefault="000C01B8" w:rsidP="008E2FE9">
      <w:pPr>
        <w:spacing w:line="276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Burgermeister</w:t>
      </w:r>
      <w:proofErr w:type="spellEnd"/>
      <w:r>
        <w:rPr>
          <w:rFonts w:ascii="Cambria" w:eastAsia="Cambria" w:hAnsi="Cambria" w:cs="Cambria"/>
        </w:rPr>
        <w:t xml:space="preserve"> rozwija się w segmencie tzw. casual food, łącząc szybki, dostępny format z naciskiem na jakość składników i świeżość produktów. Marka korzysta z własnego zaplecza produkcyjnego – piekarni oraz masar</w:t>
      </w:r>
      <w:r w:rsidR="004A37D3"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</w:rPr>
        <w:t xml:space="preserve">i. </w:t>
      </w:r>
      <w:r w:rsidR="004A37D3">
        <w:rPr>
          <w:rFonts w:ascii="Cambria" w:eastAsia="Cambria" w:hAnsi="Cambria" w:cs="Cambria"/>
        </w:rPr>
        <w:t xml:space="preserve">Menu łódzkiego lokalu obejmuje 8 wariantów burgerów, w tym opcję </w:t>
      </w:r>
      <w:proofErr w:type="spellStart"/>
      <w:r w:rsidR="004A37D3">
        <w:rPr>
          <w:rFonts w:ascii="Cambria" w:eastAsia="Cambria" w:hAnsi="Cambria" w:cs="Cambria"/>
        </w:rPr>
        <w:t>wege</w:t>
      </w:r>
      <w:proofErr w:type="spellEnd"/>
      <w:r w:rsidR="004A37D3">
        <w:rPr>
          <w:rFonts w:ascii="Cambria" w:eastAsia="Cambria" w:hAnsi="Cambria" w:cs="Cambria"/>
        </w:rPr>
        <w:t xml:space="preserve">, a także kultowe frytki z ziemniaków w kilku odsłonach. </w:t>
      </w:r>
    </w:p>
    <w:p w14:paraId="0A9E2C95" w14:textId="50CC4E7F" w:rsidR="6E37ECCC" w:rsidRDefault="6E37ECCC" w:rsidP="4E0A4E46">
      <w:pPr>
        <w:spacing w:line="276" w:lineRule="auto"/>
        <w:jc w:val="both"/>
        <w:rPr>
          <w:rFonts w:ascii="Aptos" w:eastAsia="Aptos" w:hAnsi="Aptos" w:cs="Aptos"/>
        </w:rPr>
      </w:pPr>
    </w:p>
    <w:p w14:paraId="51369719" w14:textId="77777777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proofErr w:type="spellStart"/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>Apsys</w:t>
      </w:r>
      <w:proofErr w:type="spellEnd"/>
      <w:r w:rsidRPr="6E37ECCC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 xml:space="preserve"> Polska</w:t>
      </w: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znajdują się zarówno obiekty handlowe i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mixed-use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14:paraId="364F8215" w14:textId="706249CD" w:rsidR="0043501F" w:rsidRPr="0043501F" w:rsidRDefault="0043501F" w:rsidP="6E37ECCC">
      <w:pPr>
        <w:jc w:val="both"/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</w:pPr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Do największych inwestycji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w Polsce należą Manufaktura w Łodzi,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Posnania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w Poznaniu, autorski food hall Food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Fyrtel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oraz pierwsza inwestycja mieszkaniowa firmy –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Solea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proofErr w:type="spellStart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6E37ECCC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14:paraId="39D40AD5" w14:textId="77777777" w:rsidR="0043501F" w:rsidRPr="0043501F" w:rsidRDefault="0043501F" w:rsidP="6E37ECCC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 xml:space="preserve">Union Investment Real </w:t>
      </w:r>
      <w:proofErr w:type="spellStart"/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>Estate</w:t>
      </w:r>
      <w:proofErr w:type="spellEnd"/>
      <w:r w:rsidRPr="6E37ECCC">
        <w:rPr>
          <w:rFonts w:ascii="Cambria" w:hAnsi="Cambria"/>
          <w:b/>
          <w:bCs/>
          <w:i/>
          <w:iCs/>
          <w:color w:val="000000" w:themeColor="text1"/>
          <w:sz w:val="16"/>
          <w:szCs w:val="16"/>
        </w:rPr>
        <w:t xml:space="preserve"> GmbH</w:t>
      </w: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49F2DFE6" w14:textId="453C69EC" w:rsidR="3055E855" w:rsidRPr="0066088A" w:rsidRDefault="0043501F" w:rsidP="0066088A">
      <w:pPr>
        <w:pStyle w:val="NormalnyWeb"/>
        <w:spacing w:after="0" w:afterAutospacing="0"/>
        <w:jc w:val="both"/>
        <w:rPr>
          <w:sz w:val="16"/>
          <w:szCs w:val="16"/>
        </w:rPr>
      </w:pPr>
      <w:r w:rsidRPr="6E37ECCC">
        <w:rPr>
          <w:rFonts w:ascii="Cambria" w:hAnsi="Cambria"/>
          <w:i/>
          <w:iCs/>
          <w:color w:val="000000" w:themeColor="text1"/>
          <w:sz w:val="16"/>
          <w:szCs w:val="16"/>
        </w:rPr>
        <w:t>Więcej na: </w:t>
      </w:r>
      <w:hyperlink r:id="rId8">
        <w:r w:rsidRPr="6E37ECCC">
          <w:rPr>
            <w:rStyle w:val="Hipercze"/>
            <w:rFonts w:ascii="Cambria" w:hAnsi="Cambria"/>
            <w:i/>
            <w:iCs/>
            <w:color w:val="000000" w:themeColor="text1"/>
            <w:sz w:val="16"/>
            <w:szCs w:val="16"/>
          </w:rPr>
          <w:t>www.union-investment.com</w:t>
        </w:r>
      </w:hyperlink>
    </w:p>
    <w:sectPr w:rsidR="3055E855" w:rsidRPr="0066088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C07F" w14:textId="77777777" w:rsidR="003D55DC" w:rsidRDefault="003D55DC" w:rsidP="001303BD">
      <w:pPr>
        <w:spacing w:after="0" w:line="240" w:lineRule="auto"/>
      </w:pPr>
      <w:r>
        <w:separator/>
      </w:r>
    </w:p>
  </w:endnote>
  <w:endnote w:type="continuationSeparator" w:id="0">
    <w:p w14:paraId="71DF9E1E" w14:textId="77777777" w:rsidR="003D55DC" w:rsidRDefault="003D55DC" w:rsidP="001303BD">
      <w:pPr>
        <w:spacing w:after="0" w:line="240" w:lineRule="auto"/>
      </w:pPr>
      <w:r>
        <w:continuationSeparator/>
      </w:r>
    </w:p>
  </w:endnote>
  <w:endnote w:type="continuationNotice" w:id="1">
    <w:p w14:paraId="6AB89130" w14:textId="77777777" w:rsidR="003D55DC" w:rsidRDefault="003D5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A54A" w14:textId="77777777" w:rsidR="003D55DC" w:rsidRDefault="003D55DC" w:rsidP="001303BD">
      <w:pPr>
        <w:spacing w:after="0" w:line="240" w:lineRule="auto"/>
      </w:pPr>
      <w:r>
        <w:separator/>
      </w:r>
    </w:p>
  </w:footnote>
  <w:footnote w:type="continuationSeparator" w:id="0">
    <w:p w14:paraId="6959E56B" w14:textId="77777777" w:rsidR="003D55DC" w:rsidRDefault="003D55DC" w:rsidP="001303BD">
      <w:pPr>
        <w:spacing w:after="0" w:line="240" w:lineRule="auto"/>
      </w:pPr>
      <w:r>
        <w:continuationSeparator/>
      </w:r>
    </w:p>
  </w:footnote>
  <w:footnote w:type="continuationNotice" w:id="1">
    <w:p w14:paraId="344A2011" w14:textId="77777777" w:rsidR="003D55DC" w:rsidRDefault="003D5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66088A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66088A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66088A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265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8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683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7FB31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6F79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111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A27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5DC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7D3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088A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86C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E7F95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2FE9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4D5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2228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9BF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761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3D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CA34D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0E3E30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2ED82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6131D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26072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0D31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38E9A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91E9E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BF37CF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8F2CC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2F9E9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5F8A5F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1EBD7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6D031F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E5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7E73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91826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60F74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6C2CA4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3E665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EF0B0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6D2B4F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5F7F18"/>
    <w:rsid w:val="18616698"/>
    <w:rsid w:val="1863FB16"/>
    <w:rsid w:val="1865241E"/>
    <w:rsid w:val="186E9265"/>
    <w:rsid w:val="18700A9A"/>
    <w:rsid w:val="18740526"/>
    <w:rsid w:val="18820A7A"/>
    <w:rsid w:val="1885E7C2"/>
    <w:rsid w:val="1889CB9D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CD2CB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277DB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0FF923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9CB1A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BD119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42D6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2F684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9DC0D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596D22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A85D27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532C9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2F8912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55D0C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3C7ED5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9DB17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7C63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09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0D767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83906"/>
    <w:rsid w:val="28FAE2E5"/>
    <w:rsid w:val="2900A50F"/>
    <w:rsid w:val="290316E1"/>
    <w:rsid w:val="2904E663"/>
    <w:rsid w:val="29077ED2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58904"/>
    <w:rsid w:val="2AD63F15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8BD4E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98295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6C668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541A1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8E674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AB2AE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2A5E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3E5DE"/>
    <w:rsid w:val="3628196C"/>
    <w:rsid w:val="3628D5B5"/>
    <w:rsid w:val="362BE9C5"/>
    <w:rsid w:val="362C0219"/>
    <w:rsid w:val="36306338"/>
    <w:rsid w:val="36333DBA"/>
    <w:rsid w:val="36337D9E"/>
    <w:rsid w:val="3636BB00"/>
    <w:rsid w:val="363C84C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63C75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BDBEDC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C69F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B4641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4C248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00DD4"/>
    <w:rsid w:val="3CA61945"/>
    <w:rsid w:val="3CACBDB3"/>
    <w:rsid w:val="3CB1A3A3"/>
    <w:rsid w:val="3CB7BEA9"/>
    <w:rsid w:val="3CBAC27B"/>
    <w:rsid w:val="3CBF135A"/>
    <w:rsid w:val="3CBFAB81"/>
    <w:rsid w:val="3CC1DB2E"/>
    <w:rsid w:val="3CC23388"/>
    <w:rsid w:val="3CC2CC78"/>
    <w:rsid w:val="3CC38BBC"/>
    <w:rsid w:val="3CC92583"/>
    <w:rsid w:val="3CC9D87F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AF943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782F5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4311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09559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CB500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38648"/>
    <w:rsid w:val="43963D73"/>
    <w:rsid w:val="439A5DE0"/>
    <w:rsid w:val="43A33C9F"/>
    <w:rsid w:val="43A39AC3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37CA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0355"/>
    <w:rsid w:val="46AAA52E"/>
    <w:rsid w:val="46AC3C3F"/>
    <w:rsid w:val="46AE801B"/>
    <w:rsid w:val="46B0D289"/>
    <w:rsid w:val="46B63784"/>
    <w:rsid w:val="46B73989"/>
    <w:rsid w:val="46B82432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6DAC80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A2BA2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4FDA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4EA3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A80FD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B309B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2C6D9A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067F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0A9F7"/>
    <w:rsid w:val="4DF53C7B"/>
    <w:rsid w:val="4DF7D245"/>
    <w:rsid w:val="4DFBEDFD"/>
    <w:rsid w:val="4E00D444"/>
    <w:rsid w:val="4E0202FA"/>
    <w:rsid w:val="4E0A4E46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4200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1D956A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6954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8192B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27AB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0FD5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8787A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49117C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3E3B1D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6AE764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7F2658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B59D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6DC7A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283FA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49ADC"/>
    <w:rsid w:val="57266B28"/>
    <w:rsid w:val="5726DFBB"/>
    <w:rsid w:val="57273B27"/>
    <w:rsid w:val="572C601E"/>
    <w:rsid w:val="572CA799"/>
    <w:rsid w:val="57318583"/>
    <w:rsid w:val="5732E55A"/>
    <w:rsid w:val="57399B3F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7EC43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5D3CB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B5DC4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259B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5C3E"/>
    <w:rsid w:val="5B816BB7"/>
    <w:rsid w:val="5B81C681"/>
    <w:rsid w:val="5B82B0B1"/>
    <w:rsid w:val="5B8439DE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6B2F1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C5804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045E8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9BE97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88972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4E7EAA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4B76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32CB3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BF44A3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56F7B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7EC14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44B8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89E7E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26A4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4351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9613E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5FA537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DF5F2A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01F9A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39E2F"/>
    <w:rsid w:val="6854A640"/>
    <w:rsid w:val="6854B0EB"/>
    <w:rsid w:val="68572489"/>
    <w:rsid w:val="68599DF7"/>
    <w:rsid w:val="685A9E2D"/>
    <w:rsid w:val="685BC2CA"/>
    <w:rsid w:val="685E8EA2"/>
    <w:rsid w:val="686088B2"/>
    <w:rsid w:val="68628885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B743C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EF2B89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23D75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AE5A9E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98561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5DA2B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67A5F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5780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EDF0C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BF46BE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1F20B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15A0E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155D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8E962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62D6B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BB583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D1FCE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2FB87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7B200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66B35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6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basedOn w:val="Normalny"/>
    <w:uiPriority w:val="1"/>
    <w:rsid w:val="28D2053C"/>
    <w:pPr>
      <w:spacing w:line="254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on-investme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Biuro Prasowe</cp:lastModifiedBy>
  <cp:revision>15</cp:revision>
  <dcterms:created xsi:type="dcterms:W3CDTF">2026-05-20T11:36:00Z</dcterms:created>
  <dcterms:modified xsi:type="dcterms:W3CDTF">2026-05-20T11:59:00Z</dcterms:modified>
</cp:coreProperties>
</file>