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F390E" w14:textId="77777777" w:rsidR="003763CA" w:rsidRDefault="00000000">
      <w:pPr>
        <w:ind w:right="-427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noProof/>
          <w:sz w:val="40"/>
          <w:szCs w:val="40"/>
        </w:rPr>
        <w:drawing>
          <wp:anchor distT="0" distB="0" distL="0" distR="0" simplePos="0" relativeHeight="2" behindDoc="1" locked="0" layoutInCell="0" allowOverlap="1" wp14:anchorId="2C2E477F" wp14:editId="06799E98">
            <wp:simplePos x="0" y="0"/>
            <wp:positionH relativeFrom="margin">
              <wp:posOffset>1727200</wp:posOffset>
            </wp:positionH>
            <wp:positionV relativeFrom="paragraph">
              <wp:posOffset>635</wp:posOffset>
            </wp:positionV>
            <wp:extent cx="1927860" cy="996950"/>
            <wp:effectExtent l="0" t="0" r="0" b="0"/>
            <wp:wrapTight wrapText="largest">
              <wp:wrapPolygon edited="0">
                <wp:start x="5764" y="0"/>
                <wp:lineTo x="4484" y="2063"/>
                <wp:lineTo x="4269" y="3670"/>
                <wp:lineTo x="4695" y="6560"/>
                <wp:lineTo x="638" y="9864"/>
                <wp:lineTo x="213" y="10728"/>
                <wp:lineTo x="428" y="16057"/>
                <wp:lineTo x="3629" y="19812"/>
                <wp:lineTo x="7044" y="21050"/>
                <wp:lineTo x="14512" y="21050"/>
                <wp:lineTo x="14942" y="20637"/>
                <wp:lineTo x="15367" y="19812"/>
                <wp:lineTo x="21343" y="16057"/>
                <wp:lineTo x="21343" y="14030"/>
                <wp:lineTo x="20489" y="13182"/>
                <wp:lineTo x="20703" y="11141"/>
                <wp:lineTo x="18354" y="9031"/>
                <wp:lineTo x="12592" y="6560"/>
                <wp:lineTo x="16862" y="4541"/>
                <wp:lineTo x="16222" y="0"/>
                <wp:lineTo x="7685" y="0"/>
                <wp:lineTo x="5764" y="0"/>
              </wp:wrapPolygon>
            </wp:wrapTight>
            <wp:docPr id="1" name="Image1" descr="Uma imagem com Gráficos, texto, Tipo de letra, design gráfico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Uma imagem com Gráficos, texto, Tipo de letra, design gráfico&#10;&#10;Os conteúdos gerados por IA podem estar incorretos.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4680" b="-1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996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C7CB39E" w14:textId="77777777" w:rsidR="003763CA" w:rsidRDefault="003763CA">
      <w:pPr>
        <w:pStyle w:val="Standard"/>
        <w:jc w:val="center"/>
        <w:rPr>
          <w:rFonts w:ascii="Arial" w:eastAsia="Arial-BoldMT" w:hAnsi="Arial" w:cs="Arial"/>
          <w:b/>
          <w:bCs/>
          <w:color w:val="000000"/>
          <w:lang w:val="pt-PT"/>
        </w:rPr>
      </w:pPr>
    </w:p>
    <w:p w14:paraId="27036C99" w14:textId="77777777" w:rsidR="003763CA" w:rsidRDefault="003763CA">
      <w:pPr>
        <w:pStyle w:val="Standard"/>
        <w:jc w:val="center"/>
        <w:rPr>
          <w:rFonts w:ascii="Arial" w:eastAsia="Arial-BoldMT" w:hAnsi="Arial" w:cs="Arial"/>
          <w:b/>
          <w:bCs/>
          <w:color w:val="000000"/>
          <w:lang w:val="pt-PT"/>
        </w:rPr>
      </w:pPr>
    </w:p>
    <w:p w14:paraId="4969E5E6" w14:textId="77777777" w:rsidR="003763CA" w:rsidRDefault="003763CA">
      <w:pPr>
        <w:pStyle w:val="Standard"/>
        <w:jc w:val="center"/>
        <w:rPr>
          <w:rFonts w:ascii="Arial" w:eastAsia="Arial-BoldMT" w:hAnsi="Arial" w:cs="Arial"/>
          <w:b/>
          <w:bCs/>
          <w:color w:val="000000"/>
          <w:lang w:val="pt-PT"/>
        </w:rPr>
      </w:pPr>
    </w:p>
    <w:p w14:paraId="7EA58ADB" w14:textId="77777777" w:rsidR="003763CA" w:rsidRDefault="003763CA">
      <w:pPr>
        <w:pStyle w:val="Standard"/>
        <w:jc w:val="center"/>
        <w:rPr>
          <w:rFonts w:ascii="Arial" w:eastAsia="Arial-BoldMT" w:hAnsi="Arial" w:cs="Arial"/>
          <w:b/>
          <w:bCs/>
          <w:color w:val="000000"/>
          <w:lang w:val="pt-PT"/>
        </w:rPr>
      </w:pPr>
    </w:p>
    <w:p w14:paraId="2FCCFFC0" w14:textId="77777777" w:rsidR="003763CA" w:rsidRDefault="003763CA">
      <w:pPr>
        <w:pStyle w:val="Standard"/>
        <w:jc w:val="center"/>
        <w:rPr>
          <w:rFonts w:ascii="Arial" w:eastAsia="Arial-BoldMT" w:hAnsi="Arial" w:cs="Arial"/>
          <w:b/>
          <w:bCs/>
          <w:color w:val="000000"/>
          <w:lang w:val="pt-PT"/>
        </w:rPr>
      </w:pPr>
    </w:p>
    <w:p w14:paraId="667C3CE4" w14:textId="77777777" w:rsidR="003763CA" w:rsidRDefault="00000000">
      <w:pPr>
        <w:pStyle w:val="Standard"/>
        <w:jc w:val="center"/>
        <w:rPr>
          <w:rFonts w:ascii="Arial" w:eastAsia="Arial-BoldMT" w:hAnsi="Arial" w:cs="Arial"/>
          <w:b/>
          <w:bCs/>
          <w:color w:val="000000"/>
          <w:lang w:val="pt-PT"/>
        </w:rPr>
      </w:pPr>
      <w:r>
        <w:rPr>
          <w:rFonts w:ascii="Arial" w:eastAsia="Arial-BoldMT" w:hAnsi="Arial" w:cs="Arial"/>
          <w:b/>
          <w:bCs/>
          <w:color w:val="000000"/>
          <w:lang w:val="pt-PT"/>
        </w:rPr>
        <w:t>NOTA DE IMPRENSA</w:t>
      </w:r>
    </w:p>
    <w:p w14:paraId="4738F65B" w14:textId="77777777" w:rsidR="003763CA" w:rsidRDefault="003763CA">
      <w:pPr>
        <w:pStyle w:val="Standard"/>
        <w:jc w:val="center"/>
        <w:rPr>
          <w:rFonts w:ascii="Arial" w:hAnsi="Arial" w:cs="Arial"/>
          <w:sz w:val="22"/>
          <w:szCs w:val="22"/>
          <w:lang w:val="pt-PT"/>
        </w:rPr>
      </w:pPr>
    </w:p>
    <w:p w14:paraId="6F4FE0BD" w14:textId="77777777" w:rsidR="003763CA" w:rsidRDefault="00000000">
      <w:pPr>
        <w:ind w:right="-427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Novo Porto d’Abrigo do Zoomarine recebe tartaruga de 120 kg para reabilitação e devolução ao mar</w:t>
      </w:r>
    </w:p>
    <w:p w14:paraId="666DB123" w14:textId="77777777" w:rsidR="003763CA" w:rsidRDefault="00000000">
      <w:pPr>
        <w:pStyle w:val="PargrafodaLista"/>
        <w:numPr>
          <w:ilvl w:val="0"/>
          <w:numId w:val="1"/>
        </w:numPr>
        <w:ind w:left="0" w:right="-42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Zoomarine investe 1,1 milhões de euros na modernização do Porto d’Abrigo, reforçando a capacidade de reabilitação de espécies marinhas.</w:t>
      </w:r>
    </w:p>
    <w:p w14:paraId="19317CEF" w14:textId="77777777" w:rsidR="003763CA" w:rsidRDefault="00000000">
      <w:pPr>
        <w:pStyle w:val="PargrafodaLista"/>
        <w:numPr>
          <w:ilvl w:val="0"/>
          <w:numId w:val="1"/>
        </w:numPr>
        <w:ind w:left="0" w:right="-42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Tartaruga “</w:t>
      </w:r>
      <w:proofErr w:type="spellStart"/>
      <w:r>
        <w:rPr>
          <w:rFonts w:ascii="Arial" w:hAnsi="Arial" w:cs="Arial"/>
          <w:b/>
          <w:bCs/>
        </w:rPr>
        <w:t>Molly</w:t>
      </w:r>
      <w:proofErr w:type="spellEnd"/>
      <w:r>
        <w:rPr>
          <w:rFonts w:ascii="Arial" w:hAnsi="Arial" w:cs="Arial"/>
          <w:b/>
          <w:bCs/>
        </w:rPr>
        <w:t>”, com cerca de 120 kg, chega ao Algarve para reabilitação e futura devolução ao oceano.</w:t>
      </w:r>
    </w:p>
    <w:p w14:paraId="1A92A1E9" w14:textId="77777777" w:rsidR="003763CA" w:rsidRDefault="003763CA">
      <w:pPr>
        <w:ind w:right="-427"/>
        <w:jc w:val="both"/>
        <w:rPr>
          <w:rFonts w:ascii="Arial" w:hAnsi="Arial" w:cs="Arial"/>
          <w:sz w:val="14"/>
          <w:szCs w:val="14"/>
        </w:rPr>
      </w:pPr>
    </w:p>
    <w:p w14:paraId="065A2D42" w14:textId="5F03C177" w:rsidR="003763CA" w:rsidRDefault="00000000">
      <w:pPr>
        <w:ind w:left="-567" w:right="-568"/>
        <w:jc w:val="both"/>
        <w:rPr>
          <w:rFonts w:ascii="Arial" w:hAnsi="Arial" w:cs="Arial"/>
        </w:rPr>
      </w:pPr>
      <w:r>
        <w:rPr>
          <w:rFonts w:ascii="Arial" w:eastAsia="Arial Unicode MS" w:hAnsi="Arial" w:cs="Arial"/>
          <w:b/>
          <w:bCs/>
        </w:rPr>
        <w:t xml:space="preserve">Guia, </w:t>
      </w:r>
      <w:r w:rsidR="00B6666A">
        <w:rPr>
          <w:rFonts w:ascii="Arial" w:eastAsia="Arial Unicode MS" w:hAnsi="Arial" w:cs="Arial"/>
          <w:b/>
          <w:bCs/>
        </w:rPr>
        <w:t>20</w:t>
      </w:r>
      <w:r>
        <w:rPr>
          <w:rFonts w:ascii="Arial" w:eastAsia="Arial Unicode MS" w:hAnsi="Arial" w:cs="Arial"/>
          <w:b/>
          <w:bCs/>
        </w:rPr>
        <w:t xml:space="preserve"> de </w:t>
      </w:r>
      <w:r w:rsidR="00B12C28">
        <w:rPr>
          <w:rFonts w:ascii="Arial" w:eastAsia="Arial Unicode MS" w:hAnsi="Arial" w:cs="Arial"/>
          <w:b/>
          <w:bCs/>
        </w:rPr>
        <w:t>maio</w:t>
      </w:r>
      <w:r>
        <w:rPr>
          <w:rFonts w:ascii="Arial" w:eastAsia="Arial Unicode MS" w:hAnsi="Arial" w:cs="Arial"/>
          <w:b/>
          <w:bCs/>
        </w:rPr>
        <w:t xml:space="preserve"> de 2026 - </w:t>
      </w:r>
      <w:r>
        <w:rPr>
          <w:rFonts w:ascii="Arial" w:hAnsi="Arial" w:cs="Arial"/>
        </w:rPr>
        <w:t>O Zoomarine Algarve concluiu recentemente um investimento de 1,1 milhões de euros na modernização do Porto d’Abrigo, o seu Centro de Reabilitação de Espécies Marinhas, que se encontra agora plenamente operacional, com infraestruturas renovadas e reforço da sua capacidade técnica e científica.</w:t>
      </w:r>
    </w:p>
    <w:p w14:paraId="4C86E6A3" w14:textId="77777777" w:rsidR="003763CA" w:rsidRDefault="00000000">
      <w:pPr>
        <w:ind w:left="-567" w:right="-568"/>
        <w:jc w:val="both"/>
        <w:rPr>
          <w:rFonts w:ascii="Arial" w:hAnsi="Arial" w:cs="Arial"/>
        </w:rPr>
      </w:pPr>
      <w:r>
        <w:rPr>
          <w:rFonts w:ascii="Arial" w:hAnsi="Arial" w:cs="Arial"/>
        </w:rPr>
        <w:t>Este investimento permitiu a requalificação de espaços existentes, a adaptação de infraestruturas para acolhimento de casos de maior complexidade e o reforço das condições de monitorização clínica e comportamental. Com esta modernização, o Porto d’Abrigo alarga o seu espectro de intervenção, passando a poder responder a um maior número de projetos de reabilitação e conservação, com especial foco na reabilitação de tartarugas marinhas.</w:t>
      </w:r>
    </w:p>
    <w:p w14:paraId="6E4AD4C0" w14:textId="77777777" w:rsidR="003763CA" w:rsidRDefault="00000000">
      <w:pPr>
        <w:ind w:left="-567" w:right="-5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Criado em 2002, o Porto d’Abrigo foi o primeiro centro de reabilitação de espécies marinhas em Portugal e, em colaboração com o Instituto da Conservação da Natureza e das Florestas (ICNF), já totaliza mais de 742 intervenções realizadas até 2025. Este trabalho inclui 294 ocorrências com resposta positiva no terreno - nomeadamente situações de apoio sem admissão e arrojamentos - e a entrada de 448 animais para reabilitação, muitos dos quais devolvidos com sucesso ao seu habitat natural. Ao longo de mais de duas décadas, o Porto d’Abrigo tem desempenhado um papel determinante na proteção da biodiversidade marinha e no avanço do conhecimento científico nesta área. </w:t>
      </w:r>
    </w:p>
    <w:p w14:paraId="47D0CC46" w14:textId="77777777" w:rsidR="003763CA" w:rsidRDefault="00000000">
      <w:pPr>
        <w:ind w:left="-567" w:right="-568"/>
        <w:jc w:val="both"/>
        <w:rPr>
          <w:rFonts w:ascii="Arial" w:hAnsi="Arial" w:cs="Arial"/>
        </w:rPr>
      </w:pPr>
      <w:r>
        <w:rPr>
          <w:rFonts w:ascii="Arial" w:hAnsi="Arial" w:cs="Arial"/>
        </w:rPr>
        <w:t>“</w:t>
      </w:r>
      <w:r>
        <w:rPr>
          <w:rFonts w:ascii="Arial" w:hAnsi="Arial" w:cs="Arial"/>
          <w:i/>
          <w:iCs/>
        </w:rPr>
        <w:t>A modernização do Porto d’Abrigo representa um passo decisivo no reforço da nossa capacidade de resposta a casos cada vez mais exigentes. Este investimento permite-nos atuar com maior eficácia, tanto na reabilitação como na produção de conhecimento científico, consolidando o nosso papel na conservação dos ecossistemas marinhos</w:t>
      </w:r>
      <w:r>
        <w:rPr>
          <w:rFonts w:ascii="Arial" w:hAnsi="Arial" w:cs="Arial"/>
        </w:rPr>
        <w:t xml:space="preserve">”, afirma </w:t>
      </w:r>
      <w:r>
        <w:rPr>
          <w:rFonts w:ascii="Arial" w:hAnsi="Arial" w:cs="Arial"/>
          <w:b/>
          <w:bCs/>
        </w:rPr>
        <w:t>Antonieta Nunes, enfermeira veterinária responsável do Porto d’Abrigo do Zoomarine Algarve</w:t>
      </w:r>
      <w:r>
        <w:rPr>
          <w:rFonts w:ascii="Arial" w:hAnsi="Arial" w:cs="Arial"/>
        </w:rPr>
        <w:t>.</w:t>
      </w:r>
    </w:p>
    <w:p w14:paraId="30398374" w14:textId="77777777" w:rsidR="003763CA" w:rsidRDefault="00000000">
      <w:pPr>
        <w:ind w:left="-567" w:right="-56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É neste contexto de modernização e especialização na reabilitação de tartarugas marinhas que o Porto d’Abrigo recebeu um novo espécime para reabilitação: a </w:t>
      </w:r>
      <w:proofErr w:type="spellStart"/>
      <w:r>
        <w:rPr>
          <w:rFonts w:ascii="Arial" w:hAnsi="Arial" w:cs="Arial"/>
        </w:rPr>
        <w:t>Molly</w:t>
      </w:r>
      <w:proofErr w:type="spellEnd"/>
      <w:r>
        <w:rPr>
          <w:rFonts w:ascii="Arial" w:hAnsi="Arial" w:cs="Arial"/>
        </w:rPr>
        <w:t xml:space="preserve">, uma tartaruga-marinha adulta da espécie </w:t>
      </w:r>
      <w:proofErr w:type="spellStart"/>
      <w:r>
        <w:rPr>
          <w:rFonts w:ascii="Arial" w:hAnsi="Arial" w:cs="Arial"/>
          <w:i/>
          <w:iCs/>
        </w:rPr>
        <w:t>Caretta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caretta</w:t>
      </w:r>
      <w:proofErr w:type="spellEnd"/>
      <w:r>
        <w:rPr>
          <w:rFonts w:ascii="Arial" w:hAnsi="Arial" w:cs="Arial"/>
        </w:rPr>
        <w:t xml:space="preserve">, com cerca de 120 kg, proveniente do </w:t>
      </w:r>
      <w:proofErr w:type="spellStart"/>
      <w:r>
        <w:rPr>
          <w:rFonts w:ascii="Arial" w:hAnsi="Arial" w:cs="Arial"/>
        </w:rPr>
        <w:t>Dingle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Oceanworld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Aquarium</w:t>
      </w:r>
      <w:proofErr w:type="spellEnd"/>
      <w:r>
        <w:rPr>
          <w:rFonts w:ascii="Arial" w:hAnsi="Arial" w:cs="Arial"/>
        </w:rPr>
        <w:t>, na Irlanda.</w:t>
      </w:r>
    </w:p>
    <w:p w14:paraId="2974D3CE" w14:textId="77777777" w:rsidR="003763CA" w:rsidRDefault="00000000">
      <w:pPr>
        <w:ind w:left="-567" w:right="-5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transferência da </w:t>
      </w:r>
      <w:proofErr w:type="spellStart"/>
      <w:r>
        <w:rPr>
          <w:rFonts w:ascii="Arial" w:hAnsi="Arial" w:cs="Arial"/>
        </w:rPr>
        <w:t>Molly</w:t>
      </w:r>
      <w:proofErr w:type="spellEnd"/>
      <w:r>
        <w:rPr>
          <w:rFonts w:ascii="Arial" w:hAnsi="Arial" w:cs="Arial"/>
        </w:rPr>
        <w:t xml:space="preserve"> resulta de uma colaboração internacional entre as duas instituições e tem como objetivo garantir a sua reabilitação comportamental e eventual devolução ao meio natural, em águas com características mais adequadas à espécie.</w:t>
      </w:r>
    </w:p>
    <w:p w14:paraId="01EE5770" w14:textId="77777777" w:rsidR="003763CA" w:rsidRDefault="00000000">
      <w:pPr>
        <w:ind w:left="-567" w:right="-568"/>
        <w:jc w:val="both"/>
        <w:rPr>
          <w:rFonts w:ascii="Arial" w:hAnsi="Arial" w:cs="Arial"/>
        </w:rPr>
      </w:pPr>
      <w:r>
        <w:rPr>
          <w:rFonts w:ascii="Arial" w:hAnsi="Arial" w:cs="Arial"/>
        </w:rPr>
        <w:t>O processo de reabilitação irá centrar-se na avaliação e promoção de comportamentos essenciais à sobrevivência em ambiente selvagem, nomeadamente a identificação de alimento natural, padrões de mergulho e orientação. A devolução ao oceano será realizada apenas quando estiverem reunidas todas as condições clínicas, comportamentais e ambientais.</w:t>
      </w:r>
    </w:p>
    <w:p w14:paraId="2F9D0FBF" w14:textId="1178CFD7" w:rsidR="003763CA" w:rsidRDefault="00000000">
      <w:pPr>
        <w:ind w:left="-567" w:right="-568"/>
        <w:jc w:val="both"/>
      </w:pPr>
      <w:r>
        <w:rPr>
          <w:rFonts w:ascii="Arial" w:hAnsi="Arial" w:cs="Arial"/>
          <w:b/>
          <w:shd w:val="clear" w:color="auto" w:fill="FFFFFF"/>
        </w:rPr>
        <w:t xml:space="preserve">Maria </w:t>
      </w:r>
      <w:proofErr w:type="spellStart"/>
      <w:r>
        <w:rPr>
          <w:rFonts w:ascii="Arial" w:hAnsi="Arial" w:cs="Arial"/>
          <w:b/>
          <w:shd w:val="clear" w:color="auto" w:fill="FFFFFF"/>
        </w:rPr>
        <w:t>Foley</w:t>
      </w:r>
      <w:proofErr w:type="spellEnd"/>
      <w:r>
        <w:rPr>
          <w:rFonts w:ascii="Arial" w:hAnsi="Arial" w:cs="Arial"/>
          <w:b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b/>
          <w:shd w:val="clear" w:color="auto" w:fill="FFFFFF"/>
        </w:rPr>
        <w:t>Head</w:t>
      </w:r>
      <w:proofErr w:type="spellEnd"/>
      <w:r>
        <w:rPr>
          <w:rFonts w:ascii="Arial" w:hAnsi="Arial" w:cs="Arial"/>
          <w:b/>
          <w:shd w:val="clear" w:color="auto" w:fill="FFFFFF"/>
        </w:rPr>
        <w:t xml:space="preserve"> Animal Manager do </w:t>
      </w:r>
      <w:proofErr w:type="spellStart"/>
      <w:r>
        <w:rPr>
          <w:rFonts w:ascii="Arial" w:hAnsi="Arial" w:cs="Arial"/>
          <w:b/>
          <w:shd w:val="clear" w:color="auto" w:fill="FFFFFF"/>
        </w:rPr>
        <w:t>Dingle</w:t>
      </w:r>
      <w:proofErr w:type="spellEnd"/>
      <w:r>
        <w:rPr>
          <w:rFonts w:ascii="Arial" w:hAnsi="Arial" w:cs="Arial"/>
          <w:b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shd w:val="clear" w:color="auto" w:fill="FFFFFF"/>
        </w:rPr>
        <w:t>Oceanworld</w:t>
      </w:r>
      <w:proofErr w:type="spellEnd"/>
      <w:r>
        <w:rPr>
          <w:rFonts w:ascii="Arial" w:hAnsi="Arial" w:cs="Arial"/>
          <w:b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shd w:val="clear" w:color="auto" w:fill="FFFFFF"/>
        </w:rPr>
        <w:t>Aquarium</w:t>
      </w:r>
      <w:proofErr w:type="spellEnd"/>
      <w:r>
        <w:rPr>
          <w:rFonts w:ascii="Arial" w:hAnsi="Arial" w:cs="Arial"/>
          <w:b/>
          <w:shd w:val="clear" w:color="auto" w:fill="FFFFFF"/>
        </w:rPr>
        <w:t>,</w:t>
      </w:r>
      <w:r>
        <w:rPr>
          <w:rFonts w:ascii="Arial" w:hAnsi="Arial" w:cs="Arial"/>
          <w:shd w:val="clear" w:color="auto" w:fill="FFFFFF"/>
        </w:rPr>
        <w:t xml:space="preserve"> refere que </w:t>
      </w:r>
      <w:r>
        <w:rPr>
          <w:rFonts w:ascii="Arial" w:hAnsi="Arial" w:cs="Arial"/>
        </w:rPr>
        <w:t>“</w:t>
      </w:r>
      <w:r w:rsidR="00B12C28" w:rsidRPr="00B12C28">
        <w:rPr>
          <w:rFonts w:ascii="Arial" w:hAnsi="Arial" w:cs="Arial"/>
          <w:i/>
          <w:iCs/>
        </w:rPr>
        <w:t>a</w:t>
      </w:r>
      <w:r w:rsidRPr="00B12C28">
        <w:rPr>
          <w:rFonts w:ascii="Arial" w:hAnsi="Arial" w:cs="Arial"/>
          <w:i/>
          <w:iCs/>
        </w:rPr>
        <w:t>pós tantos anos de cuidados dedicados da nossa equipa, é extremamente significativo combinar a nossa experiência com a equipa do Zoomarine para tornar possível esta devolução. Este é um momento especial para todos os envolvidos no projeto.</w:t>
      </w:r>
      <w:r>
        <w:rPr>
          <w:rFonts w:ascii="Arial" w:hAnsi="Arial" w:cs="Arial"/>
        </w:rPr>
        <w:t>”</w:t>
      </w:r>
    </w:p>
    <w:p w14:paraId="3771E4BC" w14:textId="77777777" w:rsidR="003763CA" w:rsidRDefault="00000000">
      <w:pPr>
        <w:ind w:left="-567" w:right="-568"/>
        <w:jc w:val="both"/>
        <w:rPr>
          <w:rFonts w:ascii="Arial" w:hAnsi="Arial" w:cs="Arial"/>
        </w:rPr>
      </w:pPr>
      <w:r>
        <w:rPr>
          <w:rFonts w:ascii="Arial" w:hAnsi="Arial" w:cs="Arial"/>
        </w:rPr>
        <w:t>O Porto d’Abrigo tem vindo a consolidar um percurso consistente na reabilitação de tartarugas marinhas, incluindo espécimes de grande dimensão e com necessidades específicas, reforçando a sua relevância enquanto centro de referência a nível nacional e internacional. Entre os casos mais marcantes que passaram pelo Zoomarine, destacam-se tartarugas como a “</w:t>
      </w:r>
      <w:proofErr w:type="spellStart"/>
      <w:r>
        <w:rPr>
          <w:rFonts w:ascii="Arial" w:hAnsi="Arial" w:cs="Arial"/>
        </w:rPr>
        <w:t>Calantha</w:t>
      </w:r>
      <w:proofErr w:type="spellEnd"/>
      <w:r w:rsidRPr="006B7B12">
        <w:rPr>
          <w:rFonts w:ascii="Arial" w:hAnsi="Arial" w:cs="Arial"/>
        </w:rPr>
        <w:t>”, tartaruga-comum (</w:t>
      </w:r>
      <w:proofErr w:type="spellStart"/>
      <w:r w:rsidRPr="006B7B12">
        <w:rPr>
          <w:rFonts w:ascii="Arial" w:hAnsi="Arial" w:cs="Arial"/>
          <w:i/>
          <w:iCs/>
        </w:rPr>
        <w:t>Caretta</w:t>
      </w:r>
      <w:proofErr w:type="spellEnd"/>
      <w:r w:rsidRPr="006B7B12">
        <w:rPr>
          <w:rFonts w:ascii="Arial" w:hAnsi="Arial" w:cs="Arial"/>
          <w:i/>
          <w:iCs/>
        </w:rPr>
        <w:t xml:space="preserve"> </w:t>
      </w:r>
      <w:proofErr w:type="spellStart"/>
      <w:r w:rsidRPr="006B7B12">
        <w:rPr>
          <w:rFonts w:ascii="Arial" w:hAnsi="Arial" w:cs="Arial"/>
          <w:i/>
          <w:iCs/>
        </w:rPr>
        <w:t>caretta</w:t>
      </w:r>
      <w:proofErr w:type="spellEnd"/>
      <w:r w:rsidRPr="006B7B12">
        <w:rPr>
          <w:rFonts w:ascii="Arial" w:hAnsi="Arial" w:cs="Arial"/>
        </w:rPr>
        <w:t>) com mais</w:t>
      </w:r>
      <w:r>
        <w:rPr>
          <w:rFonts w:ascii="Arial" w:hAnsi="Arial" w:cs="Arial"/>
        </w:rPr>
        <w:t xml:space="preserve"> de 120 kg, ou a “</w:t>
      </w:r>
      <w:proofErr w:type="spellStart"/>
      <w:r>
        <w:rPr>
          <w:rFonts w:ascii="Arial" w:hAnsi="Arial" w:cs="Arial"/>
        </w:rPr>
        <w:t>Cat</w:t>
      </w:r>
      <w:proofErr w:type="spellEnd"/>
      <w:r>
        <w:rPr>
          <w:rFonts w:ascii="Arial" w:hAnsi="Arial" w:cs="Arial"/>
        </w:rPr>
        <w:t>” uma tartaruga-verde (</w:t>
      </w:r>
      <w:proofErr w:type="spellStart"/>
      <w:r>
        <w:rPr>
          <w:rFonts w:ascii="Arial" w:hAnsi="Arial" w:cs="Arial"/>
          <w:i/>
          <w:iCs/>
        </w:rPr>
        <w:t>Chelonia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mydas</w:t>
      </w:r>
      <w:proofErr w:type="spellEnd"/>
      <w:r>
        <w:rPr>
          <w:rFonts w:ascii="Arial" w:hAnsi="Arial" w:cs="Arial"/>
        </w:rPr>
        <w:t>) de cerca de 60 kg, que após processos exigentes de reabilitação foram devolvidas ao oceano e monitorizadas ao longo de milhares de quilómetros, com registos de deslocações até à costa africana, Brasil e Caraíbas. Estes exemplos evidenciam não só a robustez técnica das intervenções realizadas, como também o contributo relevante do centro para o avanço do conhecimento científico sobre os padrões migratórios e comportamentais destas espécies.</w:t>
      </w:r>
    </w:p>
    <w:p w14:paraId="09CAD291" w14:textId="0CCEED1B" w:rsidR="00144346" w:rsidRDefault="00144346">
      <w:pPr>
        <w:ind w:left="-567" w:right="-568"/>
        <w:jc w:val="both"/>
        <w:rPr>
          <w:rFonts w:ascii="Arial" w:hAnsi="Arial" w:cs="Arial"/>
        </w:rPr>
      </w:pPr>
      <w:r w:rsidRPr="00144346">
        <w:rPr>
          <w:rFonts w:ascii="Arial" w:hAnsi="Arial" w:cs="Arial"/>
        </w:rPr>
        <w:t xml:space="preserve">O transporte da </w:t>
      </w:r>
      <w:proofErr w:type="spellStart"/>
      <w:r w:rsidRPr="00144346">
        <w:rPr>
          <w:rFonts w:ascii="Arial" w:hAnsi="Arial" w:cs="Arial"/>
        </w:rPr>
        <w:t>Molly</w:t>
      </w:r>
      <w:proofErr w:type="spellEnd"/>
      <w:r w:rsidRPr="00144346">
        <w:rPr>
          <w:rFonts w:ascii="Arial" w:hAnsi="Arial" w:cs="Arial"/>
        </w:rPr>
        <w:t xml:space="preserve"> entre a Irlanda e Portugal </w:t>
      </w:r>
      <w:r w:rsidR="00B12C28">
        <w:rPr>
          <w:rFonts w:ascii="Arial" w:hAnsi="Arial" w:cs="Arial"/>
        </w:rPr>
        <w:t>foi</w:t>
      </w:r>
      <w:r w:rsidRPr="00144346">
        <w:rPr>
          <w:rFonts w:ascii="Arial" w:hAnsi="Arial" w:cs="Arial"/>
        </w:rPr>
        <w:t xml:space="preserve"> assegurado pela TAP </w:t>
      </w:r>
      <w:proofErr w:type="spellStart"/>
      <w:r>
        <w:rPr>
          <w:rFonts w:ascii="Arial" w:hAnsi="Arial" w:cs="Arial"/>
        </w:rPr>
        <w:t>Air</w:t>
      </w:r>
      <w:proofErr w:type="spellEnd"/>
      <w:r>
        <w:rPr>
          <w:rFonts w:ascii="Arial" w:hAnsi="Arial" w:cs="Arial"/>
        </w:rPr>
        <w:t xml:space="preserve"> </w:t>
      </w:r>
      <w:r w:rsidR="003B1B5A">
        <w:rPr>
          <w:rFonts w:ascii="Arial" w:hAnsi="Arial" w:cs="Arial"/>
        </w:rPr>
        <w:t>Portugal</w:t>
      </w:r>
      <w:r w:rsidRPr="00144346">
        <w:rPr>
          <w:rFonts w:ascii="Arial" w:hAnsi="Arial" w:cs="Arial"/>
        </w:rPr>
        <w:t xml:space="preserve">, parceira habitual do Zoomarine neste tipo de operações, garantindo todas as condições de segurança e bem-estar necessárias </w:t>
      </w:r>
      <w:r w:rsidR="00B12C28">
        <w:rPr>
          <w:rFonts w:ascii="Arial" w:hAnsi="Arial" w:cs="Arial"/>
        </w:rPr>
        <w:t>durante</w:t>
      </w:r>
      <w:r w:rsidRPr="00144346">
        <w:rPr>
          <w:rFonts w:ascii="Arial" w:hAnsi="Arial" w:cs="Arial"/>
        </w:rPr>
        <w:t xml:space="preserve"> a deslocação.</w:t>
      </w:r>
    </w:p>
    <w:p w14:paraId="2760E2AE" w14:textId="77777777" w:rsidR="003763CA" w:rsidRDefault="00000000">
      <w:pPr>
        <w:ind w:left="-567" w:right="-5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chegada da </w:t>
      </w:r>
      <w:proofErr w:type="spellStart"/>
      <w:r>
        <w:rPr>
          <w:rFonts w:ascii="Arial" w:hAnsi="Arial" w:cs="Arial"/>
        </w:rPr>
        <w:t>Molly</w:t>
      </w:r>
      <w:proofErr w:type="spellEnd"/>
      <w:r>
        <w:rPr>
          <w:rFonts w:ascii="Arial" w:hAnsi="Arial" w:cs="Arial"/>
        </w:rPr>
        <w:t xml:space="preserve"> representa assim mais um marco na história do Porto d’Abrigo e reforça também o compromisso contínuo do Zoomarine com a conservação dos oceanos e a proteção dos ecossistemas.</w:t>
      </w:r>
    </w:p>
    <w:p w14:paraId="4AE4F3A5" w14:textId="77777777" w:rsidR="003763CA" w:rsidRDefault="003763CA">
      <w:pPr>
        <w:ind w:left="-426" w:right="-568"/>
        <w:jc w:val="both"/>
        <w:rPr>
          <w:rFonts w:ascii="Arial" w:hAnsi="Arial" w:cs="Arial"/>
        </w:rPr>
      </w:pPr>
    </w:p>
    <w:p w14:paraId="4C63D0E4" w14:textId="77777777" w:rsidR="003763CA" w:rsidRDefault="00000000">
      <w:pPr>
        <w:pStyle w:val="paragraph"/>
        <w:spacing w:beforeAutospacing="0" w:after="0" w:afterAutospacing="0"/>
        <w:ind w:left="-426" w:right="-568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18"/>
          <w:szCs w:val="18"/>
        </w:rPr>
        <w:t>Sobre o Zoomarine</w:t>
      </w:r>
      <w:r>
        <w:rPr>
          <w:rStyle w:val="eop"/>
          <w:rFonts w:ascii="Arial" w:hAnsi="Arial" w:cs="Arial"/>
          <w:sz w:val="18"/>
          <w:szCs w:val="18"/>
        </w:rPr>
        <w:t> </w:t>
      </w:r>
    </w:p>
    <w:p w14:paraId="2C518D67" w14:textId="77777777" w:rsidR="003763CA" w:rsidRDefault="00000000">
      <w:pPr>
        <w:pStyle w:val="paragraph"/>
        <w:spacing w:before="100" w:after="120" w:afterAutospacing="0"/>
        <w:ind w:left="-425" w:right="-567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Fundado em 1991, o Zoomarine Algarve é hoje um destino de excelência, combinando educação e entretenimento de uma forma que toca os corações e muda comportamentos. Enquanto instituição zoológica moderna, tem como pilar fundamental a conservação da natureza e o bem-estar animal, desenvolvendo e apoiando projetos de preservação de espécies, tanto in situ como </w:t>
      </w:r>
      <w:proofErr w:type="spellStart"/>
      <w:r>
        <w:rPr>
          <w:rFonts w:ascii="Arial" w:hAnsi="Arial" w:cs="Arial"/>
          <w:sz w:val="18"/>
          <w:szCs w:val="18"/>
        </w:rPr>
        <w:t>ex</w:t>
      </w:r>
      <w:proofErr w:type="spellEnd"/>
      <w:r>
        <w:rPr>
          <w:rFonts w:ascii="Arial" w:hAnsi="Arial" w:cs="Arial"/>
          <w:sz w:val="18"/>
          <w:szCs w:val="18"/>
        </w:rPr>
        <w:t xml:space="preserve"> situ, e promovendo uma relação mais consciente e responsável entre as pessoas, o meio ambiente e os animais.</w:t>
      </w:r>
    </w:p>
    <w:p w14:paraId="4FAA6256" w14:textId="77777777" w:rsidR="003763CA" w:rsidRDefault="00000000">
      <w:pPr>
        <w:pStyle w:val="paragraph"/>
        <w:spacing w:beforeAutospacing="0" w:after="120" w:afterAutospacing="0"/>
        <w:ind w:left="-425" w:right="-567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Exemplos do seu compromisso são o Porto d’Abrigo – fundado em 2002 como o primeiro Centro de Reabilitação de Espécies Marinhas em Portugal, assumindo um papel pioneiro no resgate, recuperação e devolução ao meio natural de animais marinhos – e o primeiro Centro de Sobrevivência das Espécies focado na Mudança Comportamental, sediado no parque e criado pelo Zoomarine em parceria com a IUCN, com o propósito de integrar as ciências sociais nos esforços de conservação de espécies marinhas.</w:t>
      </w:r>
    </w:p>
    <w:p w14:paraId="568B66BD" w14:textId="77777777" w:rsidR="003763CA" w:rsidRDefault="00000000">
      <w:pPr>
        <w:pStyle w:val="paragraph"/>
        <w:spacing w:beforeAutospacing="0" w:after="120" w:afterAutospacing="0"/>
        <w:ind w:left="-425" w:right="-567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nível da oferta, o Zoomarine disponibiliza exposições zoológicas, habitats imersivos concebidos para garantir elevados padrões de bem-estar animal, apresentações educativas, experiências de proximidade com diferentes espécies, atrações aquáticas, áreas temáticas e propostas de adrenalina, incluindo a maior praia de ondas de Portugal. Esta diversidade de experiências proporciona um dia completo, pensado para diferentes públicos e faixas etárias, onde o contacto com a natureza e o entretenimento coexistem de forma integrada, permitindo que cada visitante aprenda e se divirta em cada visita ao parque. </w:t>
      </w:r>
    </w:p>
    <w:p w14:paraId="3CF15746" w14:textId="77777777" w:rsidR="003763CA" w:rsidRDefault="003763CA">
      <w:pPr>
        <w:pStyle w:val="paragraph"/>
        <w:spacing w:beforeAutospacing="0" w:after="120" w:afterAutospacing="0"/>
        <w:ind w:left="-425" w:right="-567"/>
        <w:textAlignment w:val="baseline"/>
        <w:rPr>
          <w:rFonts w:ascii="Arial" w:hAnsi="Arial" w:cs="Arial"/>
          <w:sz w:val="18"/>
          <w:szCs w:val="18"/>
        </w:rPr>
      </w:pPr>
    </w:p>
    <w:p w14:paraId="11ADE084" w14:textId="77777777" w:rsidR="003763CA" w:rsidRDefault="00000000">
      <w:pPr>
        <w:pStyle w:val="paragraph"/>
        <w:spacing w:beforeAutospacing="0" w:after="0" w:afterAutospacing="0"/>
        <w:ind w:left="-426" w:right="-568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BF360C"/>
          <w:sz w:val="18"/>
          <w:szCs w:val="18"/>
        </w:rPr>
        <w:t> </w:t>
      </w:r>
    </w:p>
    <w:p w14:paraId="568AD163" w14:textId="77777777" w:rsidR="003763CA" w:rsidRDefault="00000000">
      <w:pPr>
        <w:spacing w:line="360" w:lineRule="auto"/>
        <w:ind w:left="-426" w:right="-568"/>
        <w:rPr>
          <w:rFonts w:ascii="Arial" w:eastAsia="Arial" w:hAnsi="Arial" w:cs="Arial"/>
          <w:b/>
          <w:bCs/>
          <w:i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iCs/>
          <w:color w:val="000000"/>
          <w:sz w:val="18"/>
          <w:szCs w:val="18"/>
        </w:rPr>
        <w:t>Para mais informações, por favor, contacte:</w:t>
      </w:r>
    </w:p>
    <w:p w14:paraId="268FADF7" w14:textId="77777777" w:rsidR="003763CA" w:rsidRDefault="00000000">
      <w:pPr>
        <w:spacing w:line="360" w:lineRule="auto"/>
        <w:ind w:left="-426" w:right="-568"/>
        <w:rPr>
          <w:rFonts w:ascii="Arial" w:eastAsia="Arial" w:hAnsi="Arial" w:cs="Arial"/>
          <w:b/>
          <w:bCs/>
          <w:i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iCs/>
          <w:color w:val="000000"/>
          <w:sz w:val="18"/>
          <w:szCs w:val="18"/>
        </w:rPr>
        <w:t>Zoomarine</w:t>
      </w:r>
    </w:p>
    <w:p w14:paraId="71119EE4" w14:textId="77777777" w:rsidR="003763CA" w:rsidRDefault="00000000">
      <w:pPr>
        <w:spacing w:line="276" w:lineRule="auto"/>
        <w:ind w:left="-426" w:right="-568"/>
        <w:jc w:val="both"/>
        <w:rPr>
          <w:rFonts w:ascii="Arial" w:eastAsia="Arial" w:hAnsi="Arial" w:cs="Arial"/>
          <w:iCs/>
          <w:color w:val="000000"/>
          <w:sz w:val="18"/>
          <w:szCs w:val="18"/>
        </w:rPr>
      </w:pPr>
      <w:r>
        <w:rPr>
          <w:rFonts w:ascii="Arial" w:eastAsia="Arial" w:hAnsi="Arial" w:cs="Arial"/>
          <w:iCs/>
          <w:color w:val="000000"/>
          <w:sz w:val="18"/>
          <w:szCs w:val="18"/>
        </w:rPr>
        <w:t xml:space="preserve">Melissa Green, Responsável de Comunicação do Zoomarine | </w:t>
      </w:r>
      <w:hyperlink r:id="rId9">
        <w:r w:rsidR="003763CA">
          <w:rPr>
            <w:rFonts w:ascii="Arial" w:eastAsia="Arial" w:hAnsi="Arial" w:cs="Arial"/>
            <w:iCs/>
            <w:color w:val="000000"/>
            <w:sz w:val="18"/>
            <w:szCs w:val="18"/>
          </w:rPr>
          <w:t>comunicacao@zoomarine.pt</w:t>
        </w:r>
      </w:hyperlink>
      <w:r>
        <w:rPr>
          <w:rFonts w:ascii="Arial" w:eastAsia="Arial" w:hAnsi="Arial" w:cs="Arial"/>
          <w:iCs/>
          <w:color w:val="000000"/>
          <w:sz w:val="18"/>
          <w:szCs w:val="18"/>
        </w:rPr>
        <w:t xml:space="preserve"> | (+351) 961 939 275</w:t>
      </w:r>
    </w:p>
    <w:p w14:paraId="4C097994" w14:textId="77777777" w:rsidR="003763CA" w:rsidRDefault="003763CA">
      <w:pPr>
        <w:spacing w:after="120" w:line="360" w:lineRule="auto"/>
        <w:ind w:left="-426" w:right="-568"/>
        <w:jc w:val="both"/>
        <w:rPr>
          <w:rFonts w:ascii="Arial" w:eastAsia="Arial" w:hAnsi="Arial" w:cs="Arial"/>
          <w:iCs/>
          <w:color w:val="000000"/>
          <w:sz w:val="18"/>
          <w:szCs w:val="18"/>
        </w:rPr>
      </w:pPr>
    </w:p>
    <w:p w14:paraId="2289FA36" w14:textId="77777777" w:rsidR="003763CA" w:rsidRDefault="00000000">
      <w:pPr>
        <w:ind w:left="-426" w:right="-568"/>
        <w:rPr>
          <w:rFonts w:ascii="Arial" w:eastAsia="Arial" w:hAnsi="Arial" w:cs="Arial"/>
          <w:b/>
          <w:bCs/>
          <w:iCs/>
          <w:color w:val="000000"/>
          <w:sz w:val="18"/>
          <w:szCs w:val="18"/>
          <w:lang w:val="it-IT"/>
        </w:rPr>
      </w:pPr>
      <w:r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it-IT"/>
        </w:rPr>
        <w:t>Lift Consulting</w:t>
      </w:r>
      <w:r>
        <w:rPr>
          <w:rFonts w:ascii="Arial" w:eastAsia="Arial" w:hAnsi="Arial" w:cs="Arial"/>
          <w:color w:val="000000" w:themeColor="text1"/>
          <w:sz w:val="18"/>
          <w:szCs w:val="18"/>
          <w:lang w:val="it-IT"/>
        </w:rPr>
        <w:t> </w:t>
      </w:r>
    </w:p>
    <w:p w14:paraId="22509C1F" w14:textId="77777777" w:rsidR="003763CA" w:rsidRDefault="00000000">
      <w:pPr>
        <w:spacing w:line="259" w:lineRule="auto"/>
        <w:ind w:left="-426" w:right="-568"/>
        <w:jc w:val="both"/>
        <w:rPr>
          <w:rFonts w:ascii="Arial" w:eastAsia="Arial" w:hAnsi="Arial" w:cs="Arial"/>
          <w:color w:val="000000" w:themeColor="text1"/>
          <w:sz w:val="18"/>
          <w:szCs w:val="18"/>
          <w:lang w:val="it-IT"/>
        </w:rPr>
      </w:pPr>
      <w:r>
        <w:rPr>
          <w:rFonts w:ascii="Arial" w:eastAsia="Arial" w:hAnsi="Arial" w:cs="Arial"/>
          <w:color w:val="000000" w:themeColor="text1"/>
          <w:sz w:val="18"/>
          <w:szCs w:val="18"/>
          <w:lang w:val="it-IT"/>
        </w:rPr>
        <w:t xml:space="preserve">Miguel Carrilho | </w:t>
      </w:r>
      <w:hyperlink r:id="rId10">
        <w:r w:rsidR="003763CA">
          <w:rPr>
            <w:rFonts w:ascii="Arial" w:eastAsia="Arial" w:hAnsi="Arial" w:cs="Arial"/>
            <w:color w:val="000000" w:themeColor="text1"/>
            <w:sz w:val="18"/>
            <w:szCs w:val="18"/>
            <w:lang w:val="it-IT"/>
          </w:rPr>
          <w:t>miguel.carrilho@lift.com.pt</w:t>
        </w:r>
      </w:hyperlink>
      <w:r>
        <w:rPr>
          <w:rFonts w:ascii="Arial" w:eastAsia="Arial" w:hAnsi="Arial" w:cs="Arial"/>
          <w:color w:val="000000" w:themeColor="text1"/>
          <w:sz w:val="21"/>
          <w:szCs w:val="21"/>
          <w:lang w:val="it-IT"/>
        </w:rPr>
        <w:t xml:space="preserve"> | </w:t>
      </w:r>
      <w:r>
        <w:rPr>
          <w:rFonts w:ascii="Arial" w:eastAsia="Arial" w:hAnsi="Arial" w:cs="Arial"/>
          <w:color w:val="000000" w:themeColor="text1"/>
          <w:sz w:val="18"/>
          <w:szCs w:val="18"/>
          <w:lang w:val="it-IT"/>
        </w:rPr>
        <w:t>967 777 714</w:t>
      </w:r>
    </w:p>
    <w:p w14:paraId="09821513" w14:textId="77777777" w:rsidR="003763CA" w:rsidRDefault="00000000">
      <w:pPr>
        <w:spacing w:line="259" w:lineRule="auto"/>
        <w:ind w:left="-426" w:right="-568"/>
        <w:jc w:val="both"/>
        <w:rPr>
          <w:rFonts w:ascii="Arial" w:eastAsia="Arial" w:hAnsi="Arial" w:cs="Arial"/>
          <w:color w:val="000000"/>
          <w:sz w:val="21"/>
          <w:szCs w:val="21"/>
          <w:lang w:val="it-IT"/>
        </w:rPr>
      </w:pPr>
      <w:r>
        <w:rPr>
          <w:rFonts w:ascii="Arial" w:eastAsia="Arial" w:hAnsi="Arial" w:cs="Arial"/>
          <w:color w:val="000000" w:themeColor="text1"/>
          <w:sz w:val="18"/>
          <w:szCs w:val="18"/>
          <w:lang w:val="it-IT"/>
        </w:rPr>
        <w:t xml:space="preserve">Raquel Rogeiro | </w:t>
      </w:r>
      <w:hyperlink r:id="rId11">
        <w:r w:rsidR="003763CA">
          <w:rPr>
            <w:rFonts w:ascii="Arial" w:eastAsia="Arial" w:hAnsi="Arial" w:cs="Arial"/>
            <w:color w:val="000000" w:themeColor="text1"/>
            <w:sz w:val="18"/>
            <w:szCs w:val="18"/>
            <w:lang w:val="it-IT"/>
          </w:rPr>
          <w:t>raquel.rogeiro@lift.com.pt</w:t>
        </w:r>
      </w:hyperlink>
      <w:r>
        <w:rPr>
          <w:rFonts w:ascii="Arial" w:eastAsia="Arial" w:hAnsi="Arial" w:cs="Arial"/>
          <w:color w:val="000000" w:themeColor="text1"/>
          <w:sz w:val="21"/>
          <w:szCs w:val="21"/>
          <w:lang w:val="it-IT"/>
        </w:rPr>
        <w:t xml:space="preserve"> | </w:t>
      </w:r>
      <w:r>
        <w:rPr>
          <w:rFonts w:ascii="Arial" w:eastAsia="Arial" w:hAnsi="Arial" w:cs="Arial"/>
          <w:color w:val="000000" w:themeColor="text1"/>
          <w:sz w:val="18"/>
          <w:szCs w:val="18"/>
          <w:lang w:val="it-IT"/>
        </w:rPr>
        <w:t>910 767 719</w:t>
      </w:r>
    </w:p>
    <w:p w14:paraId="5E6F3C23" w14:textId="77777777" w:rsidR="003763CA" w:rsidRDefault="003763CA">
      <w:pPr>
        <w:spacing w:line="259" w:lineRule="auto"/>
        <w:jc w:val="both"/>
        <w:rPr>
          <w:rFonts w:ascii="Arial" w:eastAsia="Arial" w:hAnsi="Arial" w:cs="Arial"/>
          <w:color w:val="000000"/>
          <w:sz w:val="21"/>
          <w:szCs w:val="21"/>
          <w:lang w:val="it-IT"/>
        </w:rPr>
      </w:pPr>
    </w:p>
    <w:p w14:paraId="6C62FA6E" w14:textId="77777777" w:rsidR="003763CA" w:rsidRDefault="003763CA">
      <w:pPr>
        <w:ind w:right="-568"/>
        <w:jc w:val="both"/>
        <w:rPr>
          <w:rFonts w:ascii="Arial" w:hAnsi="Arial" w:cs="Arial"/>
          <w:lang w:val="it-IT"/>
        </w:rPr>
      </w:pPr>
    </w:p>
    <w:sectPr w:rsidR="003763CA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roman"/>
    <w:notTrueType/>
    <w:pitch w:val="default"/>
  </w:font>
  <w:font w:name="Segoe UI">
    <w:panose1 w:val="020B0502040204020203"/>
    <w:charset w:val="01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41C5A"/>
    <w:multiLevelType w:val="multilevel"/>
    <w:tmpl w:val="1B4EFEB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EAB0EF3"/>
    <w:multiLevelType w:val="multilevel"/>
    <w:tmpl w:val="4B625A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29136695">
    <w:abstractNumId w:val="0"/>
  </w:num>
  <w:num w:numId="2" w16cid:durableId="1290285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3CA"/>
    <w:rsid w:val="000033E5"/>
    <w:rsid w:val="00144346"/>
    <w:rsid w:val="0024258C"/>
    <w:rsid w:val="003763CA"/>
    <w:rsid w:val="00381ED6"/>
    <w:rsid w:val="003B1B5A"/>
    <w:rsid w:val="006B7B12"/>
    <w:rsid w:val="00775C20"/>
    <w:rsid w:val="00843FD4"/>
    <w:rsid w:val="00AB51E0"/>
    <w:rsid w:val="00B12C28"/>
    <w:rsid w:val="00B6666A"/>
    <w:rsid w:val="00B7690E"/>
    <w:rsid w:val="00BE1065"/>
    <w:rsid w:val="00C8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1AD07"/>
  <w15:docId w15:val="{C26CC629-6F38-4AEA-8C37-E210290C4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</w:style>
  <w:style w:type="paragraph" w:styleId="Ttulo1">
    <w:name w:val="heading 1"/>
    <w:basedOn w:val="Normal"/>
    <w:next w:val="Normal"/>
    <w:link w:val="Ttulo1Carter"/>
    <w:uiPriority w:val="9"/>
    <w:qFormat/>
    <w:rsid w:val="004838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4838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4838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4838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4838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4838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4838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4838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4838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qFormat/>
    <w:rsid w:val="004838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qFormat/>
    <w:rsid w:val="004838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qFormat/>
    <w:rsid w:val="004838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qFormat/>
    <w:rsid w:val="004838B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qFormat/>
    <w:rsid w:val="004838B1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qFormat/>
    <w:rsid w:val="004838B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qFormat/>
    <w:rsid w:val="004838B1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qFormat/>
    <w:rsid w:val="004838B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qFormat/>
    <w:rsid w:val="004838B1"/>
    <w:rPr>
      <w:rFonts w:eastAsiaTheme="majorEastAsia" w:cstheme="majorBidi"/>
      <w:color w:val="272727" w:themeColor="text1" w:themeTint="D8"/>
    </w:rPr>
  </w:style>
  <w:style w:type="character" w:customStyle="1" w:styleId="TtuloCarter">
    <w:name w:val="Título Caráter"/>
    <w:basedOn w:val="Tipodeletrapredefinidodopargrafo"/>
    <w:link w:val="Ttulo"/>
    <w:uiPriority w:val="10"/>
    <w:qFormat/>
    <w:rsid w:val="004838B1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arter">
    <w:name w:val="Subtítulo Caráter"/>
    <w:basedOn w:val="Tipodeletrapredefinidodopargrafo"/>
    <w:link w:val="Subttulo"/>
    <w:uiPriority w:val="11"/>
    <w:qFormat/>
    <w:rsid w:val="004838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arter">
    <w:name w:val="Citação Caráter"/>
    <w:basedOn w:val="Tipodeletrapredefinidodopargrafo"/>
    <w:link w:val="Citao"/>
    <w:uiPriority w:val="29"/>
    <w:qFormat/>
    <w:rsid w:val="004838B1"/>
    <w:rPr>
      <w:i/>
      <w:iCs/>
      <w:color w:val="404040" w:themeColor="text1" w:themeTint="BF"/>
    </w:rPr>
  </w:style>
  <w:style w:type="character" w:styleId="nfaseIntensa">
    <w:name w:val="Intense Emphasis"/>
    <w:basedOn w:val="Tipodeletrapredefinidodopargrafo"/>
    <w:uiPriority w:val="21"/>
    <w:qFormat/>
    <w:rsid w:val="004838B1"/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qFormat/>
    <w:rsid w:val="004838B1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4838B1"/>
    <w:rPr>
      <w:b/>
      <w:bCs/>
      <w:smallCaps/>
      <w:color w:val="0F4761" w:themeColor="accent1" w:themeShade="BF"/>
      <w:spacing w:val="5"/>
    </w:rPr>
  </w:style>
  <w:style w:type="character" w:customStyle="1" w:styleId="eop">
    <w:name w:val="eop"/>
    <w:basedOn w:val="Tipodeletrapredefinidodopargrafo"/>
    <w:qFormat/>
    <w:rsid w:val="004C7277"/>
  </w:style>
  <w:style w:type="character" w:customStyle="1" w:styleId="normaltextrun">
    <w:name w:val="normaltextrun"/>
    <w:basedOn w:val="Tipodeletrapredefinidodopargrafo"/>
    <w:qFormat/>
    <w:rsid w:val="004C7277"/>
  </w:style>
  <w:style w:type="character" w:customStyle="1" w:styleId="CabealhoCarter">
    <w:name w:val="Cabeçalho Caráter"/>
    <w:basedOn w:val="Tipodeletrapredefinidodopargrafo"/>
    <w:link w:val="Cabealho"/>
    <w:uiPriority w:val="99"/>
    <w:qFormat/>
    <w:rsid w:val="004C7277"/>
  </w:style>
  <w:style w:type="character" w:customStyle="1" w:styleId="RodapCarter">
    <w:name w:val="Rodapé Caráter"/>
    <w:basedOn w:val="Tipodeletrapredefinidodopargrafo"/>
    <w:link w:val="Rodap"/>
    <w:uiPriority w:val="99"/>
    <w:qFormat/>
    <w:rsid w:val="004C7277"/>
  </w:style>
  <w:style w:type="character" w:styleId="Hiperligao">
    <w:name w:val="Hyperlink"/>
    <w:rPr>
      <w:color w:val="000080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qFormat/>
    <w:rsid w:val="00C9630F"/>
    <w:rPr>
      <w:sz w:val="16"/>
      <w:szCs w:val="16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qFormat/>
    <w:rsid w:val="00C9630F"/>
    <w:rPr>
      <w:sz w:val="20"/>
      <w:szCs w:val="20"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qFormat/>
    <w:rsid w:val="00C9630F"/>
    <w:rPr>
      <w:b/>
      <w:bCs/>
      <w:sz w:val="20"/>
      <w:szCs w:val="20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itle"/>
    <w:basedOn w:val="Normal"/>
    <w:next w:val="Normal"/>
    <w:link w:val="TtuloCarter"/>
    <w:uiPriority w:val="10"/>
    <w:qFormat/>
    <w:rsid w:val="004838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4838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4838B1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838B1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4838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paragraph">
    <w:name w:val="paragraph"/>
    <w:basedOn w:val="Normal"/>
    <w:qFormat/>
    <w:rsid w:val="004C727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paragraph" w:customStyle="1" w:styleId="Standard">
    <w:name w:val="Standard"/>
    <w:qFormat/>
    <w:rsid w:val="004C7277"/>
    <w:pPr>
      <w:widowControl w:val="0"/>
      <w:textAlignment w:val="baseline"/>
    </w:pPr>
    <w:rPr>
      <w:rFonts w:ascii="Times New Roman" w:eastAsia="Arial Unicode MS" w:hAnsi="Times New Roman" w:cs="Tahoma"/>
      <w:lang w:val="en-US" w:eastAsia="zh-CN" w:bidi="hi-IN"/>
      <w14:ligatures w14:val="none"/>
    </w:rPr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Normal"/>
    <w:link w:val="CabealhoCarter"/>
    <w:uiPriority w:val="99"/>
    <w:unhideWhenUsed/>
    <w:rsid w:val="004C7277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arter"/>
    <w:uiPriority w:val="99"/>
    <w:unhideWhenUsed/>
    <w:rsid w:val="004C7277"/>
    <w:pPr>
      <w:tabs>
        <w:tab w:val="center" w:pos="4252"/>
        <w:tab w:val="right" w:pos="8504"/>
      </w:tabs>
      <w:spacing w:after="0" w:line="240" w:lineRule="auto"/>
    </w:pPr>
  </w:style>
  <w:style w:type="paragraph" w:styleId="Reviso">
    <w:name w:val="Revision"/>
    <w:uiPriority w:val="99"/>
    <w:semiHidden/>
    <w:qFormat/>
    <w:rsid w:val="00700900"/>
  </w:style>
  <w:style w:type="paragraph" w:styleId="Textodecomentrio">
    <w:name w:val="annotation text"/>
    <w:basedOn w:val="Normal"/>
    <w:link w:val="TextodecomentrioCarter"/>
    <w:uiPriority w:val="99"/>
    <w:unhideWhenUsed/>
    <w:rsid w:val="00C9630F"/>
    <w:pPr>
      <w:spacing w:line="240" w:lineRule="auto"/>
    </w:pPr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qFormat/>
    <w:rsid w:val="00C9630F"/>
    <w:rPr>
      <w:b/>
      <w:bCs/>
    </w:rPr>
  </w:style>
  <w:style w:type="paragraph" w:customStyle="1" w:styleId="Comment">
    <w:name w:val="Comment"/>
    <w:basedOn w:val="Normal"/>
    <w:qFormat/>
    <w:pPr>
      <w:spacing w:before="56" w:after="0" w:line="240" w:lineRule="auto"/>
      <w:ind w:left="57" w:right="57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aquel.rogeiro@lift.com.pt" TargetMode="External"/><Relationship Id="rId5" Type="http://schemas.openxmlformats.org/officeDocument/2006/relationships/styles" Target="styles.xml"/><Relationship Id="rId10" Type="http://schemas.openxmlformats.org/officeDocument/2006/relationships/hyperlink" Target="mailto:miguel.carrilho@lift.com.pt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comunicacao@zoomarine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8f19ee-3758-422c-a0a0-e01f6586eb3a" xsi:nil="true"/>
    <lcf76f155ced4ddcb4097134ff3c332f xmlns="3dd1db29-f473-425d-90b2-96dd3933c4d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E4375B7E2E474A9ECC53FD0282929C" ma:contentTypeVersion="15" ma:contentTypeDescription="Criar um novo documento." ma:contentTypeScope="" ma:versionID="6dde47955612993cf9570e3797c261d2">
  <xsd:schema xmlns:xsd="http://www.w3.org/2001/XMLSchema" xmlns:xs="http://www.w3.org/2001/XMLSchema" xmlns:p="http://schemas.microsoft.com/office/2006/metadata/properties" xmlns:ns2="3dd1db29-f473-425d-90b2-96dd3933c4d0" xmlns:ns3="5d8f19ee-3758-422c-a0a0-e01f6586eb3a" targetNamespace="http://schemas.microsoft.com/office/2006/metadata/properties" ma:root="true" ma:fieldsID="d314b6e1012827fa3a055185c1341798" ns2:_="" ns3:_="">
    <xsd:import namespace="3dd1db29-f473-425d-90b2-96dd3933c4d0"/>
    <xsd:import namespace="5d8f19ee-3758-422c-a0a0-e01f6586eb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1db29-f473-425d-90b2-96dd3933c4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m" ma:readOnly="false" ma:fieldId="{5cf76f15-5ced-4ddc-b409-7134ff3c332f}" ma:taxonomyMulti="true" ma:sspId="ddcb7503-4b75-4e84-976f-67b56c43c8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f19ee-3758-422c-a0a0-e01f6586eb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fb4447-ed2e-4d5f-9600-b5b43a88345e}" ma:internalName="TaxCatchAll" ma:showField="CatchAllData" ma:web="5d8f19ee-3758-422c-a0a0-e01f6586e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950C73-329C-40AB-8E89-EF9076E71C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63CE75-8055-4C5D-A1B9-6508A7C1CA12}">
  <ds:schemaRefs>
    <ds:schemaRef ds:uri="http://schemas.microsoft.com/office/2006/metadata/properties"/>
    <ds:schemaRef ds:uri="http://schemas.microsoft.com/office/infopath/2007/PartnerControls"/>
    <ds:schemaRef ds:uri="5d8f19ee-3758-422c-a0a0-e01f6586eb3a"/>
    <ds:schemaRef ds:uri="3dd1db29-f473-425d-90b2-96dd3933c4d0"/>
  </ds:schemaRefs>
</ds:datastoreItem>
</file>

<file path=customXml/itemProps3.xml><?xml version="1.0" encoding="utf-8"?>
<ds:datastoreItem xmlns:ds="http://schemas.openxmlformats.org/officeDocument/2006/customXml" ds:itemID="{EA1F50D4-9027-447D-B933-F604A6834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d1db29-f473-425d-90b2-96dd3933c4d0"/>
    <ds:schemaRef ds:uri="5d8f19ee-3758-422c-a0a0-e01f6586eb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1065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Brito</dc:creator>
  <dc:description/>
  <cp:lastModifiedBy>Raquel Rogeiro</cp:lastModifiedBy>
  <cp:revision>82</cp:revision>
  <dcterms:created xsi:type="dcterms:W3CDTF">2026-02-12T17:47:00Z</dcterms:created>
  <dcterms:modified xsi:type="dcterms:W3CDTF">2026-05-20T09:28:00Z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0x01010078E4375B7E2E474A9ECC53FD0282929C</vt:lpwstr>
  </property>
</Properties>
</file>