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B9D39" w14:textId="77777777" w:rsidR="00BC5929" w:rsidRPr="00673828" w:rsidRDefault="00BC5929" w:rsidP="00BC5929">
      <w:pPr>
        <w:spacing w:after="0" w:line="240" w:lineRule="auto"/>
        <w:jc w:val="center"/>
        <w:rPr>
          <w:rFonts w:ascii="Calibri" w:eastAsia="Aptos" w:hAnsi="Calibri" w:cs="Calibri"/>
          <w:sz w:val="22"/>
          <w:szCs w:val="22"/>
          <w:u w:val="single"/>
        </w:rPr>
      </w:pPr>
      <w:r w:rsidRPr="00673828">
        <w:rPr>
          <w:rFonts w:ascii="Calibri" w:eastAsia="Aptos" w:hAnsi="Calibri" w:cs="Calibri"/>
          <w:sz w:val="22"/>
          <w:szCs w:val="22"/>
          <w:u w:val="single"/>
        </w:rPr>
        <w:t>COMUNICADO DE IMPRENSA</w:t>
      </w:r>
    </w:p>
    <w:p w14:paraId="012B66E2" w14:textId="77777777" w:rsidR="00BC5929" w:rsidRPr="00673828" w:rsidRDefault="00BC5929" w:rsidP="00BC5929">
      <w:pPr>
        <w:spacing w:after="0" w:line="240" w:lineRule="auto"/>
        <w:rPr>
          <w:rFonts w:ascii="Calibri" w:eastAsia="Aptos" w:hAnsi="Calibri" w:cs="Calibri"/>
          <w:b/>
          <w:bCs/>
          <w:sz w:val="22"/>
          <w:szCs w:val="22"/>
          <w:highlight w:val="yellow"/>
        </w:rPr>
      </w:pPr>
    </w:p>
    <w:p w14:paraId="732231C3" w14:textId="77777777" w:rsidR="00A9548B" w:rsidRDefault="00A9548B" w:rsidP="00A12696">
      <w:pPr>
        <w:spacing w:after="0"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A9548B">
        <w:rPr>
          <w:rFonts w:ascii="Calibri" w:hAnsi="Calibri" w:cs="Calibri"/>
          <w:b/>
          <w:bCs/>
          <w:sz w:val="32"/>
          <w:szCs w:val="32"/>
        </w:rPr>
        <w:t xml:space="preserve">FNS reúne Conselho Consultivo para alinhar prioridades </w:t>
      </w:r>
    </w:p>
    <w:p w14:paraId="45401AC6" w14:textId="6DF535EA" w:rsidR="00CF2863" w:rsidRPr="003857E6" w:rsidRDefault="00A9548B" w:rsidP="00A12696">
      <w:pPr>
        <w:spacing w:after="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9548B">
        <w:rPr>
          <w:rFonts w:ascii="Calibri" w:hAnsi="Calibri" w:cs="Calibri"/>
          <w:b/>
          <w:bCs/>
          <w:sz w:val="32"/>
          <w:szCs w:val="32"/>
        </w:rPr>
        <w:t>do setor convencionado em 2026</w:t>
      </w:r>
    </w:p>
    <w:p w14:paraId="043A567A" w14:textId="77777777" w:rsidR="003857E6" w:rsidRPr="003857E6" w:rsidRDefault="003857E6" w:rsidP="00A12696">
      <w:pPr>
        <w:spacing w:after="0" w:line="276" w:lineRule="auto"/>
        <w:jc w:val="center"/>
        <w:rPr>
          <w:rFonts w:ascii="Calibri" w:hAnsi="Calibri" w:cs="Calibri"/>
          <w:b/>
          <w:bCs/>
          <w:sz w:val="4"/>
          <w:szCs w:val="4"/>
        </w:rPr>
      </w:pPr>
    </w:p>
    <w:p w14:paraId="103AE5DD" w14:textId="77777777" w:rsidR="00A12696" w:rsidRPr="00A12696" w:rsidRDefault="00A12696" w:rsidP="00A12696">
      <w:pPr>
        <w:spacing w:after="0" w:line="276" w:lineRule="auto"/>
        <w:jc w:val="center"/>
        <w:rPr>
          <w:rFonts w:ascii="Calibri" w:hAnsi="Calibri" w:cs="Calibri"/>
          <w:b/>
          <w:bCs/>
          <w:sz w:val="12"/>
          <w:szCs w:val="12"/>
        </w:rPr>
      </w:pPr>
    </w:p>
    <w:p w14:paraId="792C587B" w14:textId="047B3F93" w:rsidR="00BC5929" w:rsidRPr="003857E6" w:rsidRDefault="00DE65DB" w:rsidP="00DE65DB">
      <w:pPr>
        <w:pStyle w:val="PargrafodaLista"/>
        <w:numPr>
          <w:ilvl w:val="0"/>
          <w:numId w:val="2"/>
        </w:numPr>
        <w:spacing w:line="276" w:lineRule="auto"/>
        <w:ind w:left="0" w:right="140" w:hanging="284"/>
        <w:jc w:val="center"/>
        <w:rPr>
          <w:rFonts w:ascii="Calibri" w:hAnsi="Calibri" w:cs="Calibri"/>
          <w:i/>
          <w:iCs/>
          <w:color w:val="000000"/>
          <w:sz w:val="4"/>
          <w:szCs w:val="4"/>
          <w:shd w:val="clear" w:color="auto" w:fill="FFFFFF"/>
        </w:rPr>
      </w:pPr>
      <w:r w:rsidRPr="00DE65DB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Novo espaço permanente de articulação estratégica pretende reforçar coordenação entre associações federadas e preparar uma intervenção mais estruturada sobre os principais desafios do seto</w:t>
      </w:r>
      <w:r w:rsidR="0036746F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r</w:t>
      </w:r>
      <w:r w:rsidR="006C11F0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.</w:t>
      </w:r>
    </w:p>
    <w:p w14:paraId="2D545AD0" w14:textId="77777777" w:rsidR="003857E6" w:rsidRPr="003857E6" w:rsidRDefault="003857E6" w:rsidP="008E73CB">
      <w:pPr>
        <w:spacing w:line="276" w:lineRule="auto"/>
        <w:ind w:left="-142"/>
        <w:jc w:val="both"/>
        <w:rPr>
          <w:rFonts w:ascii="Calibri" w:hAnsi="Calibri" w:cs="Calibri"/>
          <w:b/>
          <w:bCs/>
          <w:sz w:val="4"/>
          <w:szCs w:val="4"/>
        </w:rPr>
      </w:pPr>
    </w:p>
    <w:p w14:paraId="03229102" w14:textId="0985E2E7" w:rsidR="008E73CB" w:rsidRPr="008E73CB" w:rsidRDefault="00BC5929" w:rsidP="008E73CB">
      <w:pPr>
        <w:spacing w:line="276" w:lineRule="auto"/>
        <w:ind w:left="-142"/>
        <w:jc w:val="both"/>
        <w:rPr>
          <w:rFonts w:ascii="Calibri" w:hAnsi="Calibri" w:cs="Calibri"/>
          <w:sz w:val="22"/>
          <w:szCs w:val="22"/>
        </w:rPr>
      </w:pPr>
      <w:r w:rsidRPr="00BC5929">
        <w:rPr>
          <w:rFonts w:ascii="Calibri" w:hAnsi="Calibri" w:cs="Calibri"/>
          <w:b/>
          <w:bCs/>
          <w:sz w:val="22"/>
          <w:szCs w:val="22"/>
        </w:rPr>
        <w:t xml:space="preserve">Lisboa, </w:t>
      </w:r>
      <w:r w:rsidR="00E53CF1">
        <w:rPr>
          <w:rFonts w:ascii="Calibri" w:hAnsi="Calibri" w:cs="Calibri"/>
          <w:b/>
          <w:bCs/>
          <w:sz w:val="22"/>
          <w:szCs w:val="22"/>
        </w:rPr>
        <w:t xml:space="preserve">19 </w:t>
      </w:r>
      <w:r w:rsidR="00AA3AEC">
        <w:rPr>
          <w:rFonts w:ascii="Calibri" w:hAnsi="Calibri" w:cs="Calibri"/>
          <w:b/>
          <w:bCs/>
          <w:sz w:val="22"/>
          <w:szCs w:val="22"/>
        </w:rPr>
        <w:t>de maio</w:t>
      </w:r>
      <w:r w:rsidRPr="00BC5929">
        <w:rPr>
          <w:rFonts w:ascii="Calibri" w:hAnsi="Calibri" w:cs="Calibri"/>
          <w:b/>
          <w:bCs/>
          <w:sz w:val="22"/>
          <w:szCs w:val="22"/>
        </w:rPr>
        <w:t xml:space="preserve"> de 202</w:t>
      </w:r>
      <w:r w:rsidR="00A01123">
        <w:rPr>
          <w:rFonts w:ascii="Calibri" w:hAnsi="Calibri" w:cs="Calibri"/>
          <w:b/>
          <w:bCs/>
          <w:sz w:val="22"/>
          <w:szCs w:val="22"/>
        </w:rPr>
        <w:t>6</w:t>
      </w:r>
      <w:r w:rsidRPr="00BC5929">
        <w:rPr>
          <w:rFonts w:ascii="Calibri" w:hAnsi="Calibri" w:cs="Calibri"/>
          <w:b/>
          <w:bCs/>
          <w:sz w:val="22"/>
          <w:szCs w:val="22"/>
        </w:rPr>
        <w:t xml:space="preserve"> –</w:t>
      </w:r>
      <w:r w:rsidRPr="00BC5929">
        <w:rPr>
          <w:rFonts w:ascii="Calibri" w:hAnsi="Calibri" w:cs="Calibri"/>
          <w:sz w:val="22"/>
          <w:szCs w:val="22"/>
        </w:rPr>
        <w:t xml:space="preserve"> </w:t>
      </w:r>
      <w:r w:rsidR="008E73CB" w:rsidRPr="008E73CB">
        <w:rPr>
          <w:rFonts w:ascii="Calibri" w:hAnsi="Calibri" w:cs="Calibri"/>
          <w:sz w:val="22"/>
          <w:szCs w:val="22"/>
        </w:rPr>
        <w:t>A Federação Nacional dos Prestadores de Cuidados de Saúde</w:t>
      </w:r>
      <w:r w:rsidR="00E87547">
        <w:rPr>
          <w:rFonts w:ascii="Calibri" w:hAnsi="Calibri" w:cs="Calibri"/>
          <w:sz w:val="22"/>
          <w:szCs w:val="22"/>
        </w:rPr>
        <w:t xml:space="preserve"> (FNS)</w:t>
      </w:r>
      <w:r w:rsidR="00495339">
        <w:rPr>
          <w:rFonts w:ascii="Calibri" w:hAnsi="Calibri" w:cs="Calibri"/>
          <w:sz w:val="22"/>
          <w:szCs w:val="22"/>
        </w:rPr>
        <w:t xml:space="preserve"> – </w:t>
      </w:r>
      <w:r w:rsidR="00E87547">
        <w:rPr>
          <w:rFonts w:ascii="Calibri" w:hAnsi="Calibri" w:cs="Calibri"/>
          <w:sz w:val="22"/>
          <w:szCs w:val="22"/>
        </w:rPr>
        <w:t xml:space="preserve">da qual fazem parte a </w:t>
      </w:r>
      <w:r w:rsidR="00E87547" w:rsidRPr="00E87547">
        <w:rPr>
          <w:rFonts w:ascii="Calibri" w:hAnsi="Calibri" w:cs="Calibri"/>
          <w:sz w:val="22"/>
          <w:szCs w:val="22"/>
        </w:rPr>
        <w:t>Associação Nacional dos Laboratórios Clínicos (ANL)</w:t>
      </w:r>
      <w:r w:rsidR="00E87547">
        <w:rPr>
          <w:rFonts w:ascii="Calibri" w:hAnsi="Calibri" w:cs="Calibri"/>
          <w:sz w:val="22"/>
          <w:szCs w:val="22"/>
        </w:rPr>
        <w:t xml:space="preserve"> e a </w:t>
      </w:r>
      <w:r w:rsidR="00E87547" w:rsidRPr="00E87547">
        <w:rPr>
          <w:rFonts w:ascii="Calibri" w:hAnsi="Calibri" w:cs="Calibri"/>
          <w:sz w:val="22"/>
          <w:szCs w:val="22"/>
        </w:rPr>
        <w:t>Associação Nacional de Unidades de Diagnóstico por Imagem (ANAUDI)</w:t>
      </w:r>
      <w:r w:rsidR="009B5B34">
        <w:rPr>
          <w:rFonts w:ascii="Calibri" w:hAnsi="Calibri" w:cs="Calibri"/>
          <w:sz w:val="22"/>
          <w:szCs w:val="22"/>
        </w:rPr>
        <w:t xml:space="preserve"> – </w:t>
      </w:r>
      <w:r w:rsidR="008E73CB" w:rsidRPr="008E73CB">
        <w:rPr>
          <w:rFonts w:ascii="Calibri" w:hAnsi="Calibri" w:cs="Calibri"/>
          <w:sz w:val="22"/>
          <w:szCs w:val="22"/>
        </w:rPr>
        <w:t xml:space="preserve">realiza, no próximo dia </w:t>
      </w:r>
      <w:r w:rsidR="008E73CB" w:rsidRPr="008E73CB">
        <w:rPr>
          <w:rFonts w:ascii="Calibri" w:hAnsi="Calibri" w:cs="Calibri"/>
          <w:b/>
          <w:bCs/>
          <w:sz w:val="22"/>
          <w:szCs w:val="22"/>
        </w:rPr>
        <w:t>21 de maio</w:t>
      </w:r>
      <w:r w:rsidR="008E73CB" w:rsidRPr="008E73CB">
        <w:rPr>
          <w:rFonts w:ascii="Calibri" w:hAnsi="Calibri" w:cs="Calibri"/>
          <w:sz w:val="22"/>
          <w:szCs w:val="22"/>
        </w:rPr>
        <w:t xml:space="preserve">, a </w:t>
      </w:r>
      <w:r w:rsidR="008E73CB" w:rsidRPr="008E73CB">
        <w:rPr>
          <w:rFonts w:ascii="Calibri" w:hAnsi="Calibri" w:cs="Calibri"/>
          <w:b/>
          <w:bCs/>
          <w:sz w:val="22"/>
          <w:szCs w:val="22"/>
        </w:rPr>
        <w:t>1.ª Reunião do Conselho Consultivo da FNS</w:t>
      </w:r>
      <w:r w:rsidR="008E73CB" w:rsidRPr="008E73CB">
        <w:rPr>
          <w:rFonts w:ascii="Calibri" w:hAnsi="Calibri" w:cs="Calibri"/>
          <w:sz w:val="22"/>
          <w:szCs w:val="22"/>
        </w:rPr>
        <w:t>, um novo espaço permanente de articulação estratégica entre a Federação e as associações federadas.</w:t>
      </w:r>
    </w:p>
    <w:p w14:paraId="6021AC27" w14:textId="77777777" w:rsidR="008E73CB" w:rsidRPr="008E73CB" w:rsidRDefault="008E73CB" w:rsidP="008E73CB">
      <w:pPr>
        <w:spacing w:line="276" w:lineRule="auto"/>
        <w:ind w:left="-142"/>
        <w:jc w:val="both"/>
        <w:rPr>
          <w:rFonts w:ascii="Calibri" w:hAnsi="Calibri" w:cs="Calibri"/>
          <w:sz w:val="22"/>
          <w:szCs w:val="22"/>
        </w:rPr>
      </w:pPr>
      <w:r w:rsidRPr="008E73CB">
        <w:rPr>
          <w:rFonts w:ascii="Calibri" w:hAnsi="Calibri" w:cs="Calibri"/>
          <w:sz w:val="22"/>
          <w:szCs w:val="22"/>
        </w:rPr>
        <w:t>A criação deste Conselho Consultivo representa um passo relevante no reforço da coordenação interna da FNS e na consolidação de uma atuação mais estruturada, previsível e eficaz em torno dos principais desafios do setor convencionado. O novo órgão pretende promover a convergência entre as associações federadas, apoiar a definição de prioridades comuns e reforçar a capacidade de intervenção institucional da Federação junto dos decisores públicos, entidades reguladoras e demais agentes do sistema de saúde.</w:t>
      </w:r>
    </w:p>
    <w:p w14:paraId="06D64E60" w14:textId="77777777" w:rsidR="008E73CB" w:rsidRPr="008E73CB" w:rsidRDefault="008E73CB" w:rsidP="008E73CB">
      <w:pPr>
        <w:spacing w:line="276" w:lineRule="auto"/>
        <w:ind w:left="-142"/>
        <w:jc w:val="both"/>
        <w:rPr>
          <w:rFonts w:ascii="Calibri" w:hAnsi="Calibri" w:cs="Calibri"/>
          <w:sz w:val="22"/>
          <w:szCs w:val="22"/>
        </w:rPr>
      </w:pPr>
      <w:r w:rsidRPr="008E73CB">
        <w:rPr>
          <w:rFonts w:ascii="Calibri" w:hAnsi="Calibri" w:cs="Calibri"/>
          <w:sz w:val="22"/>
          <w:szCs w:val="22"/>
        </w:rPr>
        <w:t>Esta primeira reunião terá como objetivo enquadrar o funcionamento do Conselho Consultivo e iniciar a discussão sobre o modelo de articulação entre a FNS e as associações federadas, clarificando as matérias que devem ser acompanhadas pela Federação, por terem natureza transversal ou estratégica comum, e aquelas que devem permanecer na esfera própria de cada associação, por corresponderem a especificidades setoriais.</w:t>
      </w:r>
    </w:p>
    <w:p w14:paraId="66896E86" w14:textId="77777777" w:rsidR="008E73CB" w:rsidRPr="008E73CB" w:rsidRDefault="008E73CB" w:rsidP="008E73CB">
      <w:pPr>
        <w:spacing w:line="276" w:lineRule="auto"/>
        <w:ind w:left="-142"/>
        <w:jc w:val="both"/>
        <w:rPr>
          <w:rFonts w:ascii="Calibri" w:hAnsi="Calibri" w:cs="Calibri"/>
          <w:sz w:val="22"/>
          <w:szCs w:val="22"/>
        </w:rPr>
      </w:pPr>
      <w:r w:rsidRPr="008E73CB">
        <w:rPr>
          <w:rFonts w:ascii="Calibri" w:hAnsi="Calibri" w:cs="Calibri"/>
          <w:sz w:val="22"/>
          <w:szCs w:val="22"/>
        </w:rPr>
        <w:t>Entre os temas previstos na ordem de trabalhos estão a sustentabilidade económica do setor convencionado, a articulação com as Unidades Locais de Saúde, os processos de internalização, a defesa da liberdade de escolha dos utentes, o direito de acesso a cuidados de saúde em tempo útil e o acompanhamento da digitalização da saúde.</w:t>
      </w:r>
    </w:p>
    <w:p w14:paraId="4161E69E" w14:textId="5B0722EE" w:rsidR="008E73CB" w:rsidRPr="008E73CB" w:rsidRDefault="008E73CB" w:rsidP="008E73CB">
      <w:pPr>
        <w:spacing w:line="276" w:lineRule="auto"/>
        <w:ind w:left="-142"/>
        <w:jc w:val="both"/>
        <w:rPr>
          <w:rFonts w:ascii="Calibri" w:hAnsi="Calibri" w:cs="Calibri"/>
          <w:sz w:val="22"/>
          <w:szCs w:val="22"/>
        </w:rPr>
      </w:pPr>
      <w:r w:rsidRPr="008E73CB">
        <w:rPr>
          <w:rFonts w:ascii="Calibri" w:hAnsi="Calibri" w:cs="Calibri"/>
          <w:sz w:val="22"/>
          <w:szCs w:val="22"/>
        </w:rPr>
        <w:t>A reunião permitirá</w:t>
      </w:r>
      <w:r w:rsidR="00D577B3">
        <w:rPr>
          <w:rFonts w:ascii="Calibri" w:hAnsi="Calibri" w:cs="Calibri"/>
          <w:sz w:val="22"/>
          <w:szCs w:val="22"/>
        </w:rPr>
        <w:t>,</w:t>
      </w:r>
      <w:r w:rsidRPr="008E73CB">
        <w:rPr>
          <w:rFonts w:ascii="Calibri" w:hAnsi="Calibri" w:cs="Calibri"/>
          <w:sz w:val="22"/>
          <w:szCs w:val="22"/>
        </w:rPr>
        <w:t xml:space="preserve"> ainda</w:t>
      </w:r>
      <w:r w:rsidR="00D577B3">
        <w:rPr>
          <w:rFonts w:ascii="Calibri" w:hAnsi="Calibri" w:cs="Calibri"/>
          <w:sz w:val="22"/>
          <w:szCs w:val="22"/>
        </w:rPr>
        <w:t>,</w:t>
      </w:r>
      <w:r w:rsidRPr="008E73CB">
        <w:rPr>
          <w:rFonts w:ascii="Calibri" w:hAnsi="Calibri" w:cs="Calibri"/>
          <w:sz w:val="22"/>
          <w:szCs w:val="22"/>
        </w:rPr>
        <w:t xml:space="preserve"> fazer o ponto de situação das principais iniciativas em curso da FNS, com destaque para o estudo técnico-económico sobre os fatores de formação e atualização das tabelas convencionadas, </w:t>
      </w:r>
      <w:r w:rsidR="008724E5">
        <w:rPr>
          <w:rFonts w:ascii="Calibri" w:hAnsi="Calibri" w:cs="Calibri"/>
          <w:sz w:val="22"/>
          <w:szCs w:val="22"/>
        </w:rPr>
        <w:t xml:space="preserve">cujo objetivo é </w:t>
      </w:r>
      <w:r w:rsidRPr="008E73CB">
        <w:rPr>
          <w:rFonts w:ascii="Calibri" w:hAnsi="Calibri" w:cs="Calibri"/>
          <w:sz w:val="22"/>
          <w:szCs w:val="22"/>
        </w:rPr>
        <w:t>contribuir para uma análise rigorosa e fundamentada sobre a sustentabilidade económica do setor convencionado e sobre a necessidade de maior previsibilidade, transparência e adequação das condições aplicáveis à prestação de cuidados no âmbito das convenções.</w:t>
      </w:r>
    </w:p>
    <w:p w14:paraId="1955BF3E" w14:textId="77777777" w:rsidR="008E73CB" w:rsidRPr="008E73CB" w:rsidRDefault="008E73CB" w:rsidP="008E73CB">
      <w:pPr>
        <w:spacing w:line="276" w:lineRule="auto"/>
        <w:ind w:left="-142"/>
        <w:jc w:val="both"/>
        <w:rPr>
          <w:rFonts w:ascii="Calibri" w:hAnsi="Calibri" w:cs="Calibri"/>
          <w:sz w:val="22"/>
          <w:szCs w:val="22"/>
        </w:rPr>
      </w:pPr>
      <w:r w:rsidRPr="008E73CB">
        <w:rPr>
          <w:rFonts w:ascii="Calibri" w:hAnsi="Calibri" w:cs="Calibri"/>
          <w:sz w:val="22"/>
          <w:szCs w:val="22"/>
        </w:rPr>
        <w:t xml:space="preserve">Na mesma reunião será igualmente abordado o caminho para uma eventual proposta de Lei do Setor Convencionado, com o objetivo de contribuir para um enquadramento mais claro, estável e previsível da articulação entre o Serviço Nacional de Saúde e os prestadores privados </w:t>
      </w:r>
      <w:r w:rsidRPr="008E73CB">
        <w:rPr>
          <w:rFonts w:ascii="Calibri" w:hAnsi="Calibri" w:cs="Calibri"/>
          <w:sz w:val="22"/>
          <w:szCs w:val="22"/>
        </w:rPr>
        <w:lastRenderedPageBreak/>
        <w:t>convencionados, reforçando a segurança jurídica, a complementaridade entre setores, a liberdade de escolha dos utentes e o acesso a cuidados de saúde em tempo útil.</w:t>
      </w:r>
    </w:p>
    <w:p w14:paraId="09965FE1" w14:textId="7F88A703" w:rsidR="008E73CB" w:rsidRPr="008E73CB" w:rsidRDefault="008E73CB" w:rsidP="008E73CB">
      <w:pPr>
        <w:spacing w:line="276" w:lineRule="auto"/>
        <w:ind w:left="-142"/>
        <w:jc w:val="both"/>
        <w:rPr>
          <w:rFonts w:ascii="Calibri" w:hAnsi="Calibri" w:cs="Calibri"/>
          <w:sz w:val="22"/>
          <w:szCs w:val="22"/>
        </w:rPr>
      </w:pPr>
      <w:r w:rsidRPr="00E24F09">
        <w:rPr>
          <w:rFonts w:ascii="Calibri" w:hAnsi="Calibri" w:cs="Calibri"/>
          <w:i/>
          <w:iCs/>
          <w:sz w:val="22"/>
          <w:szCs w:val="22"/>
        </w:rPr>
        <w:t>“A primeira reunião do Conselho Consultivo marca uma nova etapa na vida institucional da FNS. Queremos reforçar a articulação entre as associações federadas, alinhar prioridades comuns e preparar uma intervenção mais estruturada sobre os temas que são determinantes para o futuro do setor convencionado e para o acesso dos utentes aos cuidados de saúde”,</w:t>
      </w:r>
      <w:r w:rsidRPr="008E73CB">
        <w:rPr>
          <w:rFonts w:ascii="Calibri" w:hAnsi="Calibri" w:cs="Calibri"/>
          <w:sz w:val="22"/>
          <w:szCs w:val="22"/>
        </w:rPr>
        <w:t xml:space="preserve"> afirma </w:t>
      </w:r>
      <w:r w:rsidR="0028789C">
        <w:rPr>
          <w:rFonts w:ascii="Calibri" w:hAnsi="Calibri" w:cs="Calibri"/>
          <w:sz w:val="22"/>
          <w:szCs w:val="22"/>
        </w:rPr>
        <w:t xml:space="preserve">Eduardo Moniz, </w:t>
      </w:r>
      <w:r w:rsidR="0028789C" w:rsidRPr="0028789C">
        <w:rPr>
          <w:rFonts w:ascii="Calibri" w:hAnsi="Calibri" w:cs="Calibri"/>
          <w:sz w:val="22"/>
          <w:szCs w:val="22"/>
        </w:rPr>
        <w:t>Presidente da Associação Nacional de Unidades de Diagnóstico por Imagem (ANAUDI)</w:t>
      </w:r>
      <w:r w:rsidR="0028789C">
        <w:rPr>
          <w:rFonts w:ascii="Calibri" w:hAnsi="Calibri" w:cs="Calibri"/>
          <w:sz w:val="22"/>
          <w:szCs w:val="22"/>
        </w:rPr>
        <w:t>.</w:t>
      </w:r>
    </w:p>
    <w:p w14:paraId="60269034" w14:textId="77777777" w:rsidR="00333BE3" w:rsidRDefault="008E73CB" w:rsidP="00333BE3">
      <w:pPr>
        <w:spacing w:line="276" w:lineRule="auto"/>
        <w:ind w:left="-142"/>
        <w:jc w:val="both"/>
        <w:rPr>
          <w:rFonts w:ascii="Calibri" w:hAnsi="Calibri" w:cs="Calibri"/>
          <w:sz w:val="22"/>
          <w:szCs w:val="22"/>
        </w:rPr>
      </w:pPr>
      <w:r w:rsidRPr="008E73CB">
        <w:rPr>
          <w:rFonts w:ascii="Calibri" w:hAnsi="Calibri" w:cs="Calibri"/>
          <w:sz w:val="22"/>
          <w:szCs w:val="22"/>
        </w:rPr>
        <w:t>Esta reunião insere-se no Plano de Atividades da FNS para 2026, que assume como prioridade o reforço da capacidade de articulação interna, produção técnica, intervenção institucional e afirmação pública da Federação. A FNS pretende, desta forma, consolidar-se como interlocutor qualificado no debate sobre as políticas de saúde e contribuir para um sistema mais integrado, sustentável e centrado nas necessidades dos utentes.</w:t>
      </w:r>
    </w:p>
    <w:p w14:paraId="58565C29" w14:textId="77777777" w:rsidR="00333BE3" w:rsidRDefault="00333BE3" w:rsidP="00333BE3">
      <w:pPr>
        <w:spacing w:line="276" w:lineRule="auto"/>
        <w:ind w:left="-142"/>
        <w:jc w:val="both"/>
        <w:rPr>
          <w:rFonts w:ascii="Calibri" w:eastAsia="Aptos" w:hAnsi="Calibri" w:cs="Calibri"/>
          <w:b/>
          <w:bCs/>
          <w:sz w:val="18"/>
          <w:szCs w:val="18"/>
        </w:rPr>
      </w:pPr>
    </w:p>
    <w:p w14:paraId="73DAD3F7" w14:textId="2D029D39" w:rsidR="00333BE3" w:rsidRDefault="00BC5929" w:rsidP="00333BE3">
      <w:pPr>
        <w:spacing w:line="276" w:lineRule="auto"/>
        <w:ind w:left="-142"/>
        <w:jc w:val="both"/>
        <w:rPr>
          <w:rFonts w:ascii="Calibri" w:eastAsia="Aptos" w:hAnsi="Calibri" w:cs="Calibri"/>
          <w:b/>
          <w:bCs/>
          <w:sz w:val="18"/>
          <w:szCs w:val="18"/>
        </w:rPr>
      </w:pPr>
      <w:r w:rsidRPr="00465E81">
        <w:rPr>
          <w:rFonts w:ascii="Calibri" w:eastAsia="Aptos" w:hAnsi="Calibri" w:cs="Calibri"/>
          <w:b/>
          <w:bCs/>
          <w:sz w:val="18"/>
          <w:szCs w:val="18"/>
        </w:rPr>
        <w:t xml:space="preserve">Sobre a </w:t>
      </w:r>
      <w:bookmarkStart w:id="0" w:name="_Hlk207893505"/>
      <w:r w:rsidRPr="00465E81">
        <w:rPr>
          <w:rFonts w:ascii="Calibri" w:eastAsia="Aptos" w:hAnsi="Calibri" w:cs="Calibri"/>
          <w:b/>
          <w:bCs/>
          <w:sz w:val="18"/>
          <w:szCs w:val="18"/>
        </w:rPr>
        <w:t xml:space="preserve">Associação Nacional dos Laboratórios Clínicos </w:t>
      </w:r>
      <w:bookmarkEnd w:id="0"/>
      <w:r w:rsidRPr="00465E81">
        <w:rPr>
          <w:rFonts w:ascii="Calibri" w:eastAsia="Aptos" w:hAnsi="Calibri" w:cs="Calibri"/>
          <w:b/>
          <w:bCs/>
          <w:sz w:val="18"/>
          <w:szCs w:val="18"/>
        </w:rPr>
        <w:t>(ANL)</w:t>
      </w:r>
    </w:p>
    <w:p w14:paraId="3642F368" w14:textId="77777777" w:rsidR="00333BE3" w:rsidRDefault="00BC5929" w:rsidP="00333BE3">
      <w:pPr>
        <w:spacing w:line="276" w:lineRule="auto"/>
        <w:ind w:left="-142"/>
        <w:jc w:val="both"/>
        <w:rPr>
          <w:rFonts w:ascii="Calibri" w:eastAsia="Aptos" w:hAnsi="Calibri" w:cs="Calibri"/>
          <w:sz w:val="18"/>
          <w:szCs w:val="18"/>
        </w:rPr>
      </w:pPr>
      <w:r w:rsidRPr="00465E81">
        <w:rPr>
          <w:rFonts w:ascii="Calibri" w:eastAsia="Aptos" w:hAnsi="Calibri" w:cs="Calibri"/>
          <w:sz w:val="18"/>
          <w:szCs w:val="18"/>
        </w:rPr>
        <w:t xml:space="preserve">A Associação Nacional de Laboratórios Clínicos (ANL) foi fundada em 2005 com a missão de representar todas as entidades do setor privado que desenvolvem atividades de análises clínicas/patologia clínica, bem como de investigação biológica ou farmacêutica. É uma associação de natureza empresarial e representa atualmente a maior fatia do setor em Portugal, tanto em volume de negócios como em dimensão das empresas associadas, abrangendo desde pequenas e médias empresas até aos maiores grupos laboratoriais do país. A ANL tem como objetivo central defender a estabilidade, a sobrevivência e o progresso do setor, promovendo a competitividade, a manutenção dos postos de trabalho e a excelência dos serviços que os laboratórios privados prestam à população. Mais informações em </w:t>
      </w:r>
      <w:hyperlink r:id="rId7" w:history="1">
        <w:r w:rsidRPr="00465E81">
          <w:rPr>
            <w:rFonts w:ascii="Calibri" w:eastAsia="Aptos" w:hAnsi="Calibri" w:cs="Calibri"/>
            <w:color w:val="467886"/>
            <w:sz w:val="18"/>
            <w:szCs w:val="18"/>
            <w:u w:val="single"/>
          </w:rPr>
          <w:t>Associação Nacional dos Laboratórios Clínicos</w:t>
        </w:r>
      </w:hyperlink>
      <w:r w:rsidRPr="00465E81">
        <w:rPr>
          <w:rFonts w:ascii="Calibri" w:eastAsia="Aptos" w:hAnsi="Calibri" w:cs="Calibri"/>
          <w:sz w:val="18"/>
          <w:szCs w:val="18"/>
        </w:rPr>
        <w:t>.</w:t>
      </w:r>
      <w:r w:rsidR="00333BE3">
        <w:rPr>
          <w:rFonts w:ascii="Calibri" w:eastAsia="Aptos" w:hAnsi="Calibri" w:cs="Calibri"/>
          <w:sz w:val="18"/>
          <w:szCs w:val="18"/>
        </w:rPr>
        <w:t xml:space="preserve"> </w:t>
      </w:r>
    </w:p>
    <w:p w14:paraId="32C1AB66" w14:textId="77777777" w:rsidR="00000FD3" w:rsidRDefault="00000FD3" w:rsidP="00333BE3">
      <w:pPr>
        <w:spacing w:line="276" w:lineRule="auto"/>
        <w:ind w:left="-142"/>
        <w:jc w:val="both"/>
        <w:rPr>
          <w:rFonts w:ascii="Calibri" w:eastAsia="Aptos" w:hAnsi="Calibri" w:cs="Calibri"/>
          <w:sz w:val="18"/>
          <w:szCs w:val="18"/>
        </w:rPr>
      </w:pPr>
    </w:p>
    <w:p w14:paraId="7751196C" w14:textId="77777777" w:rsidR="00000FD3" w:rsidRDefault="00686C7F" w:rsidP="00000FD3">
      <w:pPr>
        <w:spacing w:line="276" w:lineRule="auto"/>
        <w:ind w:left="-142"/>
        <w:jc w:val="both"/>
        <w:rPr>
          <w:rFonts w:ascii="Calibri" w:eastAsia="Aptos" w:hAnsi="Calibri" w:cs="Calibri"/>
          <w:b/>
          <w:bCs/>
          <w:sz w:val="18"/>
          <w:szCs w:val="18"/>
        </w:rPr>
      </w:pPr>
      <w:r w:rsidRPr="00465E81">
        <w:rPr>
          <w:rFonts w:ascii="Calibri" w:eastAsia="Aptos" w:hAnsi="Calibri" w:cs="Calibri"/>
          <w:b/>
          <w:bCs/>
          <w:sz w:val="18"/>
          <w:szCs w:val="18"/>
        </w:rPr>
        <w:t xml:space="preserve">Sobre a </w:t>
      </w:r>
      <w:r w:rsidRPr="00F00417">
        <w:rPr>
          <w:rFonts w:ascii="Calibri" w:eastAsia="Aptos" w:hAnsi="Calibri" w:cs="Calibri"/>
          <w:b/>
          <w:bCs/>
          <w:sz w:val="18"/>
          <w:szCs w:val="18"/>
        </w:rPr>
        <w:t xml:space="preserve">Associação Nacional de Unidades de Diagnóstico por Imagem </w:t>
      </w:r>
      <w:r>
        <w:rPr>
          <w:rFonts w:ascii="Calibri" w:eastAsia="Aptos" w:hAnsi="Calibri" w:cs="Calibri"/>
          <w:b/>
          <w:bCs/>
          <w:sz w:val="18"/>
          <w:szCs w:val="18"/>
        </w:rPr>
        <w:t>(ANAUDI)</w:t>
      </w:r>
    </w:p>
    <w:p w14:paraId="2D766E47" w14:textId="77777777" w:rsidR="00000FD3" w:rsidRDefault="00000FD3" w:rsidP="00000FD3">
      <w:pPr>
        <w:spacing w:line="276" w:lineRule="auto"/>
        <w:ind w:left="-142"/>
        <w:jc w:val="both"/>
      </w:pPr>
      <w:r w:rsidRPr="00000FD3">
        <w:rPr>
          <w:rFonts w:ascii="Calibri" w:eastAsia="Aptos" w:hAnsi="Calibri" w:cs="Calibri"/>
          <w:sz w:val="18"/>
          <w:szCs w:val="18"/>
        </w:rPr>
        <w:t>A</w:t>
      </w:r>
      <w:r w:rsidR="00686C7F" w:rsidRPr="00852700">
        <w:rPr>
          <w:rFonts w:ascii="Calibri" w:eastAsia="Aptos" w:hAnsi="Calibri" w:cs="Calibri"/>
          <w:sz w:val="18"/>
          <w:szCs w:val="18"/>
        </w:rPr>
        <w:t xml:space="preserve"> ANAUDI (Associação Nacional de Unidades de Diagnóstico por Imagem) foi constituída a 15 de outubro de 1996, </w:t>
      </w:r>
      <w:r w:rsidR="00050C5B">
        <w:rPr>
          <w:rFonts w:ascii="Calibri" w:eastAsia="Aptos" w:hAnsi="Calibri" w:cs="Calibri"/>
          <w:sz w:val="18"/>
          <w:szCs w:val="18"/>
        </w:rPr>
        <w:t xml:space="preserve">e representa </w:t>
      </w:r>
      <w:r w:rsidR="00686C7F" w:rsidRPr="00852700">
        <w:rPr>
          <w:rFonts w:ascii="Calibri" w:eastAsia="Aptos" w:hAnsi="Calibri" w:cs="Calibri"/>
          <w:sz w:val="18"/>
          <w:szCs w:val="18"/>
        </w:rPr>
        <w:t xml:space="preserve">as unidades </w:t>
      </w:r>
      <w:r w:rsidR="00050C5B">
        <w:rPr>
          <w:rFonts w:ascii="Calibri" w:eastAsia="Aptos" w:hAnsi="Calibri" w:cs="Calibri"/>
          <w:sz w:val="18"/>
          <w:szCs w:val="18"/>
        </w:rPr>
        <w:t xml:space="preserve">privadas e convencionadas </w:t>
      </w:r>
      <w:r w:rsidR="00686C7F" w:rsidRPr="00852700">
        <w:rPr>
          <w:rFonts w:ascii="Calibri" w:eastAsia="Aptos" w:hAnsi="Calibri" w:cs="Calibri"/>
          <w:sz w:val="18"/>
          <w:szCs w:val="18"/>
        </w:rPr>
        <w:t>de diagnóstico por imagem</w:t>
      </w:r>
      <w:r w:rsidR="00686C7F">
        <w:rPr>
          <w:rFonts w:ascii="Calibri" w:eastAsia="Aptos" w:hAnsi="Calibri" w:cs="Calibri"/>
          <w:sz w:val="18"/>
          <w:szCs w:val="18"/>
        </w:rPr>
        <w:t xml:space="preserve">, </w:t>
      </w:r>
      <w:r w:rsidR="00050C5B">
        <w:rPr>
          <w:rFonts w:ascii="Calibri" w:eastAsia="Aptos" w:hAnsi="Calibri" w:cs="Calibri"/>
          <w:sz w:val="18"/>
          <w:szCs w:val="18"/>
        </w:rPr>
        <w:t>em especial</w:t>
      </w:r>
      <w:r w:rsidR="00686C7F">
        <w:rPr>
          <w:rFonts w:ascii="Calibri" w:eastAsia="Aptos" w:hAnsi="Calibri" w:cs="Calibri"/>
          <w:sz w:val="18"/>
          <w:szCs w:val="18"/>
        </w:rPr>
        <w:t xml:space="preserve"> nas áreas da radiologia e da medicina nuclear</w:t>
      </w:r>
      <w:r w:rsidR="00686C7F" w:rsidRPr="00852700">
        <w:rPr>
          <w:rFonts w:ascii="Calibri" w:eastAsia="Aptos" w:hAnsi="Calibri" w:cs="Calibri"/>
          <w:sz w:val="18"/>
          <w:szCs w:val="18"/>
        </w:rPr>
        <w:t>.</w:t>
      </w:r>
      <w:r w:rsidR="00686C7F">
        <w:rPr>
          <w:rFonts w:ascii="Calibri" w:eastAsia="Aptos" w:hAnsi="Calibri" w:cs="Calibri"/>
          <w:sz w:val="18"/>
          <w:szCs w:val="18"/>
        </w:rPr>
        <w:t xml:space="preserve"> </w:t>
      </w:r>
      <w:r w:rsidR="00686C7F" w:rsidRPr="00B20756">
        <w:rPr>
          <w:rFonts w:ascii="Calibri" w:eastAsia="Aptos" w:hAnsi="Calibri" w:cs="Calibri"/>
          <w:sz w:val="18"/>
          <w:szCs w:val="18"/>
        </w:rPr>
        <w:t>Mais informações em </w:t>
      </w:r>
      <w:hyperlink r:id="rId8" w:history="1">
        <w:r w:rsidR="00686C7F" w:rsidRPr="00B20756">
          <w:rPr>
            <w:rStyle w:val="Hiperligao"/>
            <w:rFonts w:ascii="Calibri" w:eastAsia="Aptos" w:hAnsi="Calibri" w:cs="Calibri"/>
            <w:sz w:val="18"/>
            <w:szCs w:val="18"/>
          </w:rPr>
          <w:t>Associação Nacional de Unidades de Diagnóstico por Imagem.</w:t>
        </w:r>
      </w:hyperlink>
    </w:p>
    <w:p w14:paraId="229BDD75" w14:textId="77777777" w:rsidR="00000FD3" w:rsidRDefault="00000FD3" w:rsidP="00000FD3">
      <w:pPr>
        <w:spacing w:line="276" w:lineRule="auto"/>
        <w:ind w:left="-142"/>
        <w:jc w:val="both"/>
        <w:rPr>
          <w:rFonts w:ascii="Calibri" w:eastAsia="Aptos" w:hAnsi="Calibri" w:cs="Calibri"/>
          <w:b/>
          <w:color w:val="000000"/>
          <w:sz w:val="18"/>
          <w:szCs w:val="18"/>
        </w:rPr>
      </w:pPr>
    </w:p>
    <w:p w14:paraId="2A5EC263" w14:textId="77777777" w:rsidR="00000FD3" w:rsidRDefault="00BC5929" w:rsidP="00000FD3">
      <w:pPr>
        <w:spacing w:line="276" w:lineRule="auto"/>
        <w:ind w:left="-142"/>
        <w:jc w:val="both"/>
        <w:rPr>
          <w:rFonts w:ascii="Calibri" w:eastAsia="Aptos" w:hAnsi="Calibri" w:cs="Calibri"/>
          <w:b/>
          <w:color w:val="000000"/>
          <w:sz w:val="18"/>
          <w:szCs w:val="18"/>
        </w:rPr>
      </w:pPr>
      <w:r w:rsidRPr="000F7835">
        <w:rPr>
          <w:rFonts w:ascii="Calibri" w:eastAsia="Aptos" w:hAnsi="Calibri" w:cs="Calibri"/>
          <w:b/>
          <w:color w:val="000000"/>
          <w:sz w:val="18"/>
          <w:szCs w:val="18"/>
        </w:rPr>
        <w:t>Para mais informações contactar, por favor:</w:t>
      </w:r>
    </w:p>
    <w:p w14:paraId="7A8F53A6" w14:textId="4A38FD18" w:rsidR="003857E6" w:rsidRPr="000F7835" w:rsidRDefault="003857E6" w:rsidP="003857E6">
      <w:pPr>
        <w:spacing w:line="276" w:lineRule="auto"/>
        <w:ind w:left="-142"/>
        <w:jc w:val="both"/>
        <w:rPr>
          <w:rFonts w:ascii="Calibri" w:eastAsia="Aptos" w:hAnsi="Calibri" w:cs="Calibri"/>
          <w:bCs/>
          <w:color w:val="000000"/>
          <w:sz w:val="18"/>
          <w:szCs w:val="18"/>
        </w:rPr>
      </w:pPr>
      <w:r w:rsidRPr="000F7835">
        <w:rPr>
          <w:rFonts w:ascii="Calibri" w:eastAsia="Aptos" w:hAnsi="Calibri" w:cs="Calibri"/>
          <w:bCs/>
          <w:color w:val="000000"/>
          <w:sz w:val="18"/>
          <w:szCs w:val="18"/>
        </w:rPr>
        <w:t xml:space="preserve">Carla Rodrigues | </w:t>
      </w:r>
      <w:hyperlink r:id="rId9" w:history="1">
        <w:r w:rsidRPr="000F7835">
          <w:rPr>
            <w:rFonts w:ascii="Calibri" w:eastAsia="Aptos" w:hAnsi="Calibri" w:cs="Calibri"/>
            <w:bCs/>
            <w:color w:val="467886"/>
            <w:sz w:val="18"/>
            <w:szCs w:val="18"/>
            <w:u w:val="single"/>
          </w:rPr>
          <w:t>carla.rodrigues@lift.com.pt</w:t>
        </w:r>
      </w:hyperlink>
      <w:r w:rsidRPr="000F7835">
        <w:rPr>
          <w:rFonts w:ascii="Calibri" w:eastAsia="Aptos" w:hAnsi="Calibri" w:cs="Calibri"/>
          <w:bCs/>
          <w:color w:val="000000"/>
          <w:sz w:val="18"/>
          <w:szCs w:val="18"/>
        </w:rPr>
        <w:t xml:space="preserve"> | 915 193</w:t>
      </w:r>
      <w:r>
        <w:rPr>
          <w:rFonts w:ascii="Calibri" w:eastAsia="Aptos" w:hAnsi="Calibri" w:cs="Calibri"/>
          <w:bCs/>
          <w:color w:val="000000"/>
          <w:sz w:val="18"/>
          <w:szCs w:val="18"/>
        </w:rPr>
        <w:t> </w:t>
      </w:r>
      <w:r w:rsidRPr="000F7835">
        <w:rPr>
          <w:rFonts w:ascii="Calibri" w:eastAsia="Aptos" w:hAnsi="Calibri" w:cs="Calibri"/>
          <w:bCs/>
          <w:color w:val="000000"/>
          <w:sz w:val="18"/>
          <w:szCs w:val="18"/>
        </w:rPr>
        <w:t>379</w:t>
      </w:r>
    </w:p>
    <w:p w14:paraId="04671E29" w14:textId="34231F91" w:rsidR="003857E6" w:rsidRDefault="00BC5929" w:rsidP="00000FD3">
      <w:pPr>
        <w:spacing w:line="276" w:lineRule="auto"/>
        <w:ind w:left="-142"/>
        <w:jc w:val="both"/>
        <w:rPr>
          <w:rFonts w:ascii="Calibri" w:eastAsia="Aptos" w:hAnsi="Calibri" w:cs="Calibri"/>
          <w:color w:val="000000"/>
          <w:sz w:val="18"/>
          <w:szCs w:val="18"/>
        </w:rPr>
      </w:pPr>
      <w:r w:rsidRPr="000F7835">
        <w:rPr>
          <w:rFonts w:ascii="Calibri" w:eastAsia="Aptos" w:hAnsi="Calibri" w:cs="Calibri"/>
          <w:color w:val="000000"/>
          <w:sz w:val="18"/>
          <w:szCs w:val="18"/>
        </w:rPr>
        <w:t xml:space="preserve">Anabela Pereira | </w:t>
      </w:r>
      <w:hyperlink r:id="rId10" w:history="1">
        <w:r w:rsidRPr="000F7835">
          <w:rPr>
            <w:rFonts w:ascii="Calibri" w:eastAsia="Aptos" w:hAnsi="Calibri" w:cs="Calibri"/>
            <w:color w:val="467886"/>
            <w:sz w:val="18"/>
            <w:szCs w:val="18"/>
            <w:u w:val="single"/>
          </w:rPr>
          <w:t>anabela@pereira@lift.com.pt</w:t>
        </w:r>
      </w:hyperlink>
      <w:r w:rsidRPr="000F7835">
        <w:rPr>
          <w:rFonts w:ascii="Calibri" w:eastAsia="Aptos" w:hAnsi="Calibri" w:cs="Calibri"/>
          <w:color w:val="000000"/>
          <w:sz w:val="18"/>
          <w:szCs w:val="18"/>
        </w:rPr>
        <w:t xml:space="preserve"> | 936 282</w:t>
      </w:r>
      <w:r w:rsidR="003857E6">
        <w:rPr>
          <w:rFonts w:ascii="Calibri" w:eastAsia="Aptos" w:hAnsi="Calibri" w:cs="Calibri"/>
          <w:color w:val="000000"/>
          <w:sz w:val="18"/>
          <w:szCs w:val="18"/>
        </w:rPr>
        <w:t> </w:t>
      </w:r>
      <w:r w:rsidRPr="000F7835">
        <w:rPr>
          <w:rFonts w:ascii="Calibri" w:eastAsia="Aptos" w:hAnsi="Calibri" w:cs="Calibri"/>
          <w:color w:val="000000"/>
          <w:sz w:val="18"/>
          <w:szCs w:val="18"/>
        </w:rPr>
        <w:t>863</w:t>
      </w:r>
    </w:p>
    <w:p w14:paraId="11EBF02F" w14:textId="3258E43D" w:rsidR="003857E6" w:rsidRDefault="003857E6" w:rsidP="003857E6">
      <w:pPr>
        <w:spacing w:line="276" w:lineRule="auto"/>
        <w:ind w:left="-142"/>
        <w:jc w:val="both"/>
        <w:rPr>
          <w:rFonts w:ascii="Calibri" w:eastAsia="Aptos" w:hAnsi="Calibri" w:cs="Calibri"/>
          <w:color w:val="000000"/>
          <w:sz w:val="18"/>
          <w:szCs w:val="18"/>
        </w:rPr>
      </w:pPr>
      <w:r>
        <w:rPr>
          <w:rFonts w:ascii="Calibri" w:eastAsia="Aptos" w:hAnsi="Calibri" w:cs="Calibri"/>
          <w:color w:val="000000"/>
          <w:sz w:val="18"/>
          <w:szCs w:val="18"/>
        </w:rPr>
        <w:t>M</w:t>
      </w:r>
      <w:r w:rsidR="00BC5929" w:rsidRPr="000F7835">
        <w:rPr>
          <w:rFonts w:ascii="Calibri" w:eastAsia="Aptos" w:hAnsi="Calibri" w:cs="Calibri"/>
          <w:color w:val="000000"/>
          <w:sz w:val="18"/>
          <w:szCs w:val="18"/>
        </w:rPr>
        <w:t xml:space="preserve">atilde Branco | </w:t>
      </w:r>
      <w:hyperlink r:id="rId11" w:history="1">
        <w:r w:rsidR="00BC5929" w:rsidRPr="000F7835">
          <w:rPr>
            <w:rStyle w:val="Hiperligao"/>
            <w:rFonts w:ascii="Calibri" w:eastAsia="Aptos" w:hAnsi="Calibri" w:cs="Calibri"/>
            <w:sz w:val="18"/>
            <w:szCs w:val="18"/>
          </w:rPr>
          <w:t>matilde.branco@lift.com.pt</w:t>
        </w:r>
      </w:hyperlink>
      <w:r w:rsidR="00BC5929" w:rsidRPr="000F7835">
        <w:rPr>
          <w:rFonts w:ascii="Calibri" w:eastAsia="Aptos" w:hAnsi="Calibri" w:cs="Calibri"/>
          <w:color w:val="000000"/>
          <w:sz w:val="18"/>
          <w:szCs w:val="18"/>
        </w:rPr>
        <w:t xml:space="preserve"> | 914 417</w:t>
      </w:r>
      <w:r>
        <w:rPr>
          <w:rFonts w:ascii="Calibri" w:eastAsia="Aptos" w:hAnsi="Calibri" w:cs="Calibri"/>
          <w:color w:val="000000"/>
          <w:sz w:val="18"/>
          <w:szCs w:val="18"/>
        </w:rPr>
        <w:t> </w:t>
      </w:r>
      <w:r w:rsidR="00BC5929" w:rsidRPr="000F7835">
        <w:rPr>
          <w:rFonts w:ascii="Calibri" w:eastAsia="Aptos" w:hAnsi="Calibri" w:cs="Calibri"/>
          <w:color w:val="000000"/>
          <w:sz w:val="18"/>
          <w:szCs w:val="18"/>
        </w:rPr>
        <w:t>504</w:t>
      </w:r>
    </w:p>
    <w:p w14:paraId="6ED35F08" w14:textId="77777777" w:rsidR="00BC5929" w:rsidRDefault="00BC5929"/>
    <w:sectPr w:rsidR="00BC5929" w:rsidSect="00865031">
      <w:headerReference w:type="default" r:id="rId12"/>
      <w:pgSz w:w="11906" w:h="16838"/>
      <w:pgMar w:top="2491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F7FF" w14:textId="77777777" w:rsidR="0070555D" w:rsidRDefault="0070555D" w:rsidP="00BC5929">
      <w:pPr>
        <w:spacing w:after="0" w:line="240" w:lineRule="auto"/>
      </w:pPr>
      <w:r>
        <w:separator/>
      </w:r>
    </w:p>
  </w:endnote>
  <w:endnote w:type="continuationSeparator" w:id="0">
    <w:p w14:paraId="5C62028B" w14:textId="77777777" w:rsidR="0070555D" w:rsidRDefault="0070555D" w:rsidP="00BC5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26811" w14:textId="77777777" w:rsidR="0070555D" w:rsidRDefault="0070555D" w:rsidP="00BC5929">
      <w:pPr>
        <w:spacing w:after="0" w:line="240" w:lineRule="auto"/>
      </w:pPr>
      <w:r>
        <w:separator/>
      </w:r>
    </w:p>
  </w:footnote>
  <w:footnote w:type="continuationSeparator" w:id="0">
    <w:p w14:paraId="075AC1AA" w14:textId="77777777" w:rsidR="0070555D" w:rsidRDefault="0070555D" w:rsidP="00BC5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3730D" w14:textId="34585A6C" w:rsidR="00176FF9" w:rsidRDefault="00176FF9" w:rsidP="00176FF9">
    <w:pPr>
      <w:pStyle w:val="Cabealho"/>
      <w:rPr>
        <w:noProof/>
      </w:rPr>
    </w:pPr>
    <w:r w:rsidRPr="008A29FF">
      <w:rPr>
        <w:noProof/>
      </w:rPr>
      <w:drawing>
        <wp:anchor distT="0" distB="0" distL="114300" distR="114300" simplePos="0" relativeHeight="251660288" behindDoc="1" locked="0" layoutInCell="1" allowOverlap="1" wp14:anchorId="1FB2CF59" wp14:editId="0C06B568">
          <wp:simplePos x="0" y="0"/>
          <wp:positionH relativeFrom="column">
            <wp:posOffset>208915</wp:posOffset>
          </wp:positionH>
          <wp:positionV relativeFrom="paragraph">
            <wp:posOffset>238760</wp:posOffset>
          </wp:positionV>
          <wp:extent cx="1677670" cy="764540"/>
          <wp:effectExtent l="0" t="0" r="0" b="0"/>
          <wp:wrapTight wrapText="bothSides">
            <wp:wrapPolygon edited="0">
              <wp:start x="0" y="0"/>
              <wp:lineTo x="0" y="20990"/>
              <wp:lineTo x="21338" y="20990"/>
              <wp:lineTo x="21338" y="0"/>
              <wp:lineTo x="0" y="0"/>
            </wp:wrapPolygon>
          </wp:wrapTight>
          <wp:docPr id="20686866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170" b="16973"/>
                  <a:stretch>
                    <a:fillRect/>
                  </a:stretch>
                </pic:blipFill>
                <pic:spPr bwMode="auto">
                  <a:xfrm>
                    <a:off x="0" y="0"/>
                    <a:ext cx="1677670" cy="764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D2AD824" w14:textId="772F9926" w:rsidR="00176FF9" w:rsidRDefault="00176FF9" w:rsidP="00176FF9">
    <w:pPr>
      <w:pStyle w:val="Cabealho"/>
    </w:pPr>
    <w:r w:rsidRPr="00EF12D8">
      <w:rPr>
        <w:noProof/>
      </w:rPr>
      <w:drawing>
        <wp:anchor distT="0" distB="0" distL="114300" distR="114300" simplePos="0" relativeHeight="251658240" behindDoc="1" locked="0" layoutInCell="1" allowOverlap="1" wp14:anchorId="37D2C40D" wp14:editId="2538F954">
          <wp:simplePos x="0" y="0"/>
          <wp:positionH relativeFrom="column">
            <wp:posOffset>3593465</wp:posOffset>
          </wp:positionH>
          <wp:positionV relativeFrom="paragraph">
            <wp:posOffset>156210</wp:posOffset>
          </wp:positionV>
          <wp:extent cx="1662430" cy="556895"/>
          <wp:effectExtent l="0" t="0" r="0" b="0"/>
          <wp:wrapTight wrapText="bothSides">
            <wp:wrapPolygon edited="0">
              <wp:start x="0" y="0"/>
              <wp:lineTo x="0" y="20689"/>
              <wp:lineTo x="21286" y="20689"/>
              <wp:lineTo x="21286" y="0"/>
              <wp:lineTo x="0" y="0"/>
            </wp:wrapPolygon>
          </wp:wrapTight>
          <wp:docPr id="77243505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43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</w:t>
    </w:r>
  </w:p>
  <w:p w14:paraId="4335A33D" w14:textId="342E3EC5" w:rsidR="00BC5929" w:rsidRPr="00176FF9" w:rsidRDefault="00BC5929" w:rsidP="00176FF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E1B39"/>
    <w:multiLevelType w:val="hybridMultilevel"/>
    <w:tmpl w:val="0778C5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010DD"/>
    <w:multiLevelType w:val="hybridMultilevel"/>
    <w:tmpl w:val="3544E5C8"/>
    <w:lvl w:ilvl="0" w:tplc="0816000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2" w15:restartNumberingAfterBreak="0">
    <w:nsid w:val="66575C60"/>
    <w:multiLevelType w:val="hybridMultilevel"/>
    <w:tmpl w:val="D6D648AA"/>
    <w:lvl w:ilvl="0" w:tplc="AC04B4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85867">
    <w:abstractNumId w:val="1"/>
  </w:num>
  <w:num w:numId="2" w16cid:durableId="1270967546">
    <w:abstractNumId w:val="0"/>
  </w:num>
  <w:num w:numId="3" w16cid:durableId="1564753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29"/>
    <w:rsid w:val="00000FD3"/>
    <w:rsid w:val="000068E4"/>
    <w:rsid w:val="00010C95"/>
    <w:rsid w:val="00013C8B"/>
    <w:rsid w:val="00013DCE"/>
    <w:rsid w:val="00017C60"/>
    <w:rsid w:val="00022CCC"/>
    <w:rsid w:val="00045986"/>
    <w:rsid w:val="00050C5B"/>
    <w:rsid w:val="00067CDD"/>
    <w:rsid w:val="0007495C"/>
    <w:rsid w:val="000774F2"/>
    <w:rsid w:val="000A0CCA"/>
    <w:rsid w:val="000A27AD"/>
    <w:rsid w:val="000A3A62"/>
    <w:rsid w:val="000A71B1"/>
    <w:rsid w:val="000A72D7"/>
    <w:rsid w:val="000B04D5"/>
    <w:rsid w:val="000B305D"/>
    <w:rsid w:val="000C11ED"/>
    <w:rsid w:val="000E20AF"/>
    <w:rsid w:val="000E4C48"/>
    <w:rsid w:val="000F5CF5"/>
    <w:rsid w:val="000F7835"/>
    <w:rsid w:val="00113D44"/>
    <w:rsid w:val="00173F1A"/>
    <w:rsid w:val="00175D7D"/>
    <w:rsid w:val="00176FF9"/>
    <w:rsid w:val="001A0140"/>
    <w:rsid w:val="001C4161"/>
    <w:rsid w:val="001C613C"/>
    <w:rsid w:val="001D3449"/>
    <w:rsid w:val="001D5942"/>
    <w:rsid w:val="001E3065"/>
    <w:rsid w:val="001F1291"/>
    <w:rsid w:val="001F2260"/>
    <w:rsid w:val="001F23D4"/>
    <w:rsid w:val="001F5E01"/>
    <w:rsid w:val="001F6CEF"/>
    <w:rsid w:val="00200459"/>
    <w:rsid w:val="002060DD"/>
    <w:rsid w:val="00206DDF"/>
    <w:rsid w:val="00225C99"/>
    <w:rsid w:val="00232161"/>
    <w:rsid w:val="00233A76"/>
    <w:rsid w:val="002367A3"/>
    <w:rsid w:val="00246FB4"/>
    <w:rsid w:val="00250891"/>
    <w:rsid w:val="00251AE9"/>
    <w:rsid w:val="002523F5"/>
    <w:rsid w:val="002566E6"/>
    <w:rsid w:val="00257D79"/>
    <w:rsid w:val="00276014"/>
    <w:rsid w:val="00280848"/>
    <w:rsid w:val="00280CCF"/>
    <w:rsid w:val="0028174E"/>
    <w:rsid w:val="0028649C"/>
    <w:rsid w:val="0028789C"/>
    <w:rsid w:val="00287BE1"/>
    <w:rsid w:val="00297BBC"/>
    <w:rsid w:val="002A0C87"/>
    <w:rsid w:val="002A7CA7"/>
    <w:rsid w:val="002B0134"/>
    <w:rsid w:val="002B762D"/>
    <w:rsid w:val="002C2EBB"/>
    <w:rsid w:val="002D07D6"/>
    <w:rsid w:val="002D5899"/>
    <w:rsid w:val="002D60DA"/>
    <w:rsid w:val="002D776D"/>
    <w:rsid w:val="002F1B55"/>
    <w:rsid w:val="00310F59"/>
    <w:rsid w:val="00317855"/>
    <w:rsid w:val="0032254D"/>
    <w:rsid w:val="00323365"/>
    <w:rsid w:val="00330A34"/>
    <w:rsid w:val="00333BE3"/>
    <w:rsid w:val="00344F17"/>
    <w:rsid w:val="00353B44"/>
    <w:rsid w:val="00362863"/>
    <w:rsid w:val="0036746F"/>
    <w:rsid w:val="00375D9C"/>
    <w:rsid w:val="0037651A"/>
    <w:rsid w:val="0038148E"/>
    <w:rsid w:val="003857E6"/>
    <w:rsid w:val="003913B3"/>
    <w:rsid w:val="003A1945"/>
    <w:rsid w:val="003B6354"/>
    <w:rsid w:val="003B7B2C"/>
    <w:rsid w:val="003B7DF4"/>
    <w:rsid w:val="003C17F0"/>
    <w:rsid w:val="003C4379"/>
    <w:rsid w:val="003D07C3"/>
    <w:rsid w:val="003E4384"/>
    <w:rsid w:val="003F168D"/>
    <w:rsid w:val="003F3E5D"/>
    <w:rsid w:val="004178D8"/>
    <w:rsid w:val="00417C49"/>
    <w:rsid w:val="004217DC"/>
    <w:rsid w:val="004302B5"/>
    <w:rsid w:val="004358FA"/>
    <w:rsid w:val="00442B63"/>
    <w:rsid w:val="00446FE7"/>
    <w:rsid w:val="004504AA"/>
    <w:rsid w:val="004646F2"/>
    <w:rsid w:val="00471EA0"/>
    <w:rsid w:val="00485159"/>
    <w:rsid w:val="004862AC"/>
    <w:rsid w:val="00495339"/>
    <w:rsid w:val="004A11FA"/>
    <w:rsid w:val="004A670D"/>
    <w:rsid w:val="004A6E41"/>
    <w:rsid w:val="004B5450"/>
    <w:rsid w:val="004C69D1"/>
    <w:rsid w:val="004D28A0"/>
    <w:rsid w:val="004D3522"/>
    <w:rsid w:val="004E7A09"/>
    <w:rsid w:val="004F228B"/>
    <w:rsid w:val="004F2CF4"/>
    <w:rsid w:val="004F410F"/>
    <w:rsid w:val="0053568C"/>
    <w:rsid w:val="00550335"/>
    <w:rsid w:val="0058129E"/>
    <w:rsid w:val="00590C5B"/>
    <w:rsid w:val="005A08A1"/>
    <w:rsid w:val="005D224A"/>
    <w:rsid w:val="005D55E7"/>
    <w:rsid w:val="005D58FD"/>
    <w:rsid w:val="005E1689"/>
    <w:rsid w:val="006130AE"/>
    <w:rsid w:val="006208EF"/>
    <w:rsid w:val="00626E1A"/>
    <w:rsid w:val="00654B43"/>
    <w:rsid w:val="00664936"/>
    <w:rsid w:val="00686C7F"/>
    <w:rsid w:val="006A1A96"/>
    <w:rsid w:val="006B2CBF"/>
    <w:rsid w:val="006B6CC3"/>
    <w:rsid w:val="006C11F0"/>
    <w:rsid w:val="006C3131"/>
    <w:rsid w:val="006D33AD"/>
    <w:rsid w:val="0070555D"/>
    <w:rsid w:val="007216F6"/>
    <w:rsid w:val="00723095"/>
    <w:rsid w:val="00726694"/>
    <w:rsid w:val="00727FBA"/>
    <w:rsid w:val="00730889"/>
    <w:rsid w:val="00733611"/>
    <w:rsid w:val="00740266"/>
    <w:rsid w:val="0076687E"/>
    <w:rsid w:val="007725FA"/>
    <w:rsid w:val="00776106"/>
    <w:rsid w:val="00776D9E"/>
    <w:rsid w:val="00786EC6"/>
    <w:rsid w:val="007A4D25"/>
    <w:rsid w:val="007B3041"/>
    <w:rsid w:val="007C6A60"/>
    <w:rsid w:val="007D4A27"/>
    <w:rsid w:val="007F08E9"/>
    <w:rsid w:val="007F20E2"/>
    <w:rsid w:val="0080303E"/>
    <w:rsid w:val="00817698"/>
    <w:rsid w:val="00820614"/>
    <w:rsid w:val="008322FB"/>
    <w:rsid w:val="00835384"/>
    <w:rsid w:val="0083665C"/>
    <w:rsid w:val="008369FD"/>
    <w:rsid w:val="00842795"/>
    <w:rsid w:val="00844EC3"/>
    <w:rsid w:val="00852663"/>
    <w:rsid w:val="00854D94"/>
    <w:rsid w:val="00865031"/>
    <w:rsid w:val="00871B98"/>
    <w:rsid w:val="008724E5"/>
    <w:rsid w:val="008743EC"/>
    <w:rsid w:val="00890D9B"/>
    <w:rsid w:val="008A0FAF"/>
    <w:rsid w:val="008A6D8B"/>
    <w:rsid w:val="008C0805"/>
    <w:rsid w:val="008C21C1"/>
    <w:rsid w:val="008C4410"/>
    <w:rsid w:val="008C47FA"/>
    <w:rsid w:val="008D4FCF"/>
    <w:rsid w:val="008E198B"/>
    <w:rsid w:val="008E51F8"/>
    <w:rsid w:val="008E73CB"/>
    <w:rsid w:val="008F42F4"/>
    <w:rsid w:val="009144F2"/>
    <w:rsid w:val="00923DE0"/>
    <w:rsid w:val="0093522F"/>
    <w:rsid w:val="00944AA6"/>
    <w:rsid w:val="00960CEE"/>
    <w:rsid w:val="00971EE8"/>
    <w:rsid w:val="00981C82"/>
    <w:rsid w:val="00992D1D"/>
    <w:rsid w:val="009A0D81"/>
    <w:rsid w:val="009B5B34"/>
    <w:rsid w:val="009C06DD"/>
    <w:rsid w:val="009C327D"/>
    <w:rsid w:val="00A01123"/>
    <w:rsid w:val="00A0198F"/>
    <w:rsid w:val="00A12696"/>
    <w:rsid w:val="00A179C3"/>
    <w:rsid w:val="00A24F47"/>
    <w:rsid w:val="00A41E47"/>
    <w:rsid w:val="00A46802"/>
    <w:rsid w:val="00A54851"/>
    <w:rsid w:val="00A71DE3"/>
    <w:rsid w:val="00A80D18"/>
    <w:rsid w:val="00A94B2D"/>
    <w:rsid w:val="00A9547F"/>
    <w:rsid w:val="00A9548B"/>
    <w:rsid w:val="00A95DE6"/>
    <w:rsid w:val="00AA3AEC"/>
    <w:rsid w:val="00AC5AF4"/>
    <w:rsid w:val="00AD0589"/>
    <w:rsid w:val="00AD2BA8"/>
    <w:rsid w:val="00AD2D85"/>
    <w:rsid w:val="00AD3DB4"/>
    <w:rsid w:val="00AD3FEB"/>
    <w:rsid w:val="00AD5812"/>
    <w:rsid w:val="00AD78D6"/>
    <w:rsid w:val="00AE082E"/>
    <w:rsid w:val="00AF0FA9"/>
    <w:rsid w:val="00AF2125"/>
    <w:rsid w:val="00AF562F"/>
    <w:rsid w:val="00AF62EB"/>
    <w:rsid w:val="00B070E9"/>
    <w:rsid w:val="00B159FA"/>
    <w:rsid w:val="00B3240D"/>
    <w:rsid w:val="00B45583"/>
    <w:rsid w:val="00B607A3"/>
    <w:rsid w:val="00B76FE6"/>
    <w:rsid w:val="00B80F65"/>
    <w:rsid w:val="00B815D9"/>
    <w:rsid w:val="00B83899"/>
    <w:rsid w:val="00B865BB"/>
    <w:rsid w:val="00B93FCB"/>
    <w:rsid w:val="00B973C3"/>
    <w:rsid w:val="00BA5FD5"/>
    <w:rsid w:val="00BB5175"/>
    <w:rsid w:val="00BC5929"/>
    <w:rsid w:val="00BD317E"/>
    <w:rsid w:val="00BE66C6"/>
    <w:rsid w:val="00BF68B7"/>
    <w:rsid w:val="00C1285E"/>
    <w:rsid w:val="00C12D1B"/>
    <w:rsid w:val="00C32E7B"/>
    <w:rsid w:val="00C47773"/>
    <w:rsid w:val="00C47DDA"/>
    <w:rsid w:val="00C741B6"/>
    <w:rsid w:val="00C945B1"/>
    <w:rsid w:val="00CA07F7"/>
    <w:rsid w:val="00CA381D"/>
    <w:rsid w:val="00CB2C24"/>
    <w:rsid w:val="00CD49CE"/>
    <w:rsid w:val="00CE76E5"/>
    <w:rsid w:val="00CF2863"/>
    <w:rsid w:val="00D04AA7"/>
    <w:rsid w:val="00D05FB6"/>
    <w:rsid w:val="00D06459"/>
    <w:rsid w:val="00D25C26"/>
    <w:rsid w:val="00D4016B"/>
    <w:rsid w:val="00D46D18"/>
    <w:rsid w:val="00D53378"/>
    <w:rsid w:val="00D577B3"/>
    <w:rsid w:val="00D71AE3"/>
    <w:rsid w:val="00D80B22"/>
    <w:rsid w:val="00DA398E"/>
    <w:rsid w:val="00DB159B"/>
    <w:rsid w:val="00DB3423"/>
    <w:rsid w:val="00DC2061"/>
    <w:rsid w:val="00DE1669"/>
    <w:rsid w:val="00DE3839"/>
    <w:rsid w:val="00DE65DB"/>
    <w:rsid w:val="00DF421F"/>
    <w:rsid w:val="00DF5448"/>
    <w:rsid w:val="00E111CC"/>
    <w:rsid w:val="00E1121A"/>
    <w:rsid w:val="00E13427"/>
    <w:rsid w:val="00E14925"/>
    <w:rsid w:val="00E230F1"/>
    <w:rsid w:val="00E24170"/>
    <w:rsid w:val="00E24F09"/>
    <w:rsid w:val="00E34DF5"/>
    <w:rsid w:val="00E3536C"/>
    <w:rsid w:val="00E53CF1"/>
    <w:rsid w:val="00E5405B"/>
    <w:rsid w:val="00E60F98"/>
    <w:rsid w:val="00E6536F"/>
    <w:rsid w:val="00E66F40"/>
    <w:rsid w:val="00E72F05"/>
    <w:rsid w:val="00E75A69"/>
    <w:rsid w:val="00E762B8"/>
    <w:rsid w:val="00E845E1"/>
    <w:rsid w:val="00E87547"/>
    <w:rsid w:val="00E9234C"/>
    <w:rsid w:val="00E94D77"/>
    <w:rsid w:val="00E95063"/>
    <w:rsid w:val="00EB295A"/>
    <w:rsid w:val="00EB5527"/>
    <w:rsid w:val="00EC1CC6"/>
    <w:rsid w:val="00ED0ADD"/>
    <w:rsid w:val="00EE2870"/>
    <w:rsid w:val="00EF03E1"/>
    <w:rsid w:val="00EF4297"/>
    <w:rsid w:val="00EF6397"/>
    <w:rsid w:val="00F13AEF"/>
    <w:rsid w:val="00F17015"/>
    <w:rsid w:val="00F22436"/>
    <w:rsid w:val="00F81A94"/>
    <w:rsid w:val="00F83CD2"/>
    <w:rsid w:val="00FB2BEE"/>
    <w:rsid w:val="00FC473B"/>
    <w:rsid w:val="00FC6B71"/>
    <w:rsid w:val="00FD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07E38"/>
  <w15:chartTrackingRefBased/>
  <w15:docId w15:val="{90B374B7-EBBA-4B10-883E-A0EE90F6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D25"/>
  </w:style>
  <w:style w:type="paragraph" w:styleId="Ttulo1">
    <w:name w:val="heading 1"/>
    <w:basedOn w:val="Normal"/>
    <w:next w:val="Normal"/>
    <w:link w:val="Ttulo1Carter"/>
    <w:uiPriority w:val="9"/>
    <w:qFormat/>
    <w:rsid w:val="00BC5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C5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C5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C5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C5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C5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C5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C5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C5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C5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C5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C5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C59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C592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C59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C592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C59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C59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C5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C5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C5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C5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C5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C59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592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C592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C5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C592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C592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BC59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C5929"/>
  </w:style>
  <w:style w:type="paragraph" w:styleId="Rodap">
    <w:name w:val="footer"/>
    <w:basedOn w:val="Normal"/>
    <w:link w:val="RodapCarter"/>
    <w:uiPriority w:val="99"/>
    <w:unhideWhenUsed/>
    <w:rsid w:val="00BC59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C5929"/>
  </w:style>
  <w:style w:type="character" w:styleId="Hiperligao">
    <w:name w:val="Hyperlink"/>
    <w:basedOn w:val="Tipodeletrapredefinidodopargrafo"/>
    <w:uiPriority w:val="99"/>
    <w:unhideWhenUsed/>
    <w:rsid w:val="00BC5929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178D8"/>
    <w:rPr>
      <w:rFonts w:ascii="Times New Roman" w:hAnsi="Times New Roman" w:cs="Times New Roman"/>
    </w:rPr>
  </w:style>
  <w:style w:type="paragraph" w:styleId="Reviso">
    <w:name w:val="Revision"/>
    <w:hidden/>
    <w:uiPriority w:val="99"/>
    <w:semiHidden/>
    <w:rsid w:val="008A0FAF"/>
    <w:pPr>
      <w:spacing w:after="0" w:line="240" w:lineRule="auto"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8743EC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743E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audi.p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nlc.pt/pt/hom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tilde.branco@lift.com.p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nabela@pereira@lift.com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rla.rodrigues@lift.com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865</Words>
  <Characters>4674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Links>
    <vt:vector size="24" baseType="variant">
      <vt:variant>
        <vt:i4>7995477</vt:i4>
      </vt:variant>
      <vt:variant>
        <vt:i4>9</vt:i4>
      </vt:variant>
      <vt:variant>
        <vt:i4>0</vt:i4>
      </vt:variant>
      <vt:variant>
        <vt:i4>5</vt:i4>
      </vt:variant>
      <vt:variant>
        <vt:lpwstr>mailto:carla.rodrigues@lift.com.pt</vt:lpwstr>
      </vt:variant>
      <vt:variant>
        <vt:lpwstr/>
      </vt:variant>
      <vt:variant>
        <vt:i4>3211294</vt:i4>
      </vt:variant>
      <vt:variant>
        <vt:i4>6</vt:i4>
      </vt:variant>
      <vt:variant>
        <vt:i4>0</vt:i4>
      </vt:variant>
      <vt:variant>
        <vt:i4>5</vt:i4>
      </vt:variant>
      <vt:variant>
        <vt:lpwstr>mailto:matilde.branco@lift.com.pt</vt:lpwstr>
      </vt:variant>
      <vt:variant>
        <vt:lpwstr/>
      </vt:variant>
      <vt:variant>
        <vt:i4>8192059</vt:i4>
      </vt:variant>
      <vt:variant>
        <vt:i4>3</vt:i4>
      </vt:variant>
      <vt:variant>
        <vt:i4>0</vt:i4>
      </vt:variant>
      <vt:variant>
        <vt:i4>5</vt:i4>
      </vt:variant>
      <vt:variant>
        <vt:lpwstr>mailto:anabela@pereira@lift.com.pt</vt:lpwstr>
      </vt:variant>
      <vt:variant>
        <vt:lpwstr/>
      </vt:variant>
      <vt:variant>
        <vt:i4>7012391</vt:i4>
      </vt:variant>
      <vt:variant>
        <vt:i4>0</vt:i4>
      </vt:variant>
      <vt:variant>
        <vt:i4>0</vt:i4>
      </vt:variant>
      <vt:variant>
        <vt:i4>5</vt:i4>
      </vt:variant>
      <vt:variant>
        <vt:lpwstr>https://www.anlc.pt/pt/home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Branco</dc:creator>
  <cp:keywords/>
  <dc:description/>
  <cp:lastModifiedBy>Carla Rodrigues</cp:lastModifiedBy>
  <cp:revision>21</cp:revision>
  <dcterms:created xsi:type="dcterms:W3CDTF">2026-05-15T14:24:00Z</dcterms:created>
  <dcterms:modified xsi:type="dcterms:W3CDTF">2026-05-19T10:09:00Z</dcterms:modified>
</cp:coreProperties>
</file>