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9992A" w14:textId="32D738D3" w:rsidR="005C4EB9" w:rsidRPr="00783E49" w:rsidRDefault="00783E49" w:rsidP="00783E49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83E49">
        <w:rPr>
          <w:rFonts w:ascii="Arial" w:hAnsi="Arial" w:cs="Arial"/>
          <w:bCs/>
          <w:color w:val="000000" w:themeColor="text1"/>
          <w:sz w:val="20"/>
          <w:szCs w:val="20"/>
        </w:rPr>
        <w:t xml:space="preserve">19 </w:t>
      </w:r>
      <w:proofErr w:type="spellStart"/>
      <w:r w:rsidRPr="00783E49">
        <w:rPr>
          <w:rFonts w:ascii="Arial" w:hAnsi="Arial" w:cs="Arial"/>
          <w:bCs/>
          <w:color w:val="000000" w:themeColor="text1"/>
          <w:sz w:val="20"/>
          <w:szCs w:val="20"/>
        </w:rPr>
        <w:t>maja</w:t>
      </w:r>
      <w:proofErr w:type="spellEnd"/>
      <w:r w:rsidRPr="00783E49">
        <w:rPr>
          <w:rFonts w:ascii="Arial" w:hAnsi="Arial" w:cs="Arial"/>
          <w:bCs/>
          <w:color w:val="000000" w:themeColor="text1"/>
          <w:sz w:val="20"/>
          <w:szCs w:val="20"/>
        </w:rPr>
        <w:t xml:space="preserve"> 2026 r.</w:t>
      </w:r>
    </w:p>
    <w:p w14:paraId="4CB9820D" w14:textId="77777777" w:rsidR="005C4EB9" w:rsidRDefault="005C4EB9" w:rsidP="008109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4F38D8" w14:textId="77777777" w:rsidR="00D92D7B" w:rsidRPr="00D92D7B" w:rsidRDefault="00D92D7B" w:rsidP="00D92D7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39523BC2" w14:textId="1734CBBB" w:rsidR="00150D20" w:rsidRPr="00CA4B68" w:rsidRDefault="00CA4B68" w:rsidP="004608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bookmarkStart w:id="0" w:name="OLE_LINK1"/>
      <w:r w:rsidRPr="00CA4B68">
        <w:rPr>
          <w:rFonts w:ascii="Arial" w:hAnsi="Arial" w:cs="Arial"/>
          <w:b/>
          <w:bCs/>
          <w:sz w:val="24"/>
          <w:szCs w:val="24"/>
          <w:lang w:val="pl-PL"/>
        </w:rPr>
        <w:t xml:space="preserve">Perełki </w:t>
      </w:r>
      <w:r w:rsidR="009C30C1">
        <w:rPr>
          <w:rFonts w:ascii="Arial" w:hAnsi="Arial" w:cs="Arial"/>
          <w:b/>
          <w:bCs/>
          <w:sz w:val="24"/>
          <w:szCs w:val="24"/>
          <w:lang w:val="pl-PL"/>
        </w:rPr>
        <w:t>wydawnicze</w:t>
      </w:r>
      <w:r w:rsidRPr="00CA4B68">
        <w:rPr>
          <w:rFonts w:ascii="Arial" w:hAnsi="Arial" w:cs="Arial"/>
          <w:b/>
          <w:bCs/>
          <w:sz w:val="24"/>
          <w:szCs w:val="24"/>
          <w:lang w:val="pl-PL"/>
        </w:rPr>
        <w:t xml:space="preserve"> od </w:t>
      </w:r>
      <w:r w:rsidR="00792E64" w:rsidRPr="00CA4B68">
        <w:rPr>
          <w:rFonts w:ascii="Arial" w:hAnsi="Arial" w:cs="Arial"/>
          <w:b/>
          <w:bCs/>
          <w:sz w:val="24"/>
          <w:szCs w:val="24"/>
          <w:lang w:val="pl-PL"/>
        </w:rPr>
        <w:t>Dressler Dublin</w:t>
      </w:r>
      <w:r w:rsidR="00150D20" w:rsidRPr="00CA4B68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CA4B68">
        <w:rPr>
          <w:rFonts w:ascii="Arial" w:hAnsi="Arial" w:cs="Arial"/>
          <w:b/>
          <w:bCs/>
          <w:sz w:val="24"/>
          <w:szCs w:val="24"/>
          <w:lang w:val="pl-PL"/>
        </w:rPr>
        <w:t xml:space="preserve">z </w:t>
      </w:r>
      <w:r w:rsidR="00792E64" w:rsidRPr="00CA4B68">
        <w:rPr>
          <w:rFonts w:ascii="Arial" w:hAnsi="Arial" w:cs="Arial"/>
          <w:b/>
          <w:bCs/>
          <w:sz w:val="24"/>
          <w:szCs w:val="24"/>
          <w:lang w:val="pl-PL"/>
        </w:rPr>
        <w:t>SEGRO Logistics Park Stryków</w:t>
      </w:r>
      <w:bookmarkEnd w:id="0"/>
    </w:p>
    <w:p w14:paraId="70F8D4B6" w14:textId="53FC4313" w:rsidR="00150D20" w:rsidRPr="00CA4B68" w:rsidRDefault="00150D20" w:rsidP="00792E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0E00893" w14:textId="77777777" w:rsidR="00792E64" w:rsidRPr="00CA4B68" w:rsidRDefault="00792E64" w:rsidP="00C55C0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</w:p>
    <w:p w14:paraId="751AFCC4" w14:textId="650FF83C" w:rsidR="00146024" w:rsidRPr="00696A7F" w:rsidRDefault="00C55C07" w:rsidP="0014602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Firma SEGRO, właściciel, deweloper i zarządca nowoczesnych powierzchni magazynowych i produkcyjnych, </w:t>
      </w:r>
      <w:r w:rsid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podpisał</w:t>
      </w:r>
      <w:r w:rsidR="00460870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a</w:t>
      </w:r>
      <w:r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umowę z Dressler Dublin Sp. z o.o. </w:t>
      </w:r>
      <w:r w:rsidR="00E25612"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na </w:t>
      </w:r>
      <w:r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14 400 mkw. </w:t>
      </w:r>
      <w:r w:rsidR="00E25612"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w SEGRO Logistics Park Stryków</w:t>
      </w:r>
      <w:r w:rsidR="00904320"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. </w:t>
      </w:r>
    </w:p>
    <w:p w14:paraId="18FC0228" w14:textId="57B6A5F7" w:rsidR="00C55C07" w:rsidRPr="00696A7F" w:rsidRDefault="00904320" w:rsidP="00C55C0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</w:t>
      </w:r>
    </w:p>
    <w:p w14:paraId="4DD5B918" w14:textId="01052CE9" w:rsidR="00876F93" w:rsidRPr="00696A7F" w:rsidRDefault="00CA4B68" w:rsidP="00C55C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Działalność </w:t>
      </w:r>
      <w:r w:rsidR="00876F93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Dressler Dublin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>, nowego klienta strykowskiego parku SEGRO,</w:t>
      </w:r>
      <w:r w:rsidR="00876F93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polega </w:t>
      </w:r>
      <w:r w:rsidR="00731A71">
        <w:rPr>
          <w:rFonts w:ascii="Arial" w:hAnsi="Arial" w:cs="Arial"/>
          <w:color w:val="000000" w:themeColor="text1"/>
          <w:sz w:val="20"/>
          <w:szCs w:val="20"/>
          <w:lang w:val="pl-PL"/>
        </w:rPr>
        <w:t>przede wszystkim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na</w:t>
      </w:r>
      <w:r w:rsidR="00731A7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876F93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zarządza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>niu</w:t>
      </w:r>
      <w:r w:rsidR="00876F93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ogólnopolską siecią księgarń</w:t>
      </w:r>
      <w:r w:rsidR="00731A7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specjalistycznych</w:t>
      </w:r>
      <w:r w:rsidR="00876F93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>O</w:t>
      </w:r>
      <w:r w:rsidR="00876F93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bejmuje także obszary związane z wydawnictwem, logistyką, marketingiem oraz usługami wspierającymi handel książkami. W ofercie firmy znajdują się książki, artykuły papiernicze, gry, zabawki i produkty multimedialne.</w:t>
      </w:r>
    </w:p>
    <w:p w14:paraId="5B4801E9" w14:textId="77777777" w:rsidR="00876F93" w:rsidRPr="00696A7F" w:rsidRDefault="00876F93" w:rsidP="00C55C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1A334864" w14:textId="29571453" w:rsidR="00C55C07" w:rsidRPr="00696A7F" w:rsidRDefault="007D23CC" w:rsidP="00C55C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7D23CC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Krzysztof Olesiejuk</w:t>
      </w:r>
      <w:r w:rsidR="00C55C07"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,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Wiceprezes Zarządu</w:t>
      </w:r>
      <w:r w:rsidR="00C55C07" w:rsidRPr="00696A7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Dressler Dublin, podkreśla:</w:t>
      </w:r>
      <w:r w:rsidR="00C55C07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</w:p>
    <w:p w14:paraId="368E8C49" w14:textId="77777777" w:rsidR="00C55C07" w:rsidRPr="00696A7F" w:rsidRDefault="00C55C07" w:rsidP="00C55C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5331B0AF" w14:textId="08FF4405" w:rsidR="00C55C07" w:rsidRPr="00696A7F" w:rsidRDefault="00C55C07" w:rsidP="00EE1E0D">
      <w:pPr>
        <w:spacing w:after="0" w:line="240" w:lineRule="auto"/>
        <w:ind w:left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</w:pPr>
      <w:r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„Decyzja o </w:t>
      </w:r>
      <w:r w:rsidR="0044648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wyborze Polski Centralnej i</w:t>
      </w:r>
      <w:r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SEGRO Logistics Park Stryków jest naturalnym krokiem wspierającym naszą strategię operacyjną. Kluczow</w:t>
      </w:r>
      <w:r w:rsidR="00D06640"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a </w:t>
      </w:r>
      <w:r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dla nas </w:t>
      </w:r>
      <w:r w:rsidR="00186C50"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była </w:t>
      </w:r>
      <w:r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doskonała lokalizacja parku, która gwarantuje niezbędną wydajność w obsłudze szerokiej sieci punktów sprzedaży w całej Polsce. Cenimy sobie profesjonalne podejście zespołu</w:t>
      </w:r>
      <w:r w:rsidR="0044648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SEGRO</w:t>
      </w:r>
      <w:r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, który zapewni nam s</w:t>
      </w:r>
      <w:r w:rsidR="00726941"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olidną</w:t>
      </w:r>
      <w:r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bazę do dalszego rozwoju na dynamicznym rynku wydawniczym”.</w:t>
      </w:r>
    </w:p>
    <w:p w14:paraId="7FE68167" w14:textId="77777777" w:rsidR="00C55C07" w:rsidRPr="00696A7F" w:rsidRDefault="00C55C07" w:rsidP="00C55C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37A844F1" w14:textId="77777777" w:rsidR="00C55C07" w:rsidRPr="00150D20" w:rsidRDefault="00C55C07" w:rsidP="00C55C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150D2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Bartosz Michalski, Director, Logistics, Poland, SEGRO, </w:t>
      </w:r>
      <w:proofErr w:type="spellStart"/>
      <w:r w:rsidRPr="00150D2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komentuje</w:t>
      </w:r>
      <w:proofErr w:type="spellEnd"/>
      <w:r w:rsidRPr="00150D2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  <w:r w:rsidRPr="00150D2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67518A7C" w14:textId="77777777" w:rsidR="00C55C07" w:rsidRPr="00150D20" w:rsidRDefault="00C55C07" w:rsidP="00C55C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254C2C" w14:textId="6CF253D2" w:rsidR="00FD7185" w:rsidRPr="00696A7F" w:rsidRDefault="002C040F" w:rsidP="001C3C2E">
      <w:pPr>
        <w:spacing w:after="0" w:line="240" w:lineRule="auto"/>
        <w:ind w:left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</w:pPr>
      <w:r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„</w:t>
      </w:r>
      <w:r w:rsidR="00A95C84" w:rsidRPr="00A95C8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Dressler Dublin to renomowana firma</w:t>
      </w:r>
      <w:r w:rsidR="00A95C8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z rynku handlu</w:t>
      </w:r>
      <w:r w:rsidR="00A95C84" w:rsidRPr="00A95C8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detaliczn</w:t>
      </w:r>
      <w:r w:rsidR="00A95C8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ego, która</w:t>
      </w:r>
      <w:r w:rsidR="00A95C84" w:rsidRPr="00A95C8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posiada rozbudowaną sieć dystrybucji na terenie całego kraju, a jej decyzja o wyborze SEGRO świadczy o potencjale naszego parku logistycznego w zakresie wspierania i wzmacniania tego modelu działalności.</w:t>
      </w:r>
      <w:r w:rsidR="001C3C2E"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. SEGRO Logistics Park Stryków to jedna z kluczowych lokalizacji dla firm prowadzących działalność </w:t>
      </w:r>
      <w:r w:rsidR="00BA36A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w Polsce</w:t>
      </w:r>
      <w:r w:rsidR="001C3C2E"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, dlatego konsekwentnie </w:t>
      </w:r>
      <w:r w:rsidR="00CA4B68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go </w:t>
      </w:r>
      <w:r w:rsidR="001C3C2E"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rozwijamy, odpowiadając na rosnącą skalę biznesu oraz ewoluujące potrzeby klientów”</w:t>
      </w:r>
      <w:r w:rsidR="00D06640" w:rsidRPr="00696A7F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.</w:t>
      </w:r>
    </w:p>
    <w:p w14:paraId="12CFD27D" w14:textId="77777777" w:rsidR="001C3C2E" w:rsidRPr="00696A7F" w:rsidRDefault="001C3C2E" w:rsidP="001C3C2E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720FD55" w14:textId="6953AFCE" w:rsidR="00FD7185" w:rsidRPr="00696A7F" w:rsidRDefault="00FD7185" w:rsidP="00FD7185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SEGRO Logistics Park Stryków to </w:t>
      </w:r>
      <w:r w:rsidR="00792E64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największa </w:t>
      </w:r>
      <w:r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inwestycja firmy w </w:t>
      </w:r>
      <w:r w:rsidR="00792E64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Europie</w:t>
      </w:r>
      <w:r w:rsidR="00CA4B6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Centralnej</w:t>
      </w:r>
      <w:r w:rsidR="00792E64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,</w:t>
      </w:r>
      <w:r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obejmująca 87 ha terenu i docelowo p</w:t>
      </w:r>
      <w:r w:rsidR="00CA4B68">
        <w:rPr>
          <w:rFonts w:ascii="Arial" w:hAnsi="Arial" w:cs="Arial"/>
          <w:color w:val="000000" w:themeColor="text1"/>
          <w:sz w:val="20"/>
          <w:szCs w:val="20"/>
          <w:lang w:val="pl-PL"/>
        </w:rPr>
        <w:t>onad</w:t>
      </w:r>
      <w:r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D06640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3</w:t>
      </w:r>
      <w:r w:rsidR="00CA4B68">
        <w:rPr>
          <w:rFonts w:ascii="Arial" w:hAnsi="Arial" w:cs="Arial"/>
          <w:color w:val="000000" w:themeColor="text1"/>
          <w:sz w:val="20"/>
          <w:szCs w:val="20"/>
          <w:lang w:val="pl-PL"/>
        </w:rPr>
        <w:t>6</w:t>
      </w:r>
      <w:r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0 000 mkw. powierzchni. Park wyróżnia się strategicznym położeniem zaledwie 3 km od węzła autostrad A1 i A2</w:t>
      </w:r>
      <w:r w:rsidR="00533EDB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co czyni go doskonałym hubem dystrybucyjnym dla całej </w:t>
      </w:r>
      <w:r w:rsidR="00C45A82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centralnej części Starego Kontynentu</w:t>
      </w:r>
      <w:r w:rsidR="00533EDB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  <w:r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533EDB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Park został wyposażony</w:t>
      </w:r>
      <w:r w:rsidR="00186C50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>,</w:t>
      </w:r>
      <w:r w:rsidR="00533EDB" w:rsidRPr="00696A7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m.in. w ładowarki do pojazdów elektrycznych i hybrydowych oraz w system automatycznego odczytu tablic rejestracyjnych, optymalizujący czas wjazdu i wyjazdu. </w:t>
      </w:r>
    </w:p>
    <w:p w14:paraId="7089865F" w14:textId="156C4F0A" w:rsidR="005C4EB9" w:rsidRPr="00696A7F" w:rsidRDefault="009831D4" w:rsidP="009831D4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KONIEC</w:t>
      </w:r>
    </w:p>
    <w:p w14:paraId="4EB73906" w14:textId="77777777" w:rsidR="00DB503F" w:rsidRPr="00696A7F" w:rsidRDefault="00DB503F" w:rsidP="009831D4">
      <w:pPr>
        <w:jc w:val="center"/>
        <w:rPr>
          <w:rFonts w:ascii="Arial" w:hAnsi="Arial" w:cs="Arial"/>
          <w:sz w:val="20"/>
          <w:szCs w:val="20"/>
          <w:lang w:val="pl-PL"/>
        </w:rPr>
      </w:pPr>
    </w:p>
    <w:p w14:paraId="53E34CD0" w14:textId="01C5C3E5" w:rsidR="0035705E" w:rsidRPr="00696A7F" w:rsidRDefault="005C4EB9" w:rsidP="0035705E">
      <w:pPr>
        <w:spacing w:after="0" w:line="240" w:lineRule="auto"/>
        <w:jc w:val="both"/>
        <w:rPr>
          <w:rFonts w:ascii="Arial" w:hAnsi="Arial" w:cs="Arial"/>
          <w:b/>
          <w:bCs/>
          <w:spacing w:val="-1"/>
          <w:sz w:val="20"/>
          <w:szCs w:val="20"/>
          <w:lang w:val="pl-PL"/>
        </w:rPr>
      </w:pPr>
      <w:r w:rsidRPr="00696A7F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W celu uzyskania dodatkowych informacji prosimy o kontakt:</w:t>
      </w:r>
    </w:p>
    <w:p w14:paraId="6A3C066D" w14:textId="77777777" w:rsidR="000A7F94" w:rsidRPr="00696A7F" w:rsidRDefault="000A7F94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</w:p>
    <w:p w14:paraId="136B36A6" w14:textId="1A0385A8" w:rsidR="006F62AD" w:rsidRPr="00150D20" w:rsidRDefault="006F62AD" w:rsidP="006F62AD">
      <w:pPr>
        <w:pStyle w:val="m2797366319075986183signature365-35ivqaki"/>
        <w:spacing w:before="0" w:beforeAutospacing="0" w:after="0" w:afterAutospacing="0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  <w:hyperlink r:id="rId8" w:tgtFrame="_blank" w:history="1">
        <w:r w:rsidRPr="00150D20">
          <w:rPr>
            <w:rFonts w:ascii="Arial" w:eastAsia="Calibri" w:hAnsi="Arial" w:cs="Arial"/>
            <w:spacing w:val="-1"/>
            <w:sz w:val="20"/>
            <w:szCs w:val="20"/>
            <w:lang w:val="en-US" w:eastAsia="en-US"/>
          </w:rPr>
          <w:t>Agnieszka Zaczyńska</w:t>
        </w:r>
      </w:hyperlink>
      <w:r w:rsidRPr="00150D20">
        <w:rPr>
          <w:rFonts w:ascii="Arial" w:eastAsia="Calibri" w:hAnsi="Arial" w:cs="Arial"/>
          <w:spacing w:val="-1"/>
          <w:sz w:val="20"/>
          <w:szCs w:val="20"/>
          <w:lang w:val="en-US" w:eastAsia="en-US"/>
        </w:rPr>
        <w:t xml:space="preserve">, </w:t>
      </w:r>
      <w:r w:rsidRPr="00150D20">
        <w:rPr>
          <w:rFonts w:ascii="Arial" w:hAnsi="Arial" w:cs="Arial"/>
          <w:spacing w:val="-1"/>
          <w:sz w:val="20"/>
          <w:szCs w:val="20"/>
          <w:lang w:val="en-US"/>
        </w:rPr>
        <w:t>Associate Director, Marketing, Communications &amp; Partnership Development, Central Europe</w:t>
      </w:r>
    </w:p>
    <w:p w14:paraId="588454FC" w14:textId="3A8CF192" w:rsidR="006F62AD" w:rsidRPr="00150D20" w:rsidRDefault="006F62AD" w:rsidP="006F62AD">
      <w:pPr>
        <w:pStyle w:val="m2797366319075986183signature365-35ivqaki"/>
        <w:spacing w:before="0" w:beforeAutospacing="0" w:after="0" w:afterAutospacing="0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  <w:r w:rsidRPr="00150D20">
        <w:rPr>
          <w:rFonts w:ascii="Arial" w:hAnsi="Arial" w:cs="Arial"/>
          <w:spacing w:val="-1"/>
          <w:sz w:val="20"/>
          <w:szCs w:val="20"/>
          <w:lang w:val="en-US"/>
        </w:rPr>
        <w:t>T: +48 728 866 276</w:t>
      </w:r>
    </w:p>
    <w:p w14:paraId="0D160627" w14:textId="7FED7032" w:rsidR="006F62AD" w:rsidRPr="00150D20" w:rsidRDefault="006F62AD" w:rsidP="006F62AD">
      <w:pPr>
        <w:pStyle w:val="m2797366319075986183signature365-35ivqaki"/>
        <w:spacing w:before="0" w:beforeAutospacing="0" w:after="0" w:afterAutospacing="0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E: </w:t>
      </w:r>
      <w:hyperlink r:id="rId9" w:history="1">
        <w:r w:rsidRPr="00150D20">
          <w:rPr>
            <w:rStyle w:val="Hyperlink"/>
            <w:rFonts w:ascii="Arial" w:hAnsi="Arial" w:cs="Arial"/>
            <w:spacing w:val="-1"/>
            <w:sz w:val="20"/>
            <w:szCs w:val="20"/>
            <w:lang w:val="en-US"/>
          </w:rPr>
          <w:t>Agnieszka.Zaczynska@segro.com</w:t>
        </w:r>
      </w:hyperlink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</w:p>
    <w:p w14:paraId="5D2CAAD8" w14:textId="77777777" w:rsidR="006F62AD" w:rsidRPr="00150D20" w:rsidRDefault="006F62AD" w:rsidP="006F62AD">
      <w:pPr>
        <w:pStyle w:val="m2797366319075986183signature365-35ivqaki"/>
        <w:spacing w:before="0" w:beforeAutospacing="0" w:after="0" w:afterAutospacing="0"/>
        <w:jc w:val="both"/>
        <w:rPr>
          <w:rFonts w:ascii="Arial" w:eastAsia="Calibri" w:hAnsi="Arial" w:cs="Arial"/>
          <w:spacing w:val="-1"/>
          <w:sz w:val="20"/>
          <w:szCs w:val="20"/>
          <w:lang w:val="en-US" w:eastAsia="en-US"/>
        </w:rPr>
      </w:pPr>
    </w:p>
    <w:p w14:paraId="0F4ECDE8" w14:textId="7F23972B" w:rsidR="000A7F94" w:rsidRPr="00150D20" w:rsidRDefault="000A7F94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Agnieszka Ratajczyk, Senior PR Consultant, </w:t>
      </w:r>
      <w:proofErr w:type="spellStart"/>
      <w:r w:rsidRPr="00150D20">
        <w:rPr>
          <w:rFonts w:ascii="Arial" w:hAnsi="Arial" w:cs="Arial"/>
          <w:spacing w:val="-1"/>
          <w:sz w:val="20"/>
          <w:szCs w:val="20"/>
          <w:lang w:val="en-US"/>
        </w:rPr>
        <w:t>Linkleaders</w:t>
      </w:r>
      <w:proofErr w:type="spellEnd"/>
    </w:p>
    <w:p w14:paraId="4D9D8BCD" w14:textId="258C5486" w:rsidR="000A7F94" w:rsidRPr="00150D20" w:rsidRDefault="000A7F94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  <w:r w:rsidRPr="00150D20">
        <w:rPr>
          <w:rFonts w:ascii="Arial" w:hAnsi="Arial" w:cs="Arial"/>
          <w:spacing w:val="-1"/>
          <w:sz w:val="20"/>
          <w:szCs w:val="20"/>
          <w:lang w:val="en-US"/>
        </w:rPr>
        <w:t>T:</w:t>
      </w:r>
      <w:r w:rsidR="006F62AD"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 +48 504 020 522</w:t>
      </w:r>
    </w:p>
    <w:p w14:paraId="52FF9971" w14:textId="24F103CF" w:rsidR="000A7F94" w:rsidRPr="00150D20" w:rsidRDefault="000A7F94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E: </w:t>
      </w:r>
      <w:hyperlink r:id="rId10" w:history="1">
        <w:r w:rsidRPr="00150D20">
          <w:rPr>
            <w:rStyle w:val="Hyperlink"/>
            <w:rFonts w:ascii="Arial" w:hAnsi="Arial" w:cs="Arial"/>
            <w:spacing w:val="-1"/>
            <w:sz w:val="20"/>
            <w:szCs w:val="20"/>
            <w:lang w:val="en-US"/>
          </w:rPr>
          <w:t>Agnieszka.Ratajczyk@linkleaders.pl</w:t>
        </w:r>
      </w:hyperlink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</w:p>
    <w:p w14:paraId="49ADC288" w14:textId="77777777" w:rsidR="00186C50" w:rsidRPr="00150D20" w:rsidRDefault="00186C50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</w:p>
    <w:p w14:paraId="12513A68" w14:textId="77777777" w:rsidR="00186C50" w:rsidRPr="00150D20" w:rsidRDefault="00186C50" w:rsidP="00186C50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Magdalena Znyk-Ossowska, Senior PR Consultant, </w:t>
      </w:r>
      <w:proofErr w:type="spellStart"/>
      <w:r w:rsidRPr="00150D20">
        <w:rPr>
          <w:rFonts w:ascii="Arial" w:hAnsi="Arial" w:cs="Arial"/>
          <w:spacing w:val="-1"/>
          <w:sz w:val="20"/>
          <w:szCs w:val="20"/>
          <w:lang w:val="en-US"/>
        </w:rPr>
        <w:t>Linkleaders</w:t>
      </w:r>
      <w:proofErr w:type="spellEnd"/>
    </w:p>
    <w:p w14:paraId="23044E9D" w14:textId="30A91D30" w:rsidR="00186C50" w:rsidRPr="00150D20" w:rsidRDefault="00186C50" w:rsidP="00186C50">
      <w:pPr>
        <w:spacing w:before="100" w:beforeAutospacing="1" w:after="100" w:afterAutospacing="1"/>
        <w:rPr>
          <w:color w:val="222222"/>
          <w:lang w:val="en-US"/>
        </w:rPr>
      </w:pPr>
      <w:r w:rsidRPr="00150D20">
        <w:rPr>
          <w:rFonts w:ascii="Arial" w:hAnsi="Arial" w:cs="Arial"/>
          <w:spacing w:val="-1"/>
          <w:sz w:val="20"/>
          <w:szCs w:val="20"/>
          <w:lang w:val="en-US"/>
        </w:rPr>
        <w:t>T: +48 502 556 846</w:t>
      </w:r>
      <w:r w:rsidRPr="00150D20">
        <w:rPr>
          <w:color w:val="222222"/>
          <w:lang w:val="en-US"/>
        </w:rPr>
        <w:br/>
      </w:r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E: </w:t>
      </w:r>
      <w:hyperlink r:id="rId11" w:history="1">
        <w:r w:rsidRPr="00150D20">
          <w:rPr>
            <w:rStyle w:val="Hyperlink"/>
            <w:rFonts w:ascii="Arial" w:hAnsi="Arial" w:cs="Arial"/>
            <w:spacing w:val="-1"/>
            <w:sz w:val="20"/>
            <w:szCs w:val="20"/>
            <w:lang w:val="en-US"/>
          </w:rPr>
          <w:t>Magdalena.Ossowska@linkleaders.pl</w:t>
        </w:r>
      </w:hyperlink>
      <w:r w:rsidRPr="00150D20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</w:p>
    <w:p w14:paraId="470A671B" w14:textId="513A73D5" w:rsidR="00186C50" w:rsidRPr="00150D20" w:rsidRDefault="00186C50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en-US"/>
        </w:rPr>
      </w:pPr>
    </w:p>
    <w:p w14:paraId="04EA8D7D" w14:textId="77777777" w:rsidR="00EE1548" w:rsidRPr="00150D20" w:rsidRDefault="00EE1548" w:rsidP="0035705E">
      <w:pPr>
        <w:spacing w:after="0" w:line="240" w:lineRule="auto"/>
        <w:jc w:val="both"/>
        <w:rPr>
          <w:rFonts w:ascii="Arial" w:hAnsi="Arial" w:cs="Arial"/>
          <w:b/>
          <w:bCs/>
          <w:spacing w:val="-1"/>
          <w:sz w:val="20"/>
          <w:szCs w:val="20"/>
          <w:lang w:val="en-US"/>
        </w:rPr>
      </w:pPr>
    </w:p>
    <w:p w14:paraId="48353B41" w14:textId="38B30571" w:rsidR="00393EF9" w:rsidRPr="00696A7F" w:rsidRDefault="003728AA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bookmarkStart w:id="1" w:name="_Hlk213162281"/>
      <w:r w:rsidRPr="00696A7F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O</w:t>
      </w:r>
      <w:r w:rsidR="00393EF9" w:rsidRPr="00696A7F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SEGRO</w:t>
      </w:r>
    </w:p>
    <w:bookmarkEnd w:id="1"/>
    <w:p w14:paraId="368920DC" w14:textId="77777777" w:rsidR="000367DC" w:rsidRPr="00696A7F" w:rsidRDefault="000367DC" w:rsidP="0035705E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F137D79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SEGRO, spółka o statusie Real Estate Investment Trust („REIT”) notowana na Londyńskiej Giełdzie Papierów Wartościowych i Euronext Paris, jest wiodącym właścicielem, zarządcą i deweloperem nowoczesnych powierzchni magazynowych, produkcyjnych oraz centrów danych w Wielkiej Brytanii i siedmiu innych europejskich krajach. W swoim portfolio ma 10,9 mln mkw. powierzchni o wartości 22 mld funtów.  </w:t>
      </w:r>
    </w:p>
    <w:p w14:paraId="39C17A3A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 </w:t>
      </w:r>
    </w:p>
    <w:p w14:paraId="4E7AD2CB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SEGRO, założone w 1920 roku, dzięki aktywnemu podejściu do zarządzania obiektami i zdyscyplinowanej alokacji kapitału stworzyło wysokiej jakości portfel, na który składają się nieruchomości budowane z uwzględnieniem zrównoważonego rozwoju, zlokalizowane w największych miastach Europy oraz w pobliżu strategicznych węzłów infrastruktury transportowej i cyfrowej.  </w:t>
      </w:r>
    </w:p>
    <w:p w14:paraId="58F599C6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 </w:t>
      </w:r>
    </w:p>
    <w:p w14:paraId="61192D93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Od wielkopowierzchniowych magazynów typu „big box” po magazyny miejskie i centra danych – SEGRO tworzy przestrzenie, które dają wyjątkowe możliwości. Zapewnia bazę dla nowoczesnej ekonomii i dla codziennego życia, wspierając wydajne, niskoemisyjne łańcuchy dostaw i łączność cyfrową w całej Europie oraz pomagając generować wzrost i tworzyć nowe miejsca pracy. Powierzchnie te wspierają klientów ze zróżnicowanych branż, w tym podmioty zajmujące się handlem detalicznym, producentów, dostawców usług logistycznych i firmy technologiczne.  </w:t>
      </w:r>
    </w:p>
    <w:p w14:paraId="1DF648C8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 </w:t>
      </w:r>
    </w:p>
    <w:p w14:paraId="0C52D51C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SEGRO zobowiązało się do działania na rzecz społeczeństwa i środowiska naturalnego, priorytetowo traktując wspieranie niskoemisyjnego rozwoju, inwestowanie w lokalne społeczności i środowisko naturalne oraz rozwijanie talentów.  </w:t>
      </w:r>
    </w:p>
    <w:p w14:paraId="60C64C57" w14:textId="77777777" w:rsidR="000367DC" w:rsidRPr="00696A7F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 </w:t>
      </w:r>
    </w:p>
    <w:p w14:paraId="33CEF227" w14:textId="075D7AA1" w:rsidR="000367DC" w:rsidRPr="00696A7F" w:rsidRDefault="000367DC" w:rsidP="0035705E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96A7F">
        <w:rPr>
          <w:rFonts w:ascii="Arial" w:hAnsi="Arial" w:cs="Arial"/>
          <w:sz w:val="20"/>
          <w:szCs w:val="20"/>
          <w:lang w:val="pl-PL"/>
        </w:rPr>
        <w:t>Szczegółowe informacje dostępne są na stronie: </w:t>
      </w:r>
      <w:hyperlink r:id="rId12" w:tgtFrame="_blank" w:history="1">
        <w:r w:rsidRPr="00696A7F">
          <w:rPr>
            <w:rStyle w:val="Hyperlink"/>
            <w:rFonts w:ascii="Arial" w:hAnsi="Arial" w:cs="Arial"/>
            <w:sz w:val="20"/>
            <w:szCs w:val="20"/>
            <w:lang w:val="pl-PL"/>
          </w:rPr>
          <w:t>segro.com</w:t>
        </w:r>
      </w:hyperlink>
      <w:r w:rsidRPr="00696A7F">
        <w:rPr>
          <w:rFonts w:ascii="Arial" w:hAnsi="Arial" w:cs="Arial"/>
          <w:sz w:val="20"/>
          <w:szCs w:val="20"/>
          <w:lang w:val="pl-PL"/>
        </w:rPr>
        <w:t>  </w:t>
      </w:r>
    </w:p>
    <w:sectPr w:rsidR="000367DC" w:rsidRPr="00696A7F">
      <w:head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57F8F" w14:textId="77777777" w:rsidR="00F0388E" w:rsidRDefault="00F0388E">
      <w:pPr>
        <w:spacing w:after="0" w:line="240" w:lineRule="auto"/>
      </w:pPr>
      <w:r>
        <w:separator/>
      </w:r>
    </w:p>
  </w:endnote>
  <w:endnote w:type="continuationSeparator" w:id="0">
    <w:p w14:paraId="681EA5D3" w14:textId="77777777" w:rsidR="00F0388E" w:rsidRDefault="00F0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460F8" w14:textId="77777777" w:rsidR="00F0388E" w:rsidRDefault="00F038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8FDE69" w14:textId="77777777" w:rsidR="00F0388E" w:rsidRDefault="00F0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CCAA8" w14:textId="3FAE428F" w:rsidR="002B0160" w:rsidRDefault="00774580" w:rsidP="002B0160">
    <w:pPr>
      <w:rPr>
        <w:rFonts w:ascii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E98FD" wp14:editId="2FE43271">
          <wp:simplePos x="0" y="0"/>
          <wp:positionH relativeFrom="column">
            <wp:posOffset>4577994</wp:posOffset>
          </wp:positionH>
          <wp:positionV relativeFrom="paragraph">
            <wp:posOffset>-163830</wp:posOffset>
          </wp:positionV>
          <wp:extent cx="1765745" cy="70485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5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EB9">
      <w:rPr>
        <w:rFonts w:ascii="Arial" w:hAnsi="Arial" w:cs="Arial"/>
        <w:b/>
        <w:color w:val="000000"/>
        <w:sz w:val="28"/>
        <w:szCs w:val="28"/>
      </w:rPr>
      <w:t>INFORMACJA PRASOWA</w:t>
    </w:r>
  </w:p>
  <w:p w14:paraId="359A8F49" w14:textId="22879E42" w:rsidR="009536A8" w:rsidRPr="002B0160" w:rsidRDefault="009536A8" w:rsidP="002B0160">
    <w:pPr>
      <w:rPr>
        <w:rFonts w:ascii="Arial" w:hAnsi="Arial" w:cs="Arial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7F57"/>
    <w:multiLevelType w:val="hybridMultilevel"/>
    <w:tmpl w:val="0180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3EA"/>
    <w:multiLevelType w:val="hybridMultilevel"/>
    <w:tmpl w:val="B07A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9EB"/>
    <w:multiLevelType w:val="hybridMultilevel"/>
    <w:tmpl w:val="CC56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91A1A"/>
    <w:multiLevelType w:val="hybridMultilevel"/>
    <w:tmpl w:val="049E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C3A3D"/>
    <w:multiLevelType w:val="hybridMultilevel"/>
    <w:tmpl w:val="E28E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83F7D"/>
    <w:multiLevelType w:val="hybridMultilevel"/>
    <w:tmpl w:val="B8E47E2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6CA65B62"/>
    <w:multiLevelType w:val="hybridMultilevel"/>
    <w:tmpl w:val="0B08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B5278"/>
    <w:multiLevelType w:val="hybridMultilevel"/>
    <w:tmpl w:val="382E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826F8"/>
    <w:multiLevelType w:val="multilevel"/>
    <w:tmpl w:val="577EEF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7E54F4B"/>
    <w:multiLevelType w:val="hybridMultilevel"/>
    <w:tmpl w:val="53D69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132125">
    <w:abstractNumId w:val="8"/>
  </w:num>
  <w:num w:numId="2" w16cid:durableId="1161966731">
    <w:abstractNumId w:val="4"/>
  </w:num>
  <w:num w:numId="3" w16cid:durableId="575286275">
    <w:abstractNumId w:val="9"/>
  </w:num>
  <w:num w:numId="4" w16cid:durableId="813638938">
    <w:abstractNumId w:val="0"/>
  </w:num>
  <w:num w:numId="5" w16cid:durableId="1526796354">
    <w:abstractNumId w:val="2"/>
  </w:num>
  <w:num w:numId="6" w16cid:durableId="590703749">
    <w:abstractNumId w:val="6"/>
  </w:num>
  <w:num w:numId="7" w16cid:durableId="1086026885">
    <w:abstractNumId w:val="7"/>
  </w:num>
  <w:num w:numId="8" w16cid:durableId="429857516">
    <w:abstractNumId w:val="1"/>
  </w:num>
  <w:num w:numId="9" w16cid:durableId="1564831460">
    <w:abstractNumId w:val="5"/>
  </w:num>
  <w:num w:numId="10" w16cid:durableId="122953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BD"/>
    <w:rsid w:val="0000167B"/>
    <w:rsid w:val="000077C0"/>
    <w:rsid w:val="00024344"/>
    <w:rsid w:val="000367DC"/>
    <w:rsid w:val="000379E4"/>
    <w:rsid w:val="0004206B"/>
    <w:rsid w:val="00046F68"/>
    <w:rsid w:val="00052277"/>
    <w:rsid w:val="00063E4A"/>
    <w:rsid w:val="000712D9"/>
    <w:rsid w:val="00072D34"/>
    <w:rsid w:val="00083D2D"/>
    <w:rsid w:val="0008768D"/>
    <w:rsid w:val="00095114"/>
    <w:rsid w:val="000A2D29"/>
    <w:rsid w:val="000A4E10"/>
    <w:rsid w:val="000A7F94"/>
    <w:rsid w:val="000B21A5"/>
    <w:rsid w:val="000B72BE"/>
    <w:rsid w:val="000C0844"/>
    <w:rsid w:val="000C7404"/>
    <w:rsid w:val="000D0643"/>
    <w:rsid w:val="000D195E"/>
    <w:rsid w:val="000D7F07"/>
    <w:rsid w:val="000E3E5A"/>
    <w:rsid w:val="000E3FF1"/>
    <w:rsid w:val="000E5ADC"/>
    <w:rsid w:val="000E7AE4"/>
    <w:rsid w:val="00101C13"/>
    <w:rsid w:val="00124A5F"/>
    <w:rsid w:val="00125153"/>
    <w:rsid w:val="00140BFF"/>
    <w:rsid w:val="00146024"/>
    <w:rsid w:val="00150D20"/>
    <w:rsid w:val="00152835"/>
    <w:rsid w:val="00152CA9"/>
    <w:rsid w:val="00160587"/>
    <w:rsid w:val="00160CAE"/>
    <w:rsid w:val="00167167"/>
    <w:rsid w:val="001734CC"/>
    <w:rsid w:val="00174AC5"/>
    <w:rsid w:val="00184C9F"/>
    <w:rsid w:val="00186C50"/>
    <w:rsid w:val="001A0C3C"/>
    <w:rsid w:val="001A639D"/>
    <w:rsid w:val="001B3476"/>
    <w:rsid w:val="001C3C2E"/>
    <w:rsid w:val="001C799A"/>
    <w:rsid w:val="001D61D0"/>
    <w:rsid w:val="001D66A8"/>
    <w:rsid w:val="001E3DD7"/>
    <w:rsid w:val="001E67C8"/>
    <w:rsid w:val="001F3DAC"/>
    <w:rsid w:val="001F79DF"/>
    <w:rsid w:val="0020535F"/>
    <w:rsid w:val="002171CC"/>
    <w:rsid w:val="002226E7"/>
    <w:rsid w:val="00233EEF"/>
    <w:rsid w:val="00252360"/>
    <w:rsid w:val="0025334E"/>
    <w:rsid w:val="00262924"/>
    <w:rsid w:val="00264894"/>
    <w:rsid w:val="002742F3"/>
    <w:rsid w:val="00274E9A"/>
    <w:rsid w:val="002A45E3"/>
    <w:rsid w:val="002B0160"/>
    <w:rsid w:val="002B1914"/>
    <w:rsid w:val="002B63D4"/>
    <w:rsid w:val="002B6437"/>
    <w:rsid w:val="002C040F"/>
    <w:rsid w:val="002C06A2"/>
    <w:rsid w:val="002C346A"/>
    <w:rsid w:val="002C3CD5"/>
    <w:rsid w:val="002C60B1"/>
    <w:rsid w:val="002E72BC"/>
    <w:rsid w:val="002F1398"/>
    <w:rsid w:val="002F2050"/>
    <w:rsid w:val="002F3F73"/>
    <w:rsid w:val="002F41DA"/>
    <w:rsid w:val="002F6851"/>
    <w:rsid w:val="00302FBA"/>
    <w:rsid w:val="003044F2"/>
    <w:rsid w:val="00310F8C"/>
    <w:rsid w:val="00313888"/>
    <w:rsid w:val="00314B47"/>
    <w:rsid w:val="0033249E"/>
    <w:rsid w:val="003441A6"/>
    <w:rsid w:val="00354AC1"/>
    <w:rsid w:val="0035705E"/>
    <w:rsid w:val="003728AA"/>
    <w:rsid w:val="00376112"/>
    <w:rsid w:val="003767E0"/>
    <w:rsid w:val="003769B9"/>
    <w:rsid w:val="003828EC"/>
    <w:rsid w:val="0038658B"/>
    <w:rsid w:val="00393EF9"/>
    <w:rsid w:val="003974BD"/>
    <w:rsid w:val="003A1830"/>
    <w:rsid w:val="003A21B3"/>
    <w:rsid w:val="003A4096"/>
    <w:rsid w:val="003C4E4B"/>
    <w:rsid w:val="003C5996"/>
    <w:rsid w:val="003D37E3"/>
    <w:rsid w:val="003D3B8F"/>
    <w:rsid w:val="003D5EFA"/>
    <w:rsid w:val="003E1437"/>
    <w:rsid w:val="003E41EE"/>
    <w:rsid w:val="003F53BF"/>
    <w:rsid w:val="00404593"/>
    <w:rsid w:val="0042293F"/>
    <w:rsid w:val="0043058F"/>
    <w:rsid w:val="00446484"/>
    <w:rsid w:val="00460870"/>
    <w:rsid w:val="00466E10"/>
    <w:rsid w:val="004715E8"/>
    <w:rsid w:val="00475C82"/>
    <w:rsid w:val="00480C0E"/>
    <w:rsid w:val="00494DAD"/>
    <w:rsid w:val="004951B4"/>
    <w:rsid w:val="004A3DF9"/>
    <w:rsid w:val="004C010A"/>
    <w:rsid w:val="004E6D2B"/>
    <w:rsid w:val="004F03F9"/>
    <w:rsid w:val="004F206C"/>
    <w:rsid w:val="004F2420"/>
    <w:rsid w:val="004F4B30"/>
    <w:rsid w:val="00501B45"/>
    <w:rsid w:val="00503C66"/>
    <w:rsid w:val="00511395"/>
    <w:rsid w:val="00514D2E"/>
    <w:rsid w:val="00524033"/>
    <w:rsid w:val="0052416D"/>
    <w:rsid w:val="00533EDB"/>
    <w:rsid w:val="00535C77"/>
    <w:rsid w:val="00541DA3"/>
    <w:rsid w:val="00542847"/>
    <w:rsid w:val="00544AC7"/>
    <w:rsid w:val="00554D41"/>
    <w:rsid w:val="00555FDF"/>
    <w:rsid w:val="00560F1E"/>
    <w:rsid w:val="00562C6E"/>
    <w:rsid w:val="00570F8F"/>
    <w:rsid w:val="00577E7D"/>
    <w:rsid w:val="00580508"/>
    <w:rsid w:val="00583000"/>
    <w:rsid w:val="00583BD3"/>
    <w:rsid w:val="00584A9E"/>
    <w:rsid w:val="00590914"/>
    <w:rsid w:val="0059605D"/>
    <w:rsid w:val="005A36F1"/>
    <w:rsid w:val="005A669A"/>
    <w:rsid w:val="005B782D"/>
    <w:rsid w:val="005C4EB9"/>
    <w:rsid w:val="005D09B5"/>
    <w:rsid w:val="005D5B08"/>
    <w:rsid w:val="005D6210"/>
    <w:rsid w:val="005D7A44"/>
    <w:rsid w:val="005E410B"/>
    <w:rsid w:val="005E4AD2"/>
    <w:rsid w:val="005E4EB5"/>
    <w:rsid w:val="00605099"/>
    <w:rsid w:val="00610920"/>
    <w:rsid w:val="00612F33"/>
    <w:rsid w:val="0063485E"/>
    <w:rsid w:val="00644F26"/>
    <w:rsid w:val="006461FD"/>
    <w:rsid w:val="006464DC"/>
    <w:rsid w:val="00650A28"/>
    <w:rsid w:val="006623AB"/>
    <w:rsid w:val="00671831"/>
    <w:rsid w:val="0068208F"/>
    <w:rsid w:val="006963C8"/>
    <w:rsid w:val="00696A7F"/>
    <w:rsid w:val="006A0C88"/>
    <w:rsid w:val="006A7D81"/>
    <w:rsid w:val="006C5FD9"/>
    <w:rsid w:val="006D2D26"/>
    <w:rsid w:val="006D54EC"/>
    <w:rsid w:val="006E6F06"/>
    <w:rsid w:val="006F62AD"/>
    <w:rsid w:val="006F6EE6"/>
    <w:rsid w:val="00702618"/>
    <w:rsid w:val="00707922"/>
    <w:rsid w:val="007104F4"/>
    <w:rsid w:val="0071225B"/>
    <w:rsid w:val="0071257C"/>
    <w:rsid w:val="00712E17"/>
    <w:rsid w:val="00715ECB"/>
    <w:rsid w:val="0071735E"/>
    <w:rsid w:val="007255BB"/>
    <w:rsid w:val="00726941"/>
    <w:rsid w:val="00727B08"/>
    <w:rsid w:val="00731A71"/>
    <w:rsid w:val="00731D9F"/>
    <w:rsid w:val="00735DBB"/>
    <w:rsid w:val="00735F16"/>
    <w:rsid w:val="007462A0"/>
    <w:rsid w:val="00747B34"/>
    <w:rsid w:val="00760AC1"/>
    <w:rsid w:val="00765447"/>
    <w:rsid w:val="00774580"/>
    <w:rsid w:val="007756C1"/>
    <w:rsid w:val="00783E49"/>
    <w:rsid w:val="00791CB4"/>
    <w:rsid w:val="00792E64"/>
    <w:rsid w:val="007A23CF"/>
    <w:rsid w:val="007A4731"/>
    <w:rsid w:val="007A657C"/>
    <w:rsid w:val="007B4699"/>
    <w:rsid w:val="007C661F"/>
    <w:rsid w:val="007C6DC5"/>
    <w:rsid w:val="007C7BC4"/>
    <w:rsid w:val="007D23CC"/>
    <w:rsid w:val="007D2787"/>
    <w:rsid w:val="007D75F4"/>
    <w:rsid w:val="007E7A4D"/>
    <w:rsid w:val="007F5AAD"/>
    <w:rsid w:val="007F5F2E"/>
    <w:rsid w:val="0080086E"/>
    <w:rsid w:val="008075D3"/>
    <w:rsid w:val="00810964"/>
    <w:rsid w:val="00817DFD"/>
    <w:rsid w:val="0082119D"/>
    <w:rsid w:val="00824EB9"/>
    <w:rsid w:val="00825533"/>
    <w:rsid w:val="00830830"/>
    <w:rsid w:val="008567A6"/>
    <w:rsid w:val="00861ABD"/>
    <w:rsid w:val="00871FFC"/>
    <w:rsid w:val="00876531"/>
    <w:rsid w:val="00876F93"/>
    <w:rsid w:val="008811A1"/>
    <w:rsid w:val="008A1648"/>
    <w:rsid w:val="008B2FCA"/>
    <w:rsid w:val="008B7BF3"/>
    <w:rsid w:val="008D0C17"/>
    <w:rsid w:val="008D685F"/>
    <w:rsid w:val="008E74C7"/>
    <w:rsid w:val="008F01DD"/>
    <w:rsid w:val="008F2AF2"/>
    <w:rsid w:val="00904320"/>
    <w:rsid w:val="00907802"/>
    <w:rsid w:val="00911C31"/>
    <w:rsid w:val="00912EE2"/>
    <w:rsid w:val="00913048"/>
    <w:rsid w:val="009150A6"/>
    <w:rsid w:val="00915210"/>
    <w:rsid w:val="00921509"/>
    <w:rsid w:val="00930B5A"/>
    <w:rsid w:val="00931383"/>
    <w:rsid w:val="00947A44"/>
    <w:rsid w:val="00947A84"/>
    <w:rsid w:val="009536A8"/>
    <w:rsid w:val="009703EB"/>
    <w:rsid w:val="00972BC4"/>
    <w:rsid w:val="00974ADC"/>
    <w:rsid w:val="009831D4"/>
    <w:rsid w:val="009875FD"/>
    <w:rsid w:val="009A619F"/>
    <w:rsid w:val="009B3B81"/>
    <w:rsid w:val="009B3E92"/>
    <w:rsid w:val="009B477B"/>
    <w:rsid w:val="009C30C1"/>
    <w:rsid w:val="009D642B"/>
    <w:rsid w:val="009E2B17"/>
    <w:rsid w:val="009E5628"/>
    <w:rsid w:val="009E5E33"/>
    <w:rsid w:val="009F57FF"/>
    <w:rsid w:val="00A03EF4"/>
    <w:rsid w:val="00A262A7"/>
    <w:rsid w:val="00A4138E"/>
    <w:rsid w:val="00A43CCB"/>
    <w:rsid w:val="00A47828"/>
    <w:rsid w:val="00A679F8"/>
    <w:rsid w:val="00A71960"/>
    <w:rsid w:val="00A865AB"/>
    <w:rsid w:val="00A95C84"/>
    <w:rsid w:val="00AA7259"/>
    <w:rsid w:val="00AD49A7"/>
    <w:rsid w:val="00AD641B"/>
    <w:rsid w:val="00AF0626"/>
    <w:rsid w:val="00AF5791"/>
    <w:rsid w:val="00AF64A4"/>
    <w:rsid w:val="00B018C2"/>
    <w:rsid w:val="00B21672"/>
    <w:rsid w:val="00B23ECD"/>
    <w:rsid w:val="00B539D4"/>
    <w:rsid w:val="00B56CBD"/>
    <w:rsid w:val="00B57061"/>
    <w:rsid w:val="00B578F2"/>
    <w:rsid w:val="00B77A37"/>
    <w:rsid w:val="00B86D7C"/>
    <w:rsid w:val="00B90AD1"/>
    <w:rsid w:val="00B91215"/>
    <w:rsid w:val="00B91C27"/>
    <w:rsid w:val="00B93A6E"/>
    <w:rsid w:val="00BA272A"/>
    <w:rsid w:val="00BA36A9"/>
    <w:rsid w:val="00BB048D"/>
    <w:rsid w:val="00BB0517"/>
    <w:rsid w:val="00BB2679"/>
    <w:rsid w:val="00BB6982"/>
    <w:rsid w:val="00BC4150"/>
    <w:rsid w:val="00BD30C3"/>
    <w:rsid w:val="00BE6638"/>
    <w:rsid w:val="00BE7F59"/>
    <w:rsid w:val="00BF3BE0"/>
    <w:rsid w:val="00C01F9B"/>
    <w:rsid w:val="00C02D9B"/>
    <w:rsid w:val="00C21DBC"/>
    <w:rsid w:val="00C22AD3"/>
    <w:rsid w:val="00C32615"/>
    <w:rsid w:val="00C332E4"/>
    <w:rsid w:val="00C343E5"/>
    <w:rsid w:val="00C34E1A"/>
    <w:rsid w:val="00C36520"/>
    <w:rsid w:val="00C4344A"/>
    <w:rsid w:val="00C455CF"/>
    <w:rsid w:val="00C45A82"/>
    <w:rsid w:val="00C55C07"/>
    <w:rsid w:val="00C75C3F"/>
    <w:rsid w:val="00C8532E"/>
    <w:rsid w:val="00CA4B68"/>
    <w:rsid w:val="00CB27A8"/>
    <w:rsid w:val="00CB4CBD"/>
    <w:rsid w:val="00CB6877"/>
    <w:rsid w:val="00CC1C20"/>
    <w:rsid w:val="00CC4E92"/>
    <w:rsid w:val="00CC737F"/>
    <w:rsid w:val="00CD0169"/>
    <w:rsid w:val="00CD4214"/>
    <w:rsid w:val="00CD5290"/>
    <w:rsid w:val="00CD57E7"/>
    <w:rsid w:val="00CD77FB"/>
    <w:rsid w:val="00CE410A"/>
    <w:rsid w:val="00CF07A7"/>
    <w:rsid w:val="00CF1B30"/>
    <w:rsid w:val="00D040EC"/>
    <w:rsid w:val="00D06640"/>
    <w:rsid w:val="00D2053E"/>
    <w:rsid w:val="00D229FE"/>
    <w:rsid w:val="00D447A1"/>
    <w:rsid w:val="00D45B92"/>
    <w:rsid w:val="00D57751"/>
    <w:rsid w:val="00D63BFD"/>
    <w:rsid w:val="00D64884"/>
    <w:rsid w:val="00D66225"/>
    <w:rsid w:val="00D721B3"/>
    <w:rsid w:val="00D7228B"/>
    <w:rsid w:val="00D725B5"/>
    <w:rsid w:val="00D8124F"/>
    <w:rsid w:val="00D8405E"/>
    <w:rsid w:val="00D86D76"/>
    <w:rsid w:val="00D872B6"/>
    <w:rsid w:val="00D91A14"/>
    <w:rsid w:val="00D92D7B"/>
    <w:rsid w:val="00DB503F"/>
    <w:rsid w:val="00DD186A"/>
    <w:rsid w:val="00DD1F36"/>
    <w:rsid w:val="00DD2375"/>
    <w:rsid w:val="00DE06FC"/>
    <w:rsid w:val="00DE476D"/>
    <w:rsid w:val="00DE595F"/>
    <w:rsid w:val="00DE7755"/>
    <w:rsid w:val="00DF05D2"/>
    <w:rsid w:val="00DF58BD"/>
    <w:rsid w:val="00DF6A36"/>
    <w:rsid w:val="00E025A9"/>
    <w:rsid w:val="00E04C14"/>
    <w:rsid w:val="00E14A8A"/>
    <w:rsid w:val="00E25612"/>
    <w:rsid w:val="00E26182"/>
    <w:rsid w:val="00E31FC9"/>
    <w:rsid w:val="00E34356"/>
    <w:rsid w:val="00E423E2"/>
    <w:rsid w:val="00E47DF8"/>
    <w:rsid w:val="00E5132D"/>
    <w:rsid w:val="00E52603"/>
    <w:rsid w:val="00E56CE2"/>
    <w:rsid w:val="00E62B92"/>
    <w:rsid w:val="00E66BA8"/>
    <w:rsid w:val="00E76C78"/>
    <w:rsid w:val="00E77208"/>
    <w:rsid w:val="00E82026"/>
    <w:rsid w:val="00E8575C"/>
    <w:rsid w:val="00E86D70"/>
    <w:rsid w:val="00E92328"/>
    <w:rsid w:val="00E93B27"/>
    <w:rsid w:val="00E9768C"/>
    <w:rsid w:val="00EA0496"/>
    <w:rsid w:val="00EC2D88"/>
    <w:rsid w:val="00ED56F2"/>
    <w:rsid w:val="00ED7BB8"/>
    <w:rsid w:val="00EE1548"/>
    <w:rsid w:val="00EE1E0D"/>
    <w:rsid w:val="00EE2288"/>
    <w:rsid w:val="00EE3214"/>
    <w:rsid w:val="00EE4A72"/>
    <w:rsid w:val="00EE4EC6"/>
    <w:rsid w:val="00F0388E"/>
    <w:rsid w:val="00F06910"/>
    <w:rsid w:val="00F239ED"/>
    <w:rsid w:val="00F31700"/>
    <w:rsid w:val="00F35EDE"/>
    <w:rsid w:val="00F379BB"/>
    <w:rsid w:val="00F379E2"/>
    <w:rsid w:val="00F4501A"/>
    <w:rsid w:val="00F569B0"/>
    <w:rsid w:val="00F67ABA"/>
    <w:rsid w:val="00F776BB"/>
    <w:rsid w:val="00F91210"/>
    <w:rsid w:val="00F94371"/>
    <w:rsid w:val="00FA5D83"/>
    <w:rsid w:val="00FA70F6"/>
    <w:rsid w:val="00FB0440"/>
    <w:rsid w:val="00FB40B5"/>
    <w:rsid w:val="00FC6104"/>
    <w:rsid w:val="00FD7185"/>
    <w:rsid w:val="00FE7772"/>
    <w:rsid w:val="00FF075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A1F922"/>
  <w15:docId w15:val="{6C08FDCC-3712-4E71-8DF8-7E20C3A9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customStyle="1" w:styleId="Normal1">
    <w:name w:val="Normal1"/>
    <w:basedOn w:val="Normal"/>
    <w:qFormat/>
    <w:pPr>
      <w:spacing w:after="120"/>
      <w:jc w:val="both"/>
    </w:pPr>
    <w:rPr>
      <w:rFonts w:ascii="Arial" w:hAnsi="Arial" w:cs="Arial"/>
      <w:spacing w:val="-1"/>
      <w:sz w:val="20"/>
      <w:szCs w:val="20"/>
      <w:lang w:eastAsia="en-GB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cs="Calibri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paragraph" w:customStyle="1" w:styleId="Default">
    <w:name w:val="Defaul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1"/>
    <w:pPr>
      <w:suppressAutoHyphens w:val="0"/>
      <w:spacing w:after="160" w:line="240" w:lineRule="auto"/>
      <w:textAlignment w:val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85E"/>
    <w:pPr>
      <w:suppressAutoHyphens/>
      <w:spacing w:after="200"/>
      <w:textAlignment w:val="baseline"/>
    </w:pPr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63485E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3485E"/>
    <w:rPr>
      <w:b/>
      <w:bCs/>
      <w:sz w:val="20"/>
      <w:szCs w:val="20"/>
    </w:rPr>
  </w:style>
  <w:style w:type="character" w:customStyle="1" w:styleId="BodytextAfterTablesChar">
    <w:name w:val="Bodytext AfterTables Char"/>
    <w:basedOn w:val="DefaultParagraphFont"/>
    <w:link w:val="BodytextAfterTables"/>
    <w:uiPriority w:val="99"/>
    <w:locked/>
    <w:rsid w:val="000E3FF1"/>
    <w:rPr>
      <w:rFonts w:ascii="Arial" w:eastAsia="Times New Roman" w:hAnsi="Arial"/>
      <w:spacing w:val="-1"/>
      <w:szCs w:val="24"/>
      <w:lang w:eastAsia="en-GB"/>
    </w:rPr>
  </w:style>
  <w:style w:type="paragraph" w:customStyle="1" w:styleId="BodytextAfterTables">
    <w:name w:val="Bodytext AfterTables"/>
    <w:basedOn w:val="Normal"/>
    <w:link w:val="BodytextAfterTablesChar"/>
    <w:uiPriority w:val="99"/>
    <w:rsid w:val="000E3FF1"/>
    <w:pPr>
      <w:suppressAutoHyphens w:val="0"/>
      <w:autoSpaceDN/>
      <w:spacing w:before="200" w:line="200" w:lineRule="exact"/>
      <w:textAlignment w:val="auto"/>
    </w:pPr>
    <w:rPr>
      <w:rFonts w:ascii="Arial" w:eastAsia="Times New Roman" w:hAnsi="Arial"/>
      <w:spacing w:val="-1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0A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2B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058F"/>
    <w:pPr>
      <w:autoSpaceDN/>
      <w:spacing w:after="0" w:line="240" w:lineRule="auto"/>
      <w:textAlignment w:val="auto"/>
    </w:pPr>
  </w:style>
  <w:style w:type="paragraph" w:customStyle="1" w:styleId="m2797366319075986183signature365-35ivqaki">
    <w:name w:val="m_2797366319075986183signature365-35ivqaki"/>
    <w:basedOn w:val="Normal"/>
    <w:rsid w:val="006F62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Zaczynska@SEGRO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gro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Ratajczyk@linkleader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Ratajczyk@linklead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Zaczynska@segr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1411-3CAF-46DF-ADC8-7FCB974E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Mitsubishi Electric Europe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Humphrey, Helen</dc:creator>
  <cp:lastModifiedBy>magdalena ossowska</cp:lastModifiedBy>
  <cp:revision>13</cp:revision>
  <cp:lastPrinted>2026-04-07T09:08:00Z</cp:lastPrinted>
  <dcterms:created xsi:type="dcterms:W3CDTF">2026-04-27T08:04:00Z</dcterms:created>
  <dcterms:modified xsi:type="dcterms:W3CDTF">2026-05-19T07:36:00Z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073b1e5e-d954-4466-af33-e76db9265c8e</vt:lpwstr>
  </property>
</Properties>
</file>