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E22B" w14:textId="73027FF1" w:rsidR="009F7EBC" w:rsidRDefault="00CC34F0" w:rsidP="00CC34F0">
      <w:pPr>
        <w:jc w:val="center"/>
      </w:pPr>
      <w:r>
        <w:rPr>
          <w:noProof/>
        </w:rPr>
        <w:drawing>
          <wp:inline distT="0" distB="0" distL="0" distR="0" wp14:anchorId="41F33E0E" wp14:editId="47BBDD37">
            <wp:extent cx="1759040" cy="768389"/>
            <wp:effectExtent l="0" t="0" r="0" b="0"/>
            <wp:docPr id="98848808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A120729A-52B3-44D9-9CD2-7B02F26AAD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8808" name="Imagen 988488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0E46C" w14:textId="77777777" w:rsidR="002C77BC" w:rsidRDefault="00CC34F0" w:rsidP="002C77BC">
      <w:pPr>
        <w:jc w:val="center"/>
        <w:rPr>
          <w:b/>
          <w:bCs/>
          <w:sz w:val="36"/>
          <w:szCs w:val="36"/>
        </w:rPr>
      </w:pPr>
      <w:r w:rsidRPr="00CC34F0">
        <w:rPr>
          <w:b/>
          <w:bCs/>
          <w:sz w:val="36"/>
          <w:szCs w:val="36"/>
        </w:rPr>
        <w:t>YURI</w:t>
      </w:r>
    </w:p>
    <w:p w14:paraId="20C7C38A" w14:textId="42F147C1" w:rsidR="002C77BC" w:rsidRPr="002C77BC" w:rsidRDefault="00511D83" w:rsidP="002C77BC">
      <w:pPr>
        <w:jc w:val="center"/>
        <w:rPr>
          <w:b/>
          <w:bCs/>
          <w:sz w:val="36"/>
          <w:szCs w:val="36"/>
        </w:rPr>
      </w:pPr>
      <w:r w:rsidRPr="002C77BC">
        <w:rPr>
          <w:b/>
          <w:bCs/>
          <w:sz w:val="36"/>
          <w:szCs w:val="36"/>
        </w:rPr>
        <w:t xml:space="preserve">EL FENÓMENO CONTINÚA: </w:t>
      </w:r>
      <w:r w:rsidR="002C77BC" w:rsidRPr="002C77BC">
        <w:rPr>
          <w:b/>
          <w:bCs/>
          <w:i/>
          <w:iCs/>
          <w:sz w:val="36"/>
          <w:szCs w:val="36"/>
        </w:rPr>
        <w:t>IC</w:t>
      </w:r>
      <w:r w:rsidR="002C77BC">
        <w:rPr>
          <w:b/>
          <w:bCs/>
          <w:i/>
          <w:iCs/>
          <w:sz w:val="36"/>
          <w:szCs w:val="36"/>
        </w:rPr>
        <w:t>Ó</w:t>
      </w:r>
      <w:r w:rsidR="002C77BC" w:rsidRPr="002C77BC">
        <w:rPr>
          <w:b/>
          <w:bCs/>
          <w:i/>
          <w:iCs/>
          <w:sz w:val="36"/>
          <w:szCs w:val="36"/>
        </w:rPr>
        <w:t xml:space="preserve">NICA </w:t>
      </w:r>
      <w:r w:rsidR="006F0B74" w:rsidRPr="002C77BC">
        <w:rPr>
          <w:b/>
          <w:bCs/>
          <w:i/>
          <w:iCs/>
          <w:sz w:val="36"/>
          <w:szCs w:val="36"/>
        </w:rPr>
        <w:t>RECARGADO</w:t>
      </w:r>
      <w:r w:rsidR="002C77BC" w:rsidRPr="002C77BC">
        <w:rPr>
          <w:b/>
          <w:bCs/>
          <w:i/>
          <w:iCs/>
          <w:sz w:val="36"/>
          <w:szCs w:val="36"/>
        </w:rPr>
        <w:t xml:space="preserve"> TOUR</w:t>
      </w:r>
      <w:r w:rsidR="002C77BC" w:rsidRPr="002C77BC">
        <w:rPr>
          <w:b/>
          <w:bCs/>
          <w:sz w:val="36"/>
          <w:szCs w:val="36"/>
        </w:rPr>
        <w:t xml:space="preserve"> </w:t>
      </w:r>
      <w:r w:rsidR="002C77BC">
        <w:rPr>
          <w:b/>
          <w:bCs/>
          <w:sz w:val="36"/>
          <w:szCs w:val="36"/>
        </w:rPr>
        <w:t xml:space="preserve">LLEGA CON </w:t>
      </w:r>
      <w:r w:rsidRPr="002C77BC">
        <w:rPr>
          <w:b/>
          <w:bCs/>
          <w:sz w:val="36"/>
          <w:szCs w:val="36"/>
        </w:rPr>
        <w:t xml:space="preserve">UNA OCTAVA </w:t>
      </w:r>
      <w:r w:rsidR="002C77BC">
        <w:rPr>
          <w:b/>
          <w:bCs/>
          <w:sz w:val="36"/>
          <w:szCs w:val="36"/>
        </w:rPr>
        <w:t>FECHA</w:t>
      </w:r>
      <w:r w:rsidRPr="002C77BC">
        <w:rPr>
          <w:b/>
          <w:bCs/>
          <w:sz w:val="36"/>
          <w:szCs w:val="36"/>
        </w:rPr>
        <w:t xml:space="preserve"> </w:t>
      </w:r>
      <w:r w:rsidR="002C77BC">
        <w:rPr>
          <w:b/>
          <w:bCs/>
          <w:sz w:val="36"/>
          <w:szCs w:val="36"/>
        </w:rPr>
        <w:t xml:space="preserve">AL </w:t>
      </w:r>
      <w:r w:rsidRPr="002C77BC">
        <w:rPr>
          <w:b/>
          <w:bCs/>
          <w:sz w:val="36"/>
          <w:szCs w:val="36"/>
        </w:rPr>
        <w:t>AUDITORIO NACIONAL</w:t>
      </w:r>
    </w:p>
    <w:p w14:paraId="0CF44BF7" w14:textId="09FC7C00" w:rsidR="002C77BC" w:rsidRPr="002C77BC" w:rsidRDefault="002C77BC" w:rsidP="002C77BC">
      <w:pPr>
        <w:pStyle w:val="Prrafodelista"/>
        <w:jc w:val="center"/>
        <w:rPr>
          <w:color w:val="EE0000"/>
          <w:sz w:val="32"/>
          <w:szCs w:val="32"/>
        </w:rPr>
      </w:pPr>
      <w:r w:rsidRPr="002C77BC">
        <w:rPr>
          <w:strike/>
          <w:sz w:val="32"/>
          <w:szCs w:val="32"/>
        </w:rPr>
        <w:t>20 de mayo de 2026</w:t>
      </w:r>
      <w:r w:rsidRPr="002C77BC">
        <w:rPr>
          <w:sz w:val="32"/>
          <w:szCs w:val="32"/>
        </w:rPr>
        <w:t xml:space="preserve"> – </w:t>
      </w:r>
      <w:r w:rsidRPr="002C77BC">
        <w:rPr>
          <w:color w:val="EE0000"/>
          <w:sz w:val="32"/>
          <w:szCs w:val="32"/>
        </w:rPr>
        <w:t>AGOTADA</w:t>
      </w:r>
    </w:p>
    <w:p w14:paraId="57F8119E" w14:textId="48C8F01D" w:rsidR="002C77BC" w:rsidRPr="002C77BC" w:rsidRDefault="002C77BC" w:rsidP="002C77BC">
      <w:pPr>
        <w:pStyle w:val="Prrafodelist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NUEVA FECHA: </w:t>
      </w:r>
      <w:r w:rsidR="00CC34F0" w:rsidRPr="002C77BC">
        <w:rPr>
          <w:b/>
          <w:bCs/>
          <w:sz w:val="32"/>
          <w:szCs w:val="32"/>
        </w:rPr>
        <w:t>1 de agosto de 2026 - Auditorio Nacional</w:t>
      </w:r>
    </w:p>
    <w:p w14:paraId="66779436" w14:textId="77F702DF" w:rsidR="00CC34F0" w:rsidRPr="00511D83" w:rsidRDefault="00CC34F0" w:rsidP="00511D83">
      <w:pPr>
        <w:jc w:val="center"/>
        <w:rPr>
          <w:sz w:val="28"/>
          <w:szCs w:val="28"/>
        </w:rPr>
      </w:pPr>
      <w:r w:rsidRPr="00511D83">
        <w:rPr>
          <w:sz w:val="28"/>
          <w:szCs w:val="28"/>
        </w:rPr>
        <w:t>Preventa Banamex: 20 de mayo, 11:00 am</w:t>
      </w:r>
    </w:p>
    <w:p w14:paraId="147E5F6F" w14:textId="384846CC" w:rsidR="00511D83" w:rsidRDefault="00CC34F0" w:rsidP="002C77BC">
      <w:pPr>
        <w:jc w:val="center"/>
        <w:rPr>
          <w:sz w:val="28"/>
          <w:szCs w:val="28"/>
        </w:rPr>
      </w:pPr>
      <w:r w:rsidRPr="00511D83">
        <w:rPr>
          <w:sz w:val="28"/>
          <w:szCs w:val="28"/>
        </w:rPr>
        <w:t>Venta General: 21 de mayo, 11:00 am</w:t>
      </w:r>
    </w:p>
    <w:p w14:paraId="67BD588E" w14:textId="11A70B07" w:rsidR="00511D83" w:rsidRPr="00511D83" w:rsidRDefault="00511D83" w:rsidP="00511D83">
      <w:pPr>
        <w:pStyle w:val="Prrafodelista"/>
        <w:numPr>
          <w:ilvl w:val="0"/>
          <w:numId w:val="1"/>
        </w:numPr>
        <w:jc w:val="center"/>
      </w:pPr>
      <w:r w:rsidRPr="00511D83">
        <w:t xml:space="preserve">Escucha su último álbum </w:t>
      </w:r>
      <w:hyperlink r:id="rId6" w:history="1">
        <w:r w:rsidRPr="00511D83">
          <w:rPr>
            <w:rStyle w:val="Hipervnculo"/>
            <w:i/>
            <w:iCs/>
          </w:rPr>
          <w:t>Señora</w:t>
        </w:r>
      </w:hyperlink>
      <w:r w:rsidRPr="00511D83">
        <w:rPr>
          <w:i/>
          <w:iCs/>
        </w:rPr>
        <w:t xml:space="preserve"> </w:t>
      </w:r>
    </w:p>
    <w:p w14:paraId="7B479AA4" w14:textId="3308C80A" w:rsidR="00CC34F0" w:rsidRPr="00CC34F0" w:rsidRDefault="00CC34F0" w:rsidP="00CC34F0">
      <w:pPr>
        <w:jc w:val="both"/>
      </w:pPr>
      <w:r w:rsidRPr="00CC34F0">
        <w:t xml:space="preserve">Icónica e imparable, Yuri hace historia al anunciar una octava presentación </w:t>
      </w:r>
      <w:r w:rsidR="002C77BC">
        <w:t xml:space="preserve">el próximo 1 de agosto </w:t>
      </w:r>
      <w:r w:rsidRPr="00CC34F0">
        <w:t xml:space="preserve">en el Auditorio Nacional como parte de su </w:t>
      </w:r>
      <w:r w:rsidRPr="00CC34F0">
        <w:rPr>
          <w:i/>
          <w:iCs/>
        </w:rPr>
        <w:t>Icónica</w:t>
      </w:r>
      <w:r>
        <w:rPr>
          <w:i/>
          <w:iCs/>
        </w:rPr>
        <w:t xml:space="preserve"> Recargado</w:t>
      </w:r>
      <w:r w:rsidRPr="00CC34F0">
        <w:rPr>
          <w:i/>
          <w:iCs/>
        </w:rPr>
        <w:t xml:space="preserve"> Tour</w:t>
      </w:r>
      <w:r w:rsidRPr="00CC34F0">
        <w:t>, tras haber agotado siete fechas consecutivas. Este logro reafirma su lugar como una de las artistas más poderosas y vigentes de la música en español, consolidando una conexión con el público que trasciende generaciones y rompe récords en uno de los recintos más importantes del país.</w:t>
      </w:r>
    </w:p>
    <w:p w14:paraId="05049119" w14:textId="634A10A7" w:rsidR="00CC34F0" w:rsidRPr="00CC34F0" w:rsidRDefault="00CC34F0" w:rsidP="00CC34F0">
      <w:pPr>
        <w:jc w:val="both"/>
      </w:pPr>
      <w:r w:rsidRPr="00CC34F0">
        <w:t xml:space="preserve">Con cada noche completamente vendida, Yuri no </w:t>
      </w:r>
      <w:r>
        <w:t>s</w:t>
      </w:r>
      <w:r w:rsidR="2A7DD0F9">
        <w:t>ó</w:t>
      </w:r>
      <w:r>
        <w:t>lo</w:t>
      </w:r>
      <w:r w:rsidRPr="00CC34F0">
        <w:t xml:space="preserve"> celebra su trayectoria, sino que firma un momento sin precedentes en su carrera: ocho </w:t>
      </w:r>
      <w:r w:rsidR="2A9E8E52">
        <w:t>conciertos en</w:t>
      </w:r>
      <w:r>
        <w:t xml:space="preserve"> </w:t>
      </w:r>
      <w:r w:rsidR="2A9E8E52">
        <w:t>el</w:t>
      </w:r>
      <w:r>
        <w:t xml:space="preserve"> Auditorio</w:t>
      </w:r>
      <w:r w:rsidRPr="00CC34F0">
        <w:t xml:space="preserve"> </w:t>
      </w:r>
      <w:r>
        <w:t>Nacional</w:t>
      </w:r>
      <w:r w:rsidR="2B133F83">
        <w:t>,</w:t>
      </w:r>
      <w:r w:rsidRPr="00CC34F0">
        <w:t xml:space="preserve"> </w:t>
      </w:r>
      <w:r w:rsidR="2B133F83">
        <w:t>siete de ellos</w:t>
      </w:r>
      <w:r>
        <w:t xml:space="preserve"> </w:t>
      </w:r>
      <w:proofErr w:type="spellStart"/>
      <w:r w:rsidRPr="00CC34F0">
        <w:t>sold</w:t>
      </w:r>
      <w:proofErr w:type="spellEnd"/>
      <w:r w:rsidRPr="00CC34F0">
        <w:t xml:space="preserve"> </w:t>
      </w:r>
      <w:proofErr w:type="spellStart"/>
      <w:r w:rsidRPr="00CC34F0">
        <w:t>out</w:t>
      </w:r>
      <w:proofErr w:type="spellEnd"/>
      <w:r w:rsidR="0802848C">
        <w:t>, siendo parte</w:t>
      </w:r>
      <w:r w:rsidRPr="00CC34F0">
        <w:t xml:space="preserve"> </w:t>
      </w:r>
      <w:r>
        <w:t>de</w:t>
      </w:r>
      <w:r w:rsidRPr="00CC34F0">
        <w:t xml:space="preserve"> una misma gira</w:t>
      </w:r>
      <w:r w:rsidR="30571A37">
        <w:t>;</w:t>
      </w:r>
      <w:r w:rsidRPr="00CC34F0">
        <w:t xml:space="preserve"> reflejo contundente del cariño del público y de su trascendencia en la cultura pop latinoamericana.</w:t>
      </w:r>
    </w:p>
    <w:p w14:paraId="1B3F27F4" w14:textId="77777777" w:rsidR="00CC34F0" w:rsidRPr="00CC34F0" w:rsidRDefault="00CC34F0" w:rsidP="00CC34F0">
      <w:pPr>
        <w:jc w:val="both"/>
      </w:pPr>
      <w:r w:rsidRPr="00CC34F0">
        <w:t xml:space="preserve">En este espectáculo, Yuri recorre cada capítulo de su historia musical, enlazando los grandes éxitos que han definido su legado: desde himnos como “Maldita Primavera”, “Detrás de Mi Ventana” y “Cuando Baja la Marea”, hasta nuevas interpretaciones que continúan enriqueciéndolo. Cada </w:t>
      </w:r>
      <w:proofErr w:type="gramStart"/>
      <w:r w:rsidRPr="00CC34F0">
        <w:t>show</w:t>
      </w:r>
      <w:proofErr w:type="gramEnd"/>
      <w:r w:rsidRPr="00CC34F0">
        <w:t xml:space="preserve"> se convierte en un viaje emocional que celebra su evolución artística y su impacto en varias décadas de música.</w:t>
      </w:r>
    </w:p>
    <w:p w14:paraId="60EC7423" w14:textId="77777777" w:rsidR="00CC34F0" w:rsidRDefault="00CC34F0" w:rsidP="00CC34F0">
      <w:pPr>
        <w:jc w:val="both"/>
      </w:pPr>
      <w:r w:rsidRPr="00CC34F0">
        <w:t xml:space="preserve">Este momento llega acompañado del lanzamiento de su más reciente álbum, </w:t>
      </w:r>
      <w:r w:rsidRPr="00CC34F0">
        <w:rPr>
          <w:i/>
          <w:iCs/>
        </w:rPr>
        <w:t>Señora</w:t>
      </w:r>
      <w:r w:rsidRPr="00CC34F0">
        <w:t xml:space="preserve">, disponible desde el 9 de abril de 2026, en el que Yuri rinde homenaje a grandes </w:t>
      </w:r>
      <w:r w:rsidRPr="00CC34F0">
        <w:lastRenderedPageBreak/>
        <w:t>canciones que han marcado historia. El material reúne interpretaciones de piezas emblemáticas como “Así No Te Amará Jamás”, “El Hombre Que Yo Amo” y “De Mí Enamórate”, reafirmando su capacidad para reinventar clásicos con una sensibilidad contemporánea y una fuerza interpretativa única.</w:t>
      </w:r>
    </w:p>
    <w:p w14:paraId="0824544D" w14:textId="6488270E" w:rsidR="009134E1" w:rsidRPr="009134E1" w:rsidRDefault="009134E1" w:rsidP="00511D83">
      <w:pPr>
        <w:jc w:val="right"/>
        <w:rPr>
          <w:b/>
          <w:bCs/>
          <w:i/>
          <w:iCs/>
        </w:rPr>
      </w:pPr>
      <w:r w:rsidRPr="009134E1">
        <w:rPr>
          <w:b/>
          <w:bCs/>
          <w:i/>
          <w:iCs/>
        </w:rPr>
        <w:t>RADIOGRAFÍA MUSICAL: SOBRE YURI</w:t>
      </w:r>
    </w:p>
    <w:p w14:paraId="06C10316" w14:textId="711CD350" w:rsidR="00511D83" w:rsidRPr="00511D83" w:rsidRDefault="00511D83" w:rsidP="00511D83">
      <w:pPr>
        <w:jc w:val="both"/>
      </w:pPr>
      <w:r w:rsidRPr="00511D83">
        <w:t xml:space="preserve">Con una base firme en México y un crecimiento constante en Estados Unidos como su segundo mercado, Yuri también mantiene una conexión relevante con audiencias en Colombia, Chile y Perú. Sus 5.4 millones de oyentes mensuales hablan de una presencia digital que sigue muy vigente, </w:t>
      </w:r>
      <w:r w:rsidR="1A4A1DF6">
        <w:t>aunque</w:t>
      </w:r>
      <w:r w:rsidRPr="00511D83">
        <w:t xml:space="preserve"> lo más revelador</w:t>
      </w:r>
      <w:r w:rsidR="3CEDFA95">
        <w:t>,</w:t>
      </w:r>
      <w:r w:rsidRPr="00511D83">
        <w:t xml:space="preserve"> está en la profundidad de ese vínculo: 5 de cada 10 personas que la escuchan regresan de forma habitual</w:t>
      </w:r>
      <w:r>
        <w:t xml:space="preserve">, según registran las estadísticas de </w:t>
      </w:r>
      <w:proofErr w:type="spellStart"/>
      <w:r>
        <w:t>Chartmetric</w:t>
      </w:r>
      <w:proofErr w:type="spellEnd"/>
      <w:r>
        <w:t>.</w:t>
      </w:r>
      <w:r w:rsidRPr="00511D83">
        <w:t xml:space="preserve"> Más allá del volumen, esto evidencia una relación sólida con su público</w:t>
      </w:r>
      <w:r>
        <w:t xml:space="preserve"> en toda la región </w:t>
      </w:r>
      <w:r w:rsidRPr="00511D83">
        <w:t>que la incorpora activamente en su día a día. Así, Yuri</w:t>
      </w:r>
      <w:r>
        <w:t xml:space="preserve"> se mantiene como una artista que habita en el consumo diario de todo América donde convive </w:t>
      </w:r>
      <w:r w:rsidRPr="00511D83">
        <w:t>la nostalgia y el descubrimiento constante</w:t>
      </w:r>
      <w:r>
        <w:t xml:space="preserve"> en su música</w:t>
      </w:r>
      <w:r w:rsidRPr="00511D83">
        <w:t>.</w:t>
      </w:r>
    </w:p>
    <w:p w14:paraId="5750A81A" w14:textId="77777777" w:rsidR="00CC34F0" w:rsidRPr="00CC34F0" w:rsidRDefault="00CC34F0" w:rsidP="00511D83">
      <w:pPr>
        <w:jc w:val="both"/>
      </w:pPr>
      <w:r w:rsidRPr="00CC34F0">
        <w:t xml:space="preserve">Desde los años 80, Yuri ha marcado hitos fundamentales en la industria musical, siendo pionera en múltiples mercados internacionales y acumulando certificaciones de oro, platino y </w:t>
      </w:r>
      <w:proofErr w:type="spellStart"/>
      <w:r w:rsidRPr="00CC34F0">
        <w:t>multiplatino</w:t>
      </w:r>
      <w:proofErr w:type="spellEnd"/>
      <w:r w:rsidRPr="00CC34F0">
        <w:t xml:space="preserve">. Su versatilidad la ha llevado del pop al teatro musical y la televisión, con una carrera reconocida incluso con el </w:t>
      </w:r>
      <w:proofErr w:type="spellStart"/>
      <w:r w:rsidRPr="00CC34F0">
        <w:rPr>
          <w:i/>
          <w:iCs/>
        </w:rPr>
        <w:t>Lifetime</w:t>
      </w:r>
      <w:proofErr w:type="spellEnd"/>
      <w:r w:rsidRPr="00CC34F0">
        <w:rPr>
          <w:i/>
          <w:iCs/>
        </w:rPr>
        <w:t xml:space="preserve"> </w:t>
      </w:r>
      <w:proofErr w:type="spellStart"/>
      <w:r w:rsidRPr="00CC34F0">
        <w:rPr>
          <w:i/>
          <w:iCs/>
        </w:rPr>
        <w:t>Achievement</w:t>
      </w:r>
      <w:proofErr w:type="spellEnd"/>
      <w:r w:rsidRPr="00CC34F0">
        <w:rPr>
          <w:i/>
          <w:iCs/>
        </w:rPr>
        <w:t xml:space="preserve"> </w:t>
      </w:r>
      <w:proofErr w:type="spellStart"/>
      <w:r w:rsidRPr="00CC34F0">
        <w:rPr>
          <w:i/>
          <w:iCs/>
        </w:rPr>
        <w:t>Award</w:t>
      </w:r>
      <w:proofErr w:type="spellEnd"/>
      <w:r w:rsidRPr="00CC34F0">
        <w:t xml:space="preserve"> de la Latin Grammy Academy.</w:t>
      </w:r>
    </w:p>
    <w:p w14:paraId="4C4DD4C5" w14:textId="0239A18B" w:rsidR="00CC34F0" w:rsidRDefault="00CC34F0" w:rsidP="00511D83">
      <w:pPr>
        <w:jc w:val="both"/>
      </w:pPr>
      <w:r w:rsidRPr="00CC34F0">
        <w:t>Hoy, más vigente que nunca, Yuri demuestra que su brillo</w:t>
      </w:r>
      <w:r w:rsidR="00511D83">
        <w:t xml:space="preserve"> </w:t>
      </w:r>
      <w:r w:rsidRPr="00CC34F0">
        <w:t>sigue creciendo, conquistando nuevas generaciones y reafirmando su lugar como una auténtica leyenda</w:t>
      </w:r>
      <w:r w:rsidR="00511D83">
        <w:t xml:space="preserve"> sobre el</w:t>
      </w:r>
      <w:r w:rsidRPr="00CC34F0">
        <w:t xml:space="preserve"> escenario.</w:t>
      </w:r>
      <w:r w:rsidR="00511D83">
        <w:t xml:space="preserve"> Asegura tus boletos durante la Preventa Banamex este 20 de mayo o bien, en la venta general que se liberará un día después, el 21 de mayo a través de Ticketmaster o en las taquillas del inmueble. </w:t>
      </w:r>
    </w:p>
    <w:p w14:paraId="5B6FD3CA" w14:textId="77777777" w:rsidR="00CC34F0" w:rsidRDefault="00CC34F0" w:rsidP="00CC34F0"/>
    <w:p w14:paraId="37C4A3CA" w14:textId="77777777" w:rsidR="00CC34F0" w:rsidRPr="006E33B1" w:rsidRDefault="00CC34F0" w:rsidP="00CC34F0">
      <w:pPr>
        <w:jc w:val="center"/>
        <w:rPr>
          <w:b/>
          <w:bCs/>
        </w:rPr>
      </w:pPr>
      <w:r w:rsidRPr="00CC30BB">
        <w:rPr>
          <w:b/>
          <w:bCs/>
        </w:rPr>
        <w:t>CONECTA CON YURI:</w:t>
      </w:r>
    </w:p>
    <w:p w14:paraId="0DCC49CA" w14:textId="77777777" w:rsidR="00CC34F0" w:rsidRDefault="00CC34F0" w:rsidP="00CC34F0">
      <w:pPr>
        <w:jc w:val="center"/>
        <w:rPr>
          <w:b/>
          <w:bCs/>
        </w:rPr>
      </w:pPr>
      <w:hyperlink r:id="rId7" w:history="1">
        <w:r w:rsidRPr="00CC30BB">
          <w:rPr>
            <w:b/>
          </w:rPr>
          <w:t>FACEBOOK</w:t>
        </w:r>
      </w:hyperlink>
      <w:r w:rsidRPr="00CC30BB">
        <w:rPr>
          <w:b/>
          <w:bCs/>
        </w:rPr>
        <w:t> | </w:t>
      </w:r>
      <w:hyperlink r:id="rId8" w:history="1">
        <w:r w:rsidRPr="00CC30BB">
          <w:rPr>
            <w:b/>
          </w:rPr>
          <w:t>INSTAGRAM</w:t>
        </w:r>
      </w:hyperlink>
      <w:r w:rsidRPr="00CC30BB">
        <w:rPr>
          <w:b/>
          <w:bCs/>
        </w:rPr>
        <w:t> | </w:t>
      </w:r>
      <w:hyperlink r:id="rId9" w:history="1">
        <w:r w:rsidRPr="00CC30BB">
          <w:rPr>
            <w:b/>
          </w:rPr>
          <w:t>X</w:t>
        </w:r>
      </w:hyperlink>
      <w:r w:rsidRPr="00CC30BB">
        <w:rPr>
          <w:b/>
          <w:bCs/>
        </w:rPr>
        <w:t> | </w:t>
      </w:r>
      <w:hyperlink r:id="rId10" w:history="1">
        <w:r w:rsidRPr="00CC30BB">
          <w:rPr>
            <w:b/>
          </w:rPr>
          <w:t>YOUTUBE</w:t>
        </w:r>
      </w:hyperlink>
    </w:p>
    <w:p w14:paraId="71376FD8" w14:textId="77777777" w:rsidR="00CC34F0" w:rsidRPr="006E33B1" w:rsidRDefault="00CC34F0" w:rsidP="00CC34F0">
      <w:pPr>
        <w:jc w:val="center"/>
        <w:rPr>
          <w:b/>
          <w:bCs/>
        </w:rPr>
      </w:pPr>
    </w:p>
    <w:p w14:paraId="76CAAAC6" w14:textId="77777777" w:rsidR="00CC34F0" w:rsidRPr="006E33B1" w:rsidRDefault="00CC34F0" w:rsidP="00CC34F0">
      <w:pPr>
        <w:jc w:val="center"/>
        <w:rPr>
          <w:b/>
          <w:bCs/>
        </w:rPr>
      </w:pPr>
      <w:r w:rsidRPr="00CC30BB">
        <w:rPr>
          <w:b/>
          <w:bCs/>
        </w:rPr>
        <w:t>CONOCE MÁS DE ESTE Y OTROS CONCIERTOS EN</w:t>
      </w:r>
    </w:p>
    <w:p w14:paraId="58067121" w14:textId="3953AFC2" w:rsidR="00CC34F0" w:rsidRPr="006E33B1" w:rsidRDefault="00CC34F0" w:rsidP="00CC34F0">
      <w:pPr>
        <w:jc w:val="center"/>
        <w:rPr>
          <w:b/>
          <w:bCs/>
        </w:rPr>
      </w:pPr>
      <w:hyperlink r:id="rId11" w:history="1">
        <w:r w:rsidRPr="00CC30BB">
          <w:rPr>
            <w:b/>
          </w:rPr>
          <w:t>www.ocesa.com.mx</w:t>
        </w:r>
      </w:hyperlink>
    </w:p>
    <w:p w14:paraId="0A2EDAEE" w14:textId="083AB624" w:rsidR="00CC34F0" w:rsidRPr="006E33B1" w:rsidRDefault="00CC34F0" w:rsidP="00CC34F0">
      <w:pPr>
        <w:jc w:val="center"/>
        <w:rPr>
          <w:b/>
          <w:bCs/>
        </w:rPr>
      </w:pPr>
      <w:hyperlink r:id="rId12" w:history="1">
        <w:r w:rsidRPr="00CC30BB">
          <w:rPr>
            <w:b/>
          </w:rPr>
          <w:t>www.facebook.com/ocesamx</w:t>
        </w:r>
      </w:hyperlink>
    </w:p>
    <w:p w14:paraId="42918B11" w14:textId="37EFA071" w:rsidR="00CC34F0" w:rsidRPr="006E33B1" w:rsidRDefault="00CC34F0" w:rsidP="00CC34F0">
      <w:pPr>
        <w:jc w:val="center"/>
        <w:rPr>
          <w:b/>
          <w:bCs/>
        </w:rPr>
      </w:pPr>
      <w:hyperlink r:id="rId13" w:history="1">
        <w:r w:rsidRPr="00CC30BB">
          <w:rPr>
            <w:b/>
          </w:rPr>
          <w:t>www.twitter.com/ocesa_total</w:t>
        </w:r>
      </w:hyperlink>
    </w:p>
    <w:p w14:paraId="6490E443" w14:textId="12BEFDFB" w:rsidR="00CC34F0" w:rsidRPr="006E33B1" w:rsidRDefault="00CC34F0" w:rsidP="00CC34F0">
      <w:pPr>
        <w:jc w:val="center"/>
        <w:rPr>
          <w:b/>
          <w:bCs/>
        </w:rPr>
      </w:pPr>
      <w:hyperlink r:id="rId14" w:history="1">
        <w:r w:rsidRPr="00CC30BB">
          <w:rPr>
            <w:b/>
          </w:rPr>
          <w:t>www.instagram.com/ocesa</w:t>
        </w:r>
      </w:hyperlink>
    </w:p>
    <w:p w14:paraId="0E03F2D6" w14:textId="31F9423A" w:rsidR="00CC34F0" w:rsidRPr="00CC34F0" w:rsidRDefault="00CC34F0" w:rsidP="0C965E00">
      <w:pPr>
        <w:jc w:val="center"/>
      </w:pPr>
      <w:hyperlink r:id="rId15">
        <w:r w:rsidRPr="0C965E00">
          <w:rPr>
            <w:rStyle w:val="Hipervnculo"/>
            <w:b/>
            <w:bCs/>
          </w:rPr>
          <w:t>www.tiktok.com/@ocesamx</w:t>
        </w:r>
      </w:hyperlink>
    </w:p>
    <w:sectPr w:rsidR="00CC34F0" w:rsidRPr="00CC34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0818"/>
    <w:multiLevelType w:val="multilevel"/>
    <w:tmpl w:val="E068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B038B"/>
    <w:multiLevelType w:val="multilevel"/>
    <w:tmpl w:val="5AAC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24FB5"/>
    <w:multiLevelType w:val="hybridMultilevel"/>
    <w:tmpl w:val="17B03F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B6778"/>
    <w:multiLevelType w:val="multilevel"/>
    <w:tmpl w:val="5FE4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C320F"/>
    <w:multiLevelType w:val="multilevel"/>
    <w:tmpl w:val="E5D0EF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97F34"/>
    <w:multiLevelType w:val="multilevel"/>
    <w:tmpl w:val="85A4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4312A"/>
    <w:multiLevelType w:val="multilevel"/>
    <w:tmpl w:val="E5D0EF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394425">
    <w:abstractNumId w:val="2"/>
  </w:num>
  <w:num w:numId="2" w16cid:durableId="1284768946">
    <w:abstractNumId w:val="3"/>
  </w:num>
  <w:num w:numId="3" w16cid:durableId="184710884">
    <w:abstractNumId w:val="6"/>
  </w:num>
  <w:num w:numId="4" w16cid:durableId="275210945">
    <w:abstractNumId w:val="4"/>
  </w:num>
  <w:num w:numId="5" w16cid:durableId="332605852">
    <w:abstractNumId w:val="1"/>
  </w:num>
  <w:num w:numId="6" w16cid:durableId="403651056">
    <w:abstractNumId w:val="0"/>
  </w:num>
  <w:num w:numId="7" w16cid:durableId="515997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F0"/>
    <w:rsid w:val="000533B9"/>
    <w:rsid w:val="0006382A"/>
    <w:rsid w:val="000B4755"/>
    <w:rsid w:val="00186A89"/>
    <w:rsid w:val="00197A22"/>
    <w:rsid w:val="001B1E76"/>
    <w:rsid w:val="001C760B"/>
    <w:rsid w:val="00202D3B"/>
    <w:rsid w:val="00286958"/>
    <w:rsid w:val="002B271F"/>
    <w:rsid w:val="002C77BC"/>
    <w:rsid w:val="003D7FDF"/>
    <w:rsid w:val="00474346"/>
    <w:rsid w:val="00503B11"/>
    <w:rsid w:val="00511D83"/>
    <w:rsid w:val="00622898"/>
    <w:rsid w:val="006A68E7"/>
    <w:rsid w:val="006F0B74"/>
    <w:rsid w:val="00781053"/>
    <w:rsid w:val="007904B1"/>
    <w:rsid w:val="0080372E"/>
    <w:rsid w:val="0080623F"/>
    <w:rsid w:val="009134E1"/>
    <w:rsid w:val="00962251"/>
    <w:rsid w:val="0096334B"/>
    <w:rsid w:val="009F7EBC"/>
    <w:rsid w:val="00A82DAA"/>
    <w:rsid w:val="00AE7762"/>
    <w:rsid w:val="00B87EA6"/>
    <w:rsid w:val="00BE21FB"/>
    <w:rsid w:val="00C17948"/>
    <w:rsid w:val="00C71C1F"/>
    <w:rsid w:val="00CC34F0"/>
    <w:rsid w:val="00DD36CF"/>
    <w:rsid w:val="00E564F2"/>
    <w:rsid w:val="00E701A2"/>
    <w:rsid w:val="00E850C8"/>
    <w:rsid w:val="00F915AB"/>
    <w:rsid w:val="00FE1EA4"/>
    <w:rsid w:val="0802848C"/>
    <w:rsid w:val="08349FAF"/>
    <w:rsid w:val="0C813DE9"/>
    <w:rsid w:val="0C965E00"/>
    <w:rsid w:val="0FE18D25"/>
    <w:rsid w:val="1046DEAD"/>
    <w:rsid w:val="169B44BF"/>
    <w:rsid w:val="18D86AF1"/>
    <w:rsid w:val="1A4A1DF6"/>
    <w:rsid w:val="1FFB9DCC"/>
    <w:rsid w:val="22E0E181"/>
    <w:rsid w:val="2645A5CE"/>
    <w:rsid w:val="2A7DD0F9"/>
    <w:rsid w:val="2A9E8E52"/>
    <w:rsid w:val="2B133F83"/>
    <w:rsid w:val="304D0D96"/>
    <w:rsid w:val="30571A37"/>
    <w:rsid w:val="321E1B96"/>
    <w:rsid w:val="37A82056"/>
    <w:rsid w:val="3CEDFA95"/>
    <w:rsid w:val="3CFEBE3B"/>
    <w:rsid w:val="41B73E26"/>
    <w:rsid w:val="4672F90C"/>
    <w:rsid w:val="52558B31"/>
    <w:rsid w:val="5941284D"/>
    <w:rsid w:val="5CC832FD"/>
    <w:rsid w:val="6C681105"/>
    <w:rsid w:val="6F4276E4"/>
    <w:rsid w:val="6FDE16CF"/>
    <w:rsid w:val="7049B4FA"/>
    <w:rsid w:val="7364E883"/>
    <w:rsid w:val="73B5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BA59"/>
  <w15:chartTrackingRefBased/>
  <w15:docId w15:val="{0DF236CB-D698-4DAE-BD6B-43C2F9E9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3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3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3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3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3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3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3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3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3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3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3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3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34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34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3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34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3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3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3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3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3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3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34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34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34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3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34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34F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C34F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3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ficialyuri/" TargetMode="External"/><Relationship Id="rId13" Type="http://schemas.openxmlformats.org/officeDocument/2006/relationships/hyperlink" Target="http://www.twitter.com/ocesa_to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YuriOficial" TargetMode="External"/><Relationship Id="rId12" Type="http://schemas.openxmlformats.org/officeDocument/2006/relationships/hyperlink" Target="http://www.facebook.com/ocesam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be.com/playlist?list=PLgaFNC_I_Zkm0egkwEWWOB8Lj1ScPsxB-&amp;si=oY9DkNIz47o8FlYL" TargetMode="External"/><Relationship Id="rId11" Type="http://schemas.openxmlformats.org/officeDocument/2006/relationships/hyperlink" Target="http://www.ocesa.com.mx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s://www.youtube.com/channel/UCN36U8z7COZKbkHHVVuH--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.com/oficialYuri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2026-05-15T17:58:00Z</dcterms:created>
  <dcterms:modified xsi:type="dcterms:W3CDTF">2026-05-15T17:58:00Z</dcterms:modified>
</cp:coreProperties>
</file>