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C27DA9" w14:textId="51A514A3" w:rsidR="00744548" w:rsidRDefault="00E54A3A">
      <w:pPr>
        <w:spacing w:before="240" w:after="240"/>
        <w:ind w:left="720"/>
        <w:jc w:val="both"/>
        <w:rPr>
          <w:color w:val="000000"/>
        </w:rPr>
      </w:pPr>
      <w:r>
        <w:rPr>
          <w:color w:val="000000"/>
        </w:rPr>
        <w:t xml:space="preserve">  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Warszawa </w:t>
      </w:r>
      <w:r w:rsidR="00FE1A32">
        <w:rPr>
          <w:color w:val="000000"/>
        </w:rPr>
        <w:t>15</w:t>
      </w:r>
      <w:r>
        <w:rPr>
          <w:color w:val="000000"/>
        </w:rPr>
        <w:t>.05.2026 r.</w:t>
      </w:r>
    </w:p>
    <w:p w14:paraId="70F64383" w14:textId="77777777" w:rsidR="00175438" w:rsidRDefault="00E54A3A" w:rsidP="00175438">
      <w:pPr>
        <w:spacing w:before="480" w:after="480" w:line="259" w:lineRule="auto"/>
        <w:jc w:val="both"/>
        <w:rPr>
          <w:sz w:val="24"/>
          <w:szCs w:val="24"/>
        </w:rPr>
      </w:pPr>
      <w:bookmarkStart w:id="0" w:name="_heading=h.rjmcq1yuqvbb" w:colFirst="0" w:colLast="0"/>
      <w:bookmarkEnd w:id="0"/>
      <w:r>
        <w:rPr>
          <w:sz w:val="24"/>
          <w:szCs w:val="24"/>
        </w:rPr>
        <w:t>INFORMACJA PRASOWA</w:t>
      </w:r>
    </w:p>
    <w:p w14:paraId="16CD258F" w14:textId="77777777" w:rsidR="00175438" w:rsidRDefault="00E54A3A" w:rsidP="00175438">
      <w:pPr>
        <w:spacing w:before="480" w:after="480" w:line="259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BIG InfoMonitor: Za kwotę 1 mld zł niespłaconych długów gastronomii można by zorganizować 100 tys. przyjęć komunijnych</w:t>
      </w:r>
    </w:p>
    <w:p w14:paraId="312BC490" w14:textId="732AEB43" w:rsidR="00175438" w:rsidRDefault="00E54A3A" w:rsidP="00175438">
      <w:pPr>
        <w:spacing w:before="480" w:after="480" w:line="259" w:lineRule="auto"/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Maj to dla </w:t>
      </w:r>
      <w:r w:rsidR="00774B58">
        <w:rPr>
          <w:b/>
          <w:bCs/>
          <w:color w:val="000000"/>
          <w:sz w:val="26"/>
          <w:szCs w:val="26"/>
        </w:rPr>
        <w:t>branży gastronomicznej</w:t>
      </w:r>
      <w:r>
        <w:rPr>
          <w:b/>
          <w:bCs/>
          <w:color w:val="000000"/>
          <w:sz w:val="26"/>
          <w:szCs w:val="26"/>
        </w:rPr>
        <w:t xml:space="preserve"> jeden z najważniejszych </w:t>
      </w:r>
      <w:r w:rsidR="008931F2">
        <w:rPr>
          <w:b/>
          <w:bCs/>
          <w:color w:val="000000"/>
          <w:sz w:val="26"/>
          <w:szCs w:val="26"/>
        </w:rPr>
        <w:t xml:space="preserve">okresów </w:t>
      </w:r>
      <w:r>
        <w:rPr>
          <w:b/>
          <w:bCs/>
          <w:color w:val="000000"/>
          <w:sz w:val="26"/>
          <w:szCs w:val="26"/>
        </w:rPr>
        <w:t xml:space="preserve">w roku. </w:t>
      </w:r>
      <w:r w:rsidR="00774B58">
        <w:rPr>
          <w:b/>
          <w:bCs/>
          <w:color w:val="000000"/>
          <w:sz w:val="26"/>
          <w:szCs w:val="26"/>
        </w:rPr>
        <w:t>Sezon k</w:t>
      </w:r>
      <w:r>
        <w:rPr>
          <w:b/>
          <w:bCs/>
          <w:color w:val="000000"/>
          <w:sz w:val="26"/>
          <w:szCs w:val="26"/>
        </w:rPr>
        <w:t>omuni</w:t>
      </w:r>
      <w:r w:rsidR="00774B58">
        <w:rPr>
          <w:b/>
          <w:bCs/>
          <w:color w:val="000000"/>
          <w:sz w:val="26"/>
          <w:szCs w:val="26"/>
        </w:rPr>
        <w:t xml:space="preserve">i i wesel oraz innych przyjęć okolicznościowych </w:t>
      </w:r>
      <w:r>
        <w:rPr>
          <w:b/>
          <w:bCs/>
          <w:color w:val="000000"/>
          <w:sz w:val="26"/>
          <w:szCs w:val="26"/>
        </w:rPr>
        <w:t>oznacza zwykle więcej rezerwacji w restauracjach i zamówień cateringowych</w:t>
      </w:r>
      <w:r w:rsidR="00774B58">
        <w:rPr>
          <w:b/>
          <w:bCs/>
          <w:color w:val="000000"/>
          <w:sz w:val="26"/>
          <w:szCs w:val="26"/>
        </w:rPr>
        <w:t>. To dla wielu</w:t>
      </w:r>
      <w:r>
        <w:rPr>
          <w:b/>
          <w:bCs/>
          <w:color w:val="000000"/>
          <w:sz w:val="26"/>
          <w:szCs w:val="26"/>
        </w:rPr>
        <w:t xml:space="preserve"> firm szans</w:t>
      </w:r>
      <w:r w:rsidR="00774B58">
        <w:rPr>
          <w:b/>
          <w:bCs/>
          <w:color w:val="000000"/>
          <w:sz w:val="26"/>
          <w:szCs w:val="26"/>
        </w:rPr>
        <w:t>a</w:t>
      </w:r>
      <w:r>
        <w:rPr>
          <w:b/>
          <w:bCs/>
          <w:color w:val="000000"/>
          <w:sz w:val="26"/>
          <w:szCs w:val="26"/>
        </w:rPr>
        <w:t xml:space="preserve"> na </w:t>
      </w:r>
      <w:r w:rsidR="00CA0C4D">
        <w:rPr>
          <w:b/>
          <w:bCs/>
          <w:color w:val="000000"/>
          <w:sz w:val="26"/>
          <w:szCs w:val="26"/>
        </w:rPr>
        <w:t>zwiększenie przychodów</w:t>
      </w:r>
      <w:r w:rsidR="008931F2">
        <w:rPr>
          <w:b/>
          <w:bCs/>
          <w:color w:val="000000"/>
          <w:sz w:val="26"/>
          <w:szCs w:val="26"/>
        </w:rPr>
        <w:t xml:space="preserve"> a tym samym na </w:t>
      </w:r>
      <w:r>
        <w:rPr>
          <w:b/>
          <w:bCs/>
          <w:color w:val="000000"/>
          <w:sz w:val="26"/>
          <w:szCs w:val="26"/>
        </w:rPr>
        <w:t xml:space="preserve">poprawę bieżącej </w:t>
      </w:r>
      <w:r w:rsidR="00774B58">
        <w:rPr>
          <w:b/>
          <w:bCs/>
          <w:color w:val="000000"/>
          <w:sz w:val="26"/>
          <w:szCs w:val="26"/>
        </w:rPr>
        <w:t xml:space="preserve">płynności </w:t>
      </w:r>
      <w:r>
        <w:rPr>
          <w:b/>
          <w:bCs/>
          <w:color w:val="000000"/>
          <w:sz w:val="26"/>
          <w:szCs w:val="26"/>
        </w:rPr>
        <w:t>finansowej. Nie oznacza to jednak końca problemów</w:t>
      </w:r>
      <w:r w:rsidR="00774B58">
        <w:rPr>
          <w:b/>
          <w:bCs/>
          <w:color w:val="000000"/>
          <w:sz w:val="26"/>
          <w:szCs w:val="26"/>
        </w:rPr>
        <w:t>.</w:t>
      </w:r>
      <w:r>
        <w:rPr>
          <w:b/>
          <w:bCs/>
          <w:color w:val="000000"/>
          <w:sz w:val="26"/>
          <w:szCs w:val="26"/>
        </w:rPr>
        <w:t xml:space="preserve"> Z danych BIG InfoMonitor i bazy BIK wynika, że mimo stopniowej poprawy sektor </w:t>
      </w:r>
      <w:r w:rsidR="00774B58">
        <w:rPr>
          <w:b/>
          <w:bCs/>
          <w:color w:val="000000"/>
          <w:sz w:val="26"/>
          <w:szCs w:val="26"/>
        </w:rPr>
        <w:t xml:space="preserve">świadczący </w:t>
      </w:r>
      <w:r>
        <w:rPr>
          <w:b/>
          <w:bCs/>
          <w:color w:val="000000"/>
          <w:sz w:val="26"/>
          <w:szCs w:val="26"/>
        </w:rPr>
        <w:t>usług</w:t>
      </w:r>
      <w:r w:rsidR="00774B58">
        <w:rPr>
          <w:b/>
          <w:bCs/>
          <w:color w:val="000000"/>
          <w:sz w:val="26"/>
          <w:szCs w:val="26"/>
        </w:rPr>
        <w:t>i gastronomiczne</w:t>
      </w:r>
      <w:r>
        <w:rPr>
          <w:b/>
          <w:bCs/>
          <w:color w:val="000000"/>
          <w:sz w:val="26"/>
          <w:szCs w:val="26"/>
        </w:rPr>
        <w:t xml:space="preserve"> nadal pozostaje </w:t>
      </w:r>
      <w:r w:rsidR="008931F2">
        <w:rPr>
          <w:b/>
          <w:bCs/>
          <w:color w:val="000000"/>
          <w:sz w:val="26"/>
          <w:szCs w:val="26"/>
        </w:rPr>
        <w:t xml:space="preserve">z przeterminowanym zadłużeniem </w:t>
      </w:r>
      <w:r>
        <w:rPr>
          <w:b/>
          <w:bCs/>
          <w:color w:val="000000"/>
          <w:sz w:val="26"/>
          <w:szCs w:val="26"/>
        </w:rPr>
        <w:t xml:space="preserve">na ponad 1 mld zł. </w:t>
      </w:r>
      <w:r w:rsidR="00170D35" w:rsidRPr="00170D35">
        <w:rPr>
          <w:b/>
          <w:bCs/>
          <w:color w:val="000000"/>
          <w:sz w:val="26"/>
          <w:szCs w:val="26"/>
        </w:rPr>
        <w:t xml:space="preserve">Za niemal 3/4 </w:t>
      </w:r>
      <w:r w:rsidR="00774B58">
        <w:rPr>
          <w:b/>
          <w:bCs/>
          <w:color w:val="000000"/>
          <w:sz w:val="26"/>
          <w:szCs w:val="26"/>
        </w:rPr>
        <w:t xml:space="preserve">tej kwoty </w:t>
      </w:r>
      <w:r w:rsidR="00170D35" w:rsidRPr="00170D35">
        <w:rPr>
          <w:b/>
          <w:bCs/>
          <w:color w:val="000000"/>
          <w:sz w:val="26"/>
          <w:szCs w:val="26"/>
        </w:rPr>
        <w:t>odpowiadają restauracje</w:t>
      </w:r>
      <w:r w:rsidR="00170D35">
        <w:rPr>
          <w:b/>
          <w:bCs/>
          <w:color w:val="000000"/>
          <w:sz w:val="26"/>
          <w:szCs w:val="26"/>
        </w:rPr>
        <w:t xml:space="preserve">. </w:t>
      </w:r>
      <w:r>
        <w:rPr>
          <w:b/>
          <w:bCs/>
          <w:color w:val="000000"/>
          <w:sz w:val="26"/>
          <w:szCs w:val="26"/>
        </w:rPr>
        <w:t xml:space="preserve">Dla wielu przedsiębiorców </w:t>
      </w:r>
      <w:r w:rsidR="00774B58">
        <w:rPr>
          <w:b/>
          <w:bCs/>
          <w:color w:val="000000"/>
          <w:sz w:val="26"/>
          <w:szCs w:val="26"/>
        </w:rPr>
        <w:t>sezonowy</w:t>
      </w:r>
      <w:r>
        <w:rPr>
          <w:b/>
          <w:bCs/>
          <w:color w:val="000000"/>
          <w:sz w:val="26"/>
          <w:szCs w:val="26"/>
        </w:rPr>
        <w:t xml:space="preserve"> boom może więc być bardziej chwilowym oddechem finansowym niż trwałym przełomem.</w:t>
      </w:r>
    </w:p>
    <w:p w14:paraId="665B9B07" w14:textId="77208693" w:rsidR="00744548" w:rsidRPr="00175438" w:rsidRDefault="00E54A3A" w:rsidP="00175438">
      <w:pPr>
        <w:spacing w:before="480" w:after="480" w:line="259" w:lineRule="auto"/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4"/>
          <w:szCs w:val="24"/>
        </w:rPr>
        <w:t>Najważniejsze dane:</w:t>
      </w:r>
    </w:p>
    <w:p w14:paraId="63574531" w14:textId="74E55520" w:rsidR="00744548" w:rsidRDefault="00E54A3A">
      <w:pPr>
        <w:numPr>
          <w:ilvl w:val="0"/>
          <w:numId w:val="1"/>
        </w:numPr>
        <w:spacing w:before="480" w:line="259" w:lineRule="auto"/>
        <w:jc w:val="both"/>
        <w:rPr>
          <w:color w:val="000000"/>
          <w:sz w:val="24"/>
          <w:szCs w:val="24"/>
        </w:rPr>
      </w:pPr>
      <w:bookmarkStart w:id="1" w:name="_heading=h.eg773pu2itrx" w:colFirst="0" w:colLast="0"/>
      <w:bookmarkEnd w:id="1"/>
      <w:r>
        <w:rPr>
          <w:color w:val="000000"/>
          <w:sz w:val="24"/>
          <w:szCs w:val="24"/>
        </w:rPr>
        <w:t xml:space="preserve">Ponad </w:t>
      </w:r>
      <w:r>
        <w:rPr>
          <w:b/>
          <w:bCs/>
          <w:color w:val="000000"/>
          <w:sz w:val="24"/>
          <w:szCs w:val="24"/>
        </w:rPr>
        <w:t>1,02 mld zł</w:t>
      </w:r>
      <w:r>
        <w:rPr>
          <w:color w:val="000000"/>
          <w:sz w:val="24"/>
          <w:szCs w:val="24"/>
        </w:rPr>
        <w:t xml:space="preserve"> - tyle wyniosło zaległe zadłużenie sektora gastronomicznego (PKD 56) na koniec </w:t>
      </w:r>
      <w:r w:rsidR="008A0EB9">
        <w:rPr>
          <w:color w:val="000000"/>
          <w:sz w:val="24"/>
          <w:szCs w:val="24"/>
        </w:rPr>
        <w:t xml:space="preserve">marca </w:t>
      </w:r>
      <w:r>
        <w:rPr>
          <w:color w:val="000000"/>
          <w:sz w:val="24"/>
          <w:szCs w:val="24"/>
        </w:rPr>
        <w:t>2026 r.;</w:t>
      </w:r>
    </w:p>
    <w:p w14:paraId="260646FD" w14:textId="11D47FB8" w:rsidR="00744548" w:rsidRDefault="00E54A3A">
      <w:pPr>
        <w:numPr>
          <w:ilvl w:val="0"/>
          <w:numId w:val="1"/>
        </w:numPr>
        <w:spacing w:line="259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Prawie 5 mln zł (-</w:t>
      </w:r>
      <w:r w:rsidR="00002423">
        <w:rPr>
          <w:b/>
          <w:bCs/>
          <w:color w:val="000000"/>
          <w:sz w:val="24"/>
          <w:szCs w:val="24"/>
        </w:rPr>
        <w:t>0,5</w:t>
      </w:r>
      <w:r>
        <w:rPr>
          <w:b/>
          <w:bCs/>
          <w:color w:val="000000"/>
          <w:sz w:val="24"/>
          <w:szCs w:val="24"/>
        </w:rPr>
        <w:t xml:space="preserve"> proc. r/r) </w:t>
      </w:r>
      <w:r>
        <w:rPr>
          <w:color w:val="000000"/>
          <w:sz w:val="24"/>
          <w:szCs w:val="24"/>
        </w:rPr>
        <w:t>- o tyle zmniejszyła się wartość niespłaconych zobowiązań branży gastronomicznej w skali roku;</w:t>
      </w:r>
    </w:p>
    <w:p w14:paraId="59DE17BF" w14:textId="13063A75" w:rsidR="00744548" w:rsidRDefault="00F64353">
      <w:pPr>
        <w:numPr>
          <w:ilvl w:val="0"/>
          <w:numId w:val="1"/>
        </w:numPr>
        <w:spacing w:line="259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Za blisko </w:t>
      </w:r>
      <w:r>
        <w:rPr>
          <w:b/>
          <w:bCs/>
          <w:color w:val="000000"/>
          <w:sz w:val="24"/>
          <w:szCs w:val="24"/>
        </w:rPr>
        <w:t xml:space="preserve">73 proc. </w:t>
      </w:r>
      <w:r>
        <w:rPr>
          <w:color w:val="000000"/>
          <w:sz w:val="24"/>
          <w:szCs w:val="24"/>
        </w:rPr>
        <w:t xml:space="preserve">niespłaconego długu branży, ok. </w:t>
      </w:r>
      <w:r>
        <w:rPr>
          <w:b/>
          <w:bCs/>
          <w:color w:val="000000"/>
          <w:sz w:val="24"/>
          <w:szCs w:val="24"/>
        </w:rPr>
        <w:t>74</w:t>
      </w:r>
      <w:r w:rsidR="007124A9">
        <w:rPr>
          <w:b/>
          <w:bCs/>
          <w:color w:val="000000"/>
          <w:sz w:val="24"/>
          <w:szCs w:val="24"/>
        </w:rPr>
        <w:t>3</w:t>
      </w:r>
      <w:r>
        <w:rPr>
          <w:b/>
          <w:bCs/>
          <w:color w:val="000000"/>
          <w:sz w:val="24"/>
          <w:szCs w:val="24"/>
        </w:rPr>
        <w:t xml:space="preserve"> mln zł</w:t>
      </w:r>
      <w:r>
        <w:rPr>
          <w:color w:val="000000"/>
          <w:sz w:val="24"/>
          <w:szCs w:val="24"/>
        </w:rPr>
        <w:t xml:space="preserve"> - odpowiadają restauracje i stałe placówki gastronomiczne (PKD 5610A);</w:t>
      </w:r>
    </w:p>
    <w:p w14:paraId="3841F14C" w14:textId="49B0A88C" w:rsidR="00744548" w:rsidRDefault="001C6DB9">
      <w:pPr>
        <w:numPr>
          <w:ilvl w:val="0"/>
          <w:numId w:val="1"/>
        </w:numPr>
        <w:spacing w:line="259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Prawie</w:t>
      </w:r>
      <w:r w:rsidR="00F64353">
        <w:rPr>
          <w:b/>
          <w:bCs/>
          <w:color w:val="000000"/>
          <w:sz w:val="24"/>
          <w:szCs w:val="24"/>
        </w:rPr>
        <w:t xml:space="preserve"> 1</w:t>
      </w:r>
      <w:r>
        <w:rPr>
          <w:b/>
          <w:bCs/>
          <w:color w:val="000000"/>
          <w:sz w:val="24"/>
          <w:szCs w:val="24"/>
        </w:rPr>
        <w:t>1 mln zł (-1</w:t>
      </w:r>
      <w:r w:rsidR="00F64353">
        <w:rPr>
          <w:b/>
          <w:bCs/>
          <w:color w:val="000000"/>
          <w:sz w:val="24"/>
          <w:szCs w:val="24"/>
        </w:rPr>
        <w:t>0</w:t>
      </w:r>
      <w:r>
        <w:rPr>
          <w:b/>
          <w:bCs/>
          <w:color w:val="000000"/>
          <w:sz w:val="24"/>
          <w:szCs w:val="24"/>
        </w:rPr>
        <w:t>,</w:t>
      </w:r>
      <w:r w:rsidR="00F64353">
        <w:rPr>
          <w:b/>
          <w:bCs/>
          <w:color w:val="000000"/>
          <w:sz w:val="24"/>
          <w:szCs w:val="24"/>
        </w:rPr>
        <w:t>6</w:t>
      </w:r>
      <w:r>
        <w:rPr>
          <w:b/>
          <w:bCs/>
          <w:color w:val="000000"/>
          <w:sz w:val="24"/>
          <w:szCs w:val="24"/>
        </w:rPr>
        <w:t xml:space="preserve"> proc. r/r) </w:t>
      </w:r>
      <w:r>
        <w:rPr>
          <w:color w:val="000000"/>
          <w:sz w:val="24"/>
          <w:szCs w:val="24"/>
        </w:rPr>
        <w:t xml:space="preserve">- największy spadek </w:t>
      </w:r>
      <w:r w:rsidR="008931F2">
        <w:rPr>
          <w:color w:val="000000"/>
          <w:sz w:val="24"/>
          <w:szCs w:val="24"/>
        </w:rPr>
        <w:t xml:space="preserve">zaległego </w:t>
      </w:r>
      <w:r>
        <w:rPr>
          <w:color w:val="000000"/>
          <w:sz w:val="24"/>
          <w:szCs w:val="24"/>
        </w:rPr>
        <w:t>zadłużenia w branży odnotował segment usług cateringowych (PKD 562);</w:t>
      </w:r>
    </w:p>
    <w:p w14:paraId="54D2D490" w14:textId="77777777" w:rsidR="00744548" w:rsidRDefault="00E54A3A">
      <w:pPr>
        <w:numPr>
          <w:ilvl w:val="0"/>
          <w:numId w:val="1"/>
        </w:numPr>
        <w:spacing w:after="480" w:line="259" w:lineRule="auto"/>
        <w:jc w:val="both"/>
        <w:rPr>
          <w:color w:val="000000"/>
          <w:sz w:val="24"/>
          <w:szCs w:val="24"/>
        </w:rPr>
      </w:pPr>
      <w:bookmarkStart w:id="2" w:name="_heading=h.yv96l980k1yr" w:colFirst="0" w:colLast="0"/>
      <w:bookmarkEnd w:id="2"/>
      <w:r>
        <w:rPr>
          <w:b/>
          <w:bCs/>
          <w:color w:val="000000"/>
          <w:sz w:val="24"/>
          <w:szCs w:val="24"/>
        </w:rPr>
        <w:t>84 proc. firm usługowych</w:t>
      </w:r>
      <w:r>
        <w:rPr>
          <w:color w:val="000000"/>
          <w:sz w:val="24"/>
          <w:szCs w:val="24"/>
        </w:rPr>
        <w:t xml:space="preserve"> - deklaruje w badaniu Skaner MŚP problemy z terminowym otrzymywaniem płatności od kontrahentów.</w:t>
      </w:r>
    </w:p>
    <w:p w14:paraId="57DA1AEE" w14:textId="5BC46305" w:rsidR="00175438" w:rsidRPr="001229CE" w:rsidRDefault="00E54A3A">
      <w:pPr>
        <w:spacing w:before="480" w:after="480" w:line="259" w:lineRule="auto"/>
        <w:jc w:val="both"/>
        <w:rPr>
          <w:color w:val="000000"/>
          <w:sz w:val="23"/>
          <w:szCs w:val="23"/>
        </w:rPr>
      </w:pPr>
      <w:r w:rsidRPr="001229CE">
        <w:rPr>
          <w:color w:val="000000"/>
          <w:sz w:val="23"/>
          <w:szCs w:val="23"/>
        </w:rPr>
        <w:t xml:space="preserve">Polacy coraz częściej przeznaczają większe budżety na organizację przyjęć komunijnych, dlatego sezon ten pozostaje jednym z </w:t>
      </w:r>
      <w:r w:rsidR="003A6F58">
        <w:rPr>
          <w:color w:val="000000"/>
          <w:sz w:val="23"/>
          <w:szCs w:val="23"/>
        </w:rPr>
        <w:t>kluczowych</w:t>
      </w:r>
      <w:r w:rsidRPr="001229CE">
        <w:rPr>
          <w:color w:val="000000"/>
          <w:sz w:val="23"/>
          <w:szCs w:val="23"/>
        </w:rPr>
        <w:t xml:space="preserve"> momentów w roku dla branży gastronomicznej. Większa liczba przyjęć - również rezerwowanych w restauracjach i zamówień cateringowych</w:t>
      </w:r>
      <w:r w:rsidR="00162F75">
        <w:rPr>
          <w:color w:val="000000"/>
          <w:sz w:val="23"/>
          <w:szCs w:val="23"/>
        </w:rPr>
        <w:t>,</w:t>
      </w:r>
      <w:r w:rsidRPr="001229CE">
        <w:rPr>
          <w:color w:val="000000"/>
          <w:sz w:val="23"/>
          <w:szCs w:val="23"/>
        </w:rPr>
        <w:t xml:space="preserve"> mo</w:t>
      </w:r>
      <w:r w:rsidR="003A6F58">
        <w:rPr>
          <w:color w:val="000000"/>
          <w:sz w:val="23"/>
          <w:szCs w:val="23"/>
        </w:rPr>
        <w:t>gą</w:t>
      </w:r>
      <w:r w:rsidRPr="001229CE">
        <w:rPr>
          <w:color w:val="000000"/>
          <w:sz w:val="23"/>
          <w:szCs w:val="23"/>
        </w:rPr>
        <w:t xml:space="preserve"> przekładać się na poprawę sytuacji finansowej części firm. </w:t>
      </w:r>
      <w:r w:rsidR="003A6F58">
        <w:rPr>
          <w:color w:val="000000"/>
          <w:sz w:val="23"/>
          <w:szCs w:val="23"/>
        </w:rPr>
        <w:t xml:space="preserve">Potwierdzają to </w:t>
      </w:r>
      <w:r w:rsidRPr="001229CE">
        <w:rPr>
          <w:color w:val="000000"/>
          <w:sz w:val="23"/>
          <w:szCs w:val="23"/>
        </w:rPr>
        <w:t>również dan</w:t>
      </w:r>
      <w:r w:rsidR="003A6F58">
        <w:rPr>
          <w:color w:val="000000"/>
          <w:sz w:val="23"/>
          <w:szCs w:val="23"/>
        </w:rPr>
        <w:t>e</w:t>
      </w:r>
      <w:r w:rsidRPr="001229CE">
        <w:rPr>
          <w:color w:val="000000"/>
          <w:sz w:val="23"/>
          <w:szCs w:val="23"/>
        </w:rPr>
        <w:t xml:space="preserve"> </w:t>
      </w:r>
      <w:r w:rsidR="00162F75">
        <w:rPr>
          <w:color w:val="000000"/>
          <w:sz w:val="23"/>
          <w:szCs w:val="23"/>
        </w:rPr>
        <w:t xml:space="preserve">z Rejestru Dłużników </w:t>
      </w:r>
      <w:r w:rsidRPr="001229CE">
        <w:rPr>
          <w:color w:val="000000"/>
          <w:sz w:val="23"/>
          <w:szCs w:val="23"/>
        </w:rPr>
        <w:t xml:space="preserve">BIG InfoMonitor i bazy BIK. Na koniec </w:t>
      </w:r>
      <w:r w:rsidR="00F64353" w:rsidRPr="001229CE">
        <w:rPr>
          <w:color w:val="000000"/>
          <w:sz w:val="23"/>
          <w:szCs w:val="23"/>
        </w:rPr>
        <w:t>marca</w:t>
      </w:r>
      <w:r w:rsidRPr="001229CE">
        <w:rPr>
          <w:color w:val="000000"/>
          <w:sz w:val="23"/>
          <w:szCs w:val="23"/>
        </w:rPr>
        <w:t xml:space="preserve"> 2026 r. </w:t>
      </w:r>
      <w:r w:rsidR="003A6F58">
        <w:rPr>
          <w:color w:val="000000"/>
          <w:sz w:val="23"/>
          <w:szCs w:val="23"/>
        </w:rPr>
        <w:t>widoczna jest</w:t>
      </w:r>
      <w:r w:rsidRPr="001229CE">
        <w:rPr>
          <w:color w:val="000000"/>
          <w:sz w:val="23"/>
          <w:szCs w:val="23"/>
        </w:rPr>
        <w:t xml:space="preserve"> popraw</w:t>
      </w:r>
      <w:r w:rsidR="003A6F58">
        <w:rPr>
          <w:color w:val="000000"/>
          <w:sz w:val="23"/>
          <w:szCs w:val="23"/>
        </w:rPr>
        <w:t>a</w:t>
      </w:r>
      <w:r w:rsidRPr="001229CE">
        <w:rPr>
          <w:color w:val="000000"/>
          <w:sz w:val="23"/>
          <w:szCs w:val="23"/>
        </w:rPr>
        <w:t xml:space="preserve"> w zakresie </w:t>
      </w:r>
      <w:r w:rsidR="008931F2" w:rsidRPr="001229CE">
        <w:rPr>
          <w:color w:val="000000"/>
          <w:sz w:val="23"/>
          <w:szCs w:val="23"/>
        </w:rPr>
        <w:t xml:space="preserve">zaległego </w:t>
      </w:r>
      <w:r w:rsidRPr="001229CE">
        <w:rPr>
          <w:color w:val="000000"/>
          <w:sz w:val="23"/>
          <w:szCs w:val="23"/>
        </w:rPr>
        <w:t xml:space="preserve">zadłużenia sektora działalności usługowej związanej z wyżywieniem (PKD 56). W ujęciu rocznym wartość niespłaconych zobowiązań spadła o </w:t>
      </w:r>
      <w:r w:rsidR="00F64353" w:rsidRPr="001229CE">
        <w:rPr>
          <w:color w:val="000000"/>
          <w:sz w:val="23"/>
          <w:szCs w:val="23"/>
        </w:rPr>
        <w:t xml:space="preserve">prawie </w:t>
      </w:r>
      <w:r w:rsidRPr="001229CE">
        <w:rPr>
          <w:color w:val="000000"/>
          <w:sz w:val="23"/>
          <w:szCs w:val="23"/>
        </w:rPr>
        <w:t>5 mln zł (-</w:t>
      </w:r>
      <w:r w:rsidR="00F64353" w:rsidRPr="001229CE">
        <w:rPr>
          <w:color w:val="000000"/>
          <w:sz w:val="23"/>
          <w:szCs w:val="23"/>
        </w:rPr>
        <w:t>0</w:t>
      </w:r>
      <w:r w:rsidRPr="001229CE">
        <w:rPr>
          <w:color w:val="000000"/>
          <w:sz w:val="23"/>
          <w:szCs w:val="23"/>
        </w:rPr>
        <w:t>,</w:t>
      </w:r>
      <w:r w:rsidR="00F64353" w:rsidRPr="001229CE">
        <w:rPr>
          <w:color w:val="000000"/>
          <w:sz w:val="23"/>
          <w:szCs w:val="23"/>
        </w:rPr>
        <w:t>5</w:t>
      </w:r>
      <w:r w:rsidRPr="001229CE">
        <w:rPr>
          <w:color w:val="000000"/>
          <w:sz w:val="23"/>
          <w:szCs w:val="23"/>
        </w:rPr>
        <w:t xml:space="preserve"> proc. r/r), a z rejestru </w:t>
      </w:r>
      <w:r w:rsidRPr="001229CE">
        <w:rPr>
          <w:color w:val="000000"/>
          <w:sz w:val="23"/>
          <w:szCs w:val="23"/>
        </w:rPr>
        <w:lastRenderedPageBreak/>
        <w:t xml:space="preserve">dłużników ubyło ponad </w:t>
      </w:r>
      <w:r w:rsidR="00F64353" w:rsidRPr="001229CE">
        <w:rPr>
          <w:color w:val="000000"/>
          <w:sz w:val="23"/>
          <w:szCs w:val="23"/>
        </w:rPr>
        <w:t>7</w:t>
      </w:r>
      <w:r w:rsidRPr="001229CE">
        <w:rPr>
          <w:color w:val="000000"/>
          <w:sz w:val="23"/>
          <w:szCs w:val="23"/>
        </w:rPr>
        <w:t xml:space="preserve">00 podmiotów z problemami finansowymi. </w:t>
      </w:r>
      <w:r w:rsidR="003A6F58">
        <w:rPr>
          <w:color w:val="000000"/>
          <w:sz w:val="23"/>
          <w:szCs w:val="23"/>
        </w:rPr>
        <w:t xml:space="preserve">Jednocześnie skala problemu pozostaje istotna. Łączne </w:t>
      </w:r>
      <w:r w:rsidRPr="001229CE">
        <w:rPr>
          <w:color w:val="000000"/>
          <w:sz w:val="23"/>
          <w:szCs w:val="23"/>
        </w:rPr>
        <w:t xml:space="preserve">zaległe zadłużenie branży nadal pozostaje wysokie i przekracza 1,02 mld zł, a liczba </w:t>
      </w:r>
      <w:r w:rsidR="003A6F58">
        <w:rPr>
          <w:color w:val="000000"/>
          <w:sz w:val="23"/>
          <w:szCs w:val="23"/>
        </w:rPr>
        <w:t xml:space="preserve">firm </w:t>
      </w:r>
      <w:r w:rsidRPr="001229CE">
        <w:rPr>
          <w:color w:val="000000"/>
          <w:sz w:val="23"/>
          <w:szCs w:val="23"/>
        </w:rPr>
        <w:t xml:space="preserve">z </w:t>
      </w:r>
      <w:r w:rsidR="003A6F58">
        <w:rPr>
          <w:color w:val="000000"/>
          <w:sz w:val="23"/>
          <w:szCs w:val="23"/>
        </w:rPr>
        <w:t>trudnościami</w:t>
      </w:r>
      <w:r>
        <w:rPr>
          <w:color w:val="000000"/>
          <w:sz w:val="23"/>
          <w:szCs w:val="23"/>
        </w:rPr>
        <w:t xml:space="preserve"> </w:t>
      </w:r>
      <w:r w:rsidRPr="001229CE">
        <w:rPr>
          <w:color w:val="000000"/>
          <w:sz w:val="23"/>
          <w:szCs w:val="23"/>
        </w:rPr>
        <w:t xml:space="preserve">i finansowymi w gastronomii </w:t>
      </w:r>
      <w:r w:rsidR="003A6F58">
        <w:rPr>
          <w:color w:val="000000"/>
          <w:sz w:val="23"/>
          <w:szCs w:val="23"/>
        </w:rPr>
        <w:t xml:space="preserve">sięga </w:t>
      </w:r>
      <w:r w:rsidR="00F64353" w:rsidRPr="001229CE">
        <w:rPr>
          <w:color w:val="000000"/>
          <w:sz w:val="23"/>
          <w:szCs w:val="23"/>
        </w:rPr>
        <w:t xml:space="preserve">blisko </w:t>
      </w:r>
      <w:r w:rsidRPr="001229CE">
        <w:rPr>
          <w:color w:val="000000"/>
          <w:sz w:val="23"/>
          <w:szCs w:val="23"/>
        </w:rPr>
        <w:t>1</w:t>
      </w:r>
      <w:r w:rsidR="00F64353" w:rsidRPr="001229CE">
        <w:rPr>
          <w:color w:val="000000"/>
          <w:sz w:val="23"/>
          <w:szCs w:val="23"/>
        </w:rPr>
        <w:t>0</w:t>
      </w:r>
      <w:r w:rsidRPr="001229CE">
        <w:rPr>
          <w:color w:val="000000"/>
          <w:sz w:val="23"/>
          <w:szCs w:val="23"/>
        </w:rPr>
        <w:t xml:space="preserve"> tys. podmiotów.</w:t>
      </w:r>
    </w:p>
    <w:p w14:paraId="37317DFE" w14:textId="57DB24F8" w:rsidR="00744548" w:rsidRPr="001229CE" w:rsidRDefault="00E54A3A">
      <w:pPr>
        <w:spacing w:before="480" w:after="480" w:line="259" w:lineRule="auto"/>
        <w:jc w:val="both"/>
        <w:rPr>
          <w:color w:val="000000"/>
          <w:sz w:val="23"/>
          <w:szCs w:val="23"/>
        </w:rPr>
      </w:pPr>
      <w:r w:rsidRPr="001229CE">
        <w:rPr>
          <w:i/>
          <w:iCs/>
          <w:color w:val="000000"/>
          <w:sz w:val="23"/>
          <w:szCs w:val="23"/>
        </w:rPr>
        <w:t xml:space="preserve">- Organizacja przyjęcia komunijnego to </w:t>
      </w:r>
      <w:r w:rsidR="008931F2" w:rsidRPr="001229CE">
        <w:rPr>
          <w:i/>
          <w:iCs/>
          <w:color w:val="000000"/>
          <w:sz w:val="23"/>
          <w:szCs w:val="23"/>
        </w:rPr>
        <w:t xml:space="preserve">obecnie </w:t>
      </w:r>
      <w:r w:rsidRPr="001229CE">
        <w:rPr>
          <w:i/>
          <w:iCs/>
          <w:color w:val="000000"/>
          <w:sz w:val="23"/>
          <w:szCs w:val="23"/>
        </w:rPr>
        <w:t xml:space="preserve">dla wielu rodzin wydatek liczony nie w setkach, a często w tysiącach złotych. </w:t>
      </w:r>
      <w:r w:rsidR="007C203D">
        <w:rPr>
          <w:i/>
          <w:iCs/>
          <w:color w:val="000000"/>
          <w:sz w:val="23"/>
          <w:szCs w:val="23"/>
        </w:rPr>
        <w:t>K</w:t>
      </w:r>
      <w:r w:rsidR="001C6DB9" w:rsidRPr="001229CE">
        <w:rPr>
          <w:i/>
          <w:iCs/>
          <w:color w:val="000000"/>
          <w:sz w:val="23"/>
          <w:szCs w:val="23"/>
        </w:rPr>
        <w:t xml:space="preserve">oszt takiej uroczystości </w:t>
      </w:r>
      <w:r w:rsidR="007C203D">
        <w:rPr>
          <w:i/>
          <w:iCs/>
          <w:color w:val="000000"/>
          <w:sz w:val="23"/>
          <w:szCs w:val="23"/>
        </w:rPr>
        <w:t xml:space="preserve">często </w:t>
      </w:r>
      <w:r w:rsidR="001C6DB9" w:rsidRPr="001229CE">
        <w:rPr>
          <w:i/>
          <w:iCs/>
          <w:color w:val="000000"/>
          <w:sz w:val="23"/>
          <w:szCs w:val="23"/>
        </w:rPr>
        <w:t xml:space="preserve">sięgają nawet 10 tys. zł, co oznacza, że za kwotę niespłaconych zobowiązań branży gastronomicznej można byłoby zorganizować ok. 100 tys. </w:t>
      </w:r>
      <w:r w:rsidR="007C203D">
        <w:rPr>
          <w:i/>
          <w:iCs/>
          <w:color w:val="000000"/>
          <w:sz w:val="23"/>
          <w:szCs w:val="23"/>
        </w:rPr>
        <w:t xml:space="preserve">takich </w:t>
      </w:r>
      <w:r w:rsidR="001C6DB9" w:rsidRPr="001229CE">
        <w:rPr>
          <w:i/>
          <w:iCs/>
          <w:color w:val="000000"/>
          <w:sz w:val="23"/>
          <w:szCs w:val="23"/>
        </w:rPr>
        <w:t>przyjęć</w:t>
      </w:r>
      <w:r w:rsidR="007C203D">
        <w:rPr>
          <w:i/>
          <w:iCs/>
          <w:color w:val="000000"/>
          <w:sz w:val="23"/>
          <w:szCs w:val="23"/>
        </w:rPr>
        <w:t>.</w:t>
      </w:r>
      <w:r w:rsidR="001C6DB9" w:rsidRPr="001229CE">
        <w:rPr>
          <w:i/>
          <w:iCs/>
          <w:color w:val="000000"/>
          <w:sz w:val="23"/>
          <w:szCs w:val="23"/>
        </w:rPr>
        <w:t xml:space="preserve"> </w:t>
      </w:r>
      <w:r w:rsidRPr="001229CE">
        <w:rPr>
          <w:i/>
          <w:iCs/>
          <w:color w:val="000000"/>
          <w:sz w:val="23"/>
          <w:szCs w:val="23"/>
        </w:rPr>
        <w:t xml:space="preserve">Skala kosztów zależy dziś przede wszystkim od formy </w:t>
      </w:r>
      <w:r w:rsidR="007C203D">
        <w:rPr>
          <w:i/>
          <w:iCs/>
          <w:color w:val="000000"/>
          <w:sz w:val="23"/>
          <w:szCs w:val="23"/>
        </w:rPr>
        <w:t>wydarzenia i</w:t>
      </w:r>
      <w:r w:rsidRPr="001229CE">
        <w:rPr>
          <w:i/>
          <w:iCs/>
          <w:color w:val="000000"/>
          <w:sz w:val="23"/>
          <w:szCs w:val="23"/>
        </w:rPr>
        <w:t xml:space="preserve"> liczby zaproszonych gości. Coraz częściej Polacy </w:t>
      </w:r>
      <w:r w:rsidR="007C203D">
        <w:rPr>
          <w:i/>
          <w:iCs/>
          <w:color w:val="000000"/>
          <w:sz w:val="23"/>
          <w:szCs w:val="23"/>
        </w:rPr>
        <w:t>decydują się na</w:t>
      </w:r>
      <w:r w:rsidRPr="001229CE">
        <w:rPr>
          <w:i/>
          <w:iCs/>
          <w:color w:val="000000"/>
          <w:sz w:val="23"/>
          <w:szCs w:val="23"/>
        </w:rPr>
        <w:t xml:space="preserve"> bardziej rozbudowane i wystawne przyjęcia</w:t>
      </w:r>
      <w:r w:rsidR="007C203D">
        <w:rPr>
          <w:i/>
          <w:iCs/>
          <w:color w:val="000000"/>
          <w:sz w:val="23"/>
          <w:szCs w:val="23"/>
        </w:rPr>
        <w:t>.</w:t>
      </w:r>
      <w:r w:rsidRPr="001229CE">
        <w:rPr>
          <w:i/>
          <w:iCs/>
          <w:color w:val="000000"/>
          <w:sz w:val="23"/>
          <w:szCs w:val="23"/>
        </w:rPr>
        <w:t xml:space="preserve"> </w:t>
      </w:r>
      <w:r w:rsidR="007C203D">
        <w:rPr>
          <w:i/>
          <w:iCs/>
          <w:color w:val="000000"/>
          <w:sz w:val="23"/>
          <w:szCs w:val="23"/>
        </w:rPr>
        <w:t>S</w:t>
      </w:r>
      <w:r w:rsidRPr="001229CE">
        <w:rPr>
          <w:i/>
          <w:iCs/>
          <w:color w:val="000000"/>
          <w:sz w:val="23"/>
          <w:szCs w:val="23"/>
        </w:rPr>
        <w:t xml:space="preserve">kromniejsze </w:t>
      </w:r>
      <w:r w:rsidR="007C203D">
        <w:rPr>
          <w:i/>
          <w:iCs/>
          <w:color w:val="000000"/>
          <w:sz w:val="23"/>
          <w:szCs w:val="23"/>
        </w:rPr>
        <w:t xml:space="preserve">uroczystości </w:t>
      </w:r>
      <w:r w:rsidRPr="001229CE">
        <w:rPr>
          <w:i/>
          <w:iCs/>
          <w:color w:val="000000"/>
          <w:sz w:val="23"/>
          <w:szCs w:val="23"/>
        </w:rPr>
        <w:t xml:space="preserve">są zwykle efektem ograniczeń budżetowych. </w:t>
      </w:r>
      <w:r w:rsidR="007C203D">
        <w:rPr>
          <w:i/>
          <w:iCs/>
          <w:color w:val="000000"/>
          <w:sz w:val="23"/>
          <w:szCs w:val="23"/>
        </w:rPr>
        <w:t xml:space="preserve">W efekcie </w:t>
      </w:r>
      <w:r w:rsidRPr="001229CE">
        <w:rPr>
          <w:i/>
          <w:iCs/>
          <w:color w:val="000000"/>
          <w:sz w:val="23"/>
          <w:szCs w:val="23"/>
        </w:rPr>
        <w:t xml:space="preserve">sezon komunijny pozostaje dla gastronomii okresem </w:t>
      </w:r>
      <w:r w:rsidR="007C203D">
        <w:rPr>
          <w:i/>
          <w:iCs/>
          <w:color w:val="000000"/>
          <w:sz w:val="23"/>
          <w:szCs w:val="23"/>
        </w:rPr>
        <w:t xml:space="preserve">wyraźnie </w:t>
      </w:r>
      <w:r w:rsidRPr="001229CE">
        <w:rPr>
          <w:i/>
          <w:iCs/>
          <w:color w:val="000000"/>
          <w:sz w:val="23"/>
          <w:szCs w:val="23"/>
        </w:rPr>
        <w:t>zwiększonego popytu i może</w:t>
      </w:r>
      <w:r w:rsidR="007C203D">
        <w:rPr>
          <w:i/>
          <w:iCs/>
          <w:color w:val="000000"/>
          <w:sz w:val="23"/>
          <w:szCs w:val="23"/>
        </w:rPr>
        <w:t xml:space="preserve"> przejściowo</w:t>
      </w:r>
      <w:r w:rsidRPr="001229CE">
        <w:rPr>
          <w:i/>
          <w:iCs/>
          <w:color w:val="000000"/>
          <w:sz w:val="23"/>
          <w:szCs w:val="23"/>
        </w:rPr>
        <w:t xml:space="preserve"> wspierać poprawę bieżącej sytuacji finansowej </w:t>
      </w:r>
      <w:r w:rsidR="008931F2" w:rsidRPr="001229CE">
        <w:rPr>
          <w:i/>
          <w:iCs/>
          <w:color w:val="000000"/>
          <w:sz w:val="23"/>
          <w:szCs w:val="23"/>
        </w:rPr>
        <w:t>przedsiębiorstw działających w tej branży</w:t>
      </w:r>
      <w:r w:rsidRPr="001229CE">
        <w:rPr>
          <w:i/>
          <w:iCs/>
          <w:color w:val="000000"/>
          <w:sz w:val="23"/>
          <w:szCs w:val="23"/>
        </w:rPr>
        <w:t xml:space="preserve"> </w:t>
      </w:r>
      <w:r w:rsidRPr="001229CE">
        <w:rPr>
          <w:color w:val="000000"/>
          <w:sz w:val="23"/>
          <w:szCs w:val="23"/>
        </w:rPr>
        <w:t xml:space="preserve">- komentuje </w:t>
      </w:r>
      <w:r w:rsidRPr="001229CE">
        <w:rPr>
          <w:b/>
          <w:bCs/>
          <w:color w:val="000000"/>
          <w:sz w:val="23"/>
          <w:szCs w:val="23"/>
        </w:rPr>
        <w:t>dr hab. Waldemar Rogowski, główny analityk BIG InfoMonitor.</w:t>
      </w:r>
    </w:p>
    <w:p w14:paraId="00BB3F69" w14:textId="77777777" w:rsidR="00744548" w:rsidRPr="001229CE" w:rsidRDefault="00E54A3A">
      <w:pPr>
        <w:pStyle w:val="Nagwek3"/>
        <w:spacing w:before="280" w:after="80" w:line="259" w:lineRule="auto"/>
        <w:jc w:val="both"/>
        <w:rPr>
          <w:rFonts w:ascii="Calibri" w:eastAsia="Calibri" w:hAnsi="Calibri" w:cs="Calibri"/>
          <w:sz w:val="23"/>
          <w:szCs w:val="23"/>
        </w:rPr>
      </w:pPr>
      <w:bookmarkStart w:id="3" w:name="_heading=h.34p1szekjmla" w:colFirst="0" w:colLast="0"/>
      <w:bookmarkEnd w:id="3"/>
      <w:r w:rsidRPr="001229CE">
        <w:rPr>
          <w:rFonts w:ascii="Calibri" w:eastAsia="Calibri" w:hAnsi="Calibri" w:cs="Calibri"/>
          <w:sz w:val="23"/>
          <w:szCs w:val="23"/>
        </w:rPr>
        <w:t>Za niemal 3/4 zaległości w gastronomii odpowiadają restauracje</w:t>
      </w:r>
    </w:p>
    <w:p w14:paraId="0B1798B5" w14:textId="290FB7CE" w:rsidR="0089126C" w:rsidRPr="0089126C" w:rsidRDefault="00E54A3A" w:rsidP="0089126C">
      <w:pPr>
        <w:spacing w:before="240" w:after="240" w:line="259" w:lineRule="auto"/>
        <w:jc w:val="both"/>
        <w:rPr>
          <w:color w:val="000000"/>
          <w:sz w:val="23"/>
          <w:szCs w:val="23"/>
          <w:lang w:val="pl-PL"/>
        </w:rPr>
      </w:pPr>
      <w:r w:rsidRPr="001229CE">
        <w:rPr>
          <w:color w:val="000000"/>
          <w:sz w:val="23"/>
          <w:szCs w:val="23"/>
        </w:rPr>
        <w:t>Restauracje i stałe placówki gastronomiczne (PKD 561</w:t>
      </w:r>
      <w:r w:rsidR="007124A9" w:rsidRPr="001229CE">
        <w:rPr>
          <w:color w:val="000000"/>
          <w:sz w:val="23"/>
          <w:szCs w:val="23"/>
        </w:rPr>
        <w:t>0A</w:t>
      </w:r>
      <w:r w:rsidRPr="001229CE">
        <w:rPr>
          <w:color w:val="000000"/>
          <w:sz w:val="23"/>
          <w:szCs w:val="23"/>
        </w:rPr>
        <w:t xml:space="preserve">) stanowią największą część rynku i odpowiadają za </w:t>
      </w:r>
      <w:r w:rsidR="00F64353" w:rsidRPr="001229CE">
        <w:rPr>
          <w:color w:val="000000"/>
          <w:sz w:val="23"/>
          <w:szCs w:val="23"/>
        </w:rPr>
        <w:t xml:space="preserve">blisko </w:t>
      </w:r>
      <w:r w:rsidRPr="001229CE">
        <w:rPr>
          <w:color w:val="000000"/>
          <w:sz w:val="23"/>
          <w:szCs w:val="23"/>
        </w:rPr>
        <w:t>7</w:t>
      </w:r>
      <w:r w:rsidR="00F64353" w:rsidRPr="001229CE">
        <w:rPr>
          <w:color w:val="000000"/>
          <w:sz w:val="23"/>
          <w:szCs w:val="23"/>
        </w:rPr>
        <w:t>3</w:t>
      </w:r>
      <w:r w:rsidRPr="001229CE">
        <w:rPr>
          <w:color w:val="000000"/>
          <w:sz w:val="23"/>
          <w:szCs w:val="23"/>
        </w:rPr>
        <w:t xml:space="preserve"> proc. zaległych zobowiązań branży. Jednocześnie </w:t>
      </w:r>
      <w:r w:rsidR="007C203D">
        <w:rPr>
          <w:color w:val="000000"/>
          <w:sz w:val="23"/>
          <w:szCs w:val="23"/>
        </w:rPr>
        <w:t xml:space="preserve">jest to </w:t>
      </w:r>
      <w:r w:rsidRPr="001229CE">
        <w:rPr>
          <w:color w:val="000000"/>
          <w:sz w:val="23"/>
          <w:szCs w:val="23"/>
        </w:rPr>
        <w:t>segment</w:t>
      </w:r>
      <w:r w:rsidR="007C203D">
        <w:rPr>
          <w:color w:val="000000"/>
          <w:sz w:val="23"/>
          <w:szCs w:val="23"/>
        </w:rPr>
        <w:t xml:space="preserve">, który </w:t>
      </w:r>
      <w:r w:rsidRPr="001229CE">
        <w:rPr>
          <w:color w:val="000000"/>
          <w:sz w:val="23"/>
          <w:szCs w:val="23"/>
        </w:rPr>
        <w:t xml:space="preserve">wprost korzysta na rosnącym zainteresowaniu organizacją przyjęć komunijnych w lokalach. </w:t>
      </w:r>
      <w:r w:rsidR="00EA5B73" w:rsidRPr="001229CE">
        <w:rPr>
          <w:color w:val="000000"/>
          <w:sz w:val="23"/>
          <w:szCs w:val="23"/>
        </w:rPr>
        <w:t>Coraz więcej rodzin decyduje się właśnie na tę formę uroczystości, rezerwując terminy z dużym wyprzedzeniem, co dodatkowo stabilizuje popyt w sezonie. Jak wynika z badania „Pierwsza Komunia – społeczna perspektywa uroczystości”, aż 75 proc. rodziców organiz</w:t>
      </w:r>
      <w:r w:rsidR="007C203D">
        <w:rPr>
          <w:color w:val="000000"/>
          <w:sz w:val="23"/>
          <w:szCs w:val="23"/>
        </w:rPr>
        <w:t>uje</w:t>
      </w:r>
      <w:r w:rsidR="00EA5B73" w:rsidRPr="001229CE">
        <w:rPr>
          <w:color w:val="000000"/>
          <w:sz w:val="23"/>
          <w:szCs w:val="23"/>
        </w:rPr>
        <w:t xml:space="preserve"> przyjęcia w lokalu gastronomicznym zamiast</w:t>
      </w:r>
      <w:r w:rsidR="007C203D">
        <w:rPr>
          <w:color w:val="000000"/>
          <w:sz w:val="23"/>
          <w:szCs w:val="23"/>
        </w:rPr>
        <w:t xml:space="preserve"> w domu</w:t>
      </w:r>
      <w:r w:rsidR="00EA5B73" w:rsidRPr="001229CE">
        <w:rPr>
          <w:color w:val="000000"/>
          <w:sz w:val="23"/>
          <w:szCs w:val="23"/>
        </w:rPr>
        <w:t>, co potwierdza</w:t>
      </w:r>
      <w:r w:rsidR="00162F75">
        <w:rPr>
          <w:color w:val="000000"/>
          <w:sz w:val="23"/>
          <w:szCs w:val="23"/>
        </w:rPr>
        <w:t xml:space="preserve"> </w:t>
      </w:r>
      <w:r w:rsidR="007C203D">
        <w:rPr>
          <w:color w:val="000000"/>
          <w:sz w:val="23"/>
          <w:szCs w:val="23"/>
        </w:rPr>
        <w:t xml:space="preserve">utrwalający się </w:t>
      </w:r>
      <w:r w:rsidR="00EA5B73" w:rsidRPr="001229CE">
        <w:rPr>
          <w:color w:val="000000"/>
          <w:sz w:val="23"/>
          <w:szCs w:val="23"/>
        </w:rPr>
        <w:t>trend społeczny.</w:t>
      </w:r>
      <w:r w:rsidR="00EA5B73" w:rsidRPr="001229CE">
        <w:rPr>
          <w:rStyle w:val="Odwoanieprzypisudolnego"/>
          <w:color w:val="000000"/>
          <w:sz w:val="23"/>
          <w:szCs w:val="23"/>
        </w:rPr>
        <w:footnoteReference w:id="1"/>
      </w:r>
      <w:r w:rsidR="00EA5B73" w:rsidRPr="001229CE">
        <w:rPr>
          <w:color w:val="000000"/>
          <w:sz w:val="23"/>
          <w:szCs w:val="23"/>
        </w:rPr>
        <w:t xml:space="preserve"> W połączeniu z danymi Instytutu Statystyki Kościoła Katolickiego, według których w 2024 roku do pierwszej komunii przystąpiło ok. 320 tys. dzieci</w:t>
      </w:r>
      <w:r w:rsidR="00EA5B73" w:rsidRPr="001229CE">
        <w:rPr>
          <w:rStyle w:val="Odwoanieprzypisudolnego"/>
          <w:color w:val="000000"/>
          <w:sz w:val="23"/>
          <w:szCs w:val="23"/>
        </w:rPr>
        <w:footnoteReference w:id="2"/>
      </w:r>
      <w:r w:rsidR="00162F75">
        <w:rPr>
          <w:color w:val="000000"/>
          <w:sz w:val="23"/>
          <w:szCs w:val="23"/>
        </w:rPr>
        <w:t xml:space="preserve"> </w:t>
      </w:r>
      <w:r w:rsidR="00EA5B73" w:rsidRPr="001229CE">
        <w:rPr>
          <w:color w:val="000000"/>
          <w:sz w:val="23"/>
          <w:szCs w:val="23"/>
        </w:rPr>
        <w:t xml:space="preserve"> oznacza to, że co roku nawet 120-130 tys. przyjęć komunijnych może odbywać się w restauracjach</w:t>
      </w:r>
      <w:r w:rsidR="007C203D">
        <w:rPr>
          <w:color w:val="000000"/>
          <w:sz w:val="23"/>
          <w:szCs w:val="23"/>
        </w:rPr>
        <w:t>. C</w:t>
      </w:r>
      <w:r w:rsidR="00EA5B73" w:rsidRPr="001229CE">
        <w:rPr>
          <w:color w:val="000000"/>
          <w:sz w:val="23"/>
          <w:szCs w:val="23"/>
        </w:rPr>
        <w:t>zyni</w:t>
      </w:r>
      <w:r w:rsidR="007C203D">
        <w:rPr>
          <w:color w:val="000000"/>
          <w:sz w:val="23"/>
          <w:szCs w:val="23"/>
        </w:rPr>
        <w:t xml:space="preserve"> to sezon komunijny</w:t>
      </w:r>
      <w:r w:rsidR="00EA5B73" w:rsidRPr="001229CE">
        <w:rPr>
          <w:color w:val="000000"/>
          <w:sz w:val="23"/>
          <w:szCs w:val="23"/>
        </w:rPr>
        <w:t xml:space="preserve"> jednym z najważniejszych impulsów popytowych dla branży </w:t>
      </w:r>
      <w:proofErr w:type="spellStart"/>
      <w:r w:rsidR="00EA5B73" w:rsidRPr="001229CE">
        <w:rPr>
          <w:color w:val="000000"/>
          <w:sz w:val="23"/>
          <w:szCs w:val="23"/>
        </w:rPr>
        <w:t>HoReCa</w:t>
      </w:r>
      <w:proofErr w:type="spellEnd"/>
      <w:r w:rsidR="00EA5B73" w:rsidRPr="001229CE">
        <w:rPr>
          <w:color w:val="000000"/>
          <w:sz w:val="23"/>
          <w:szCs w:val="23"/>
        </w:rPr>
        <w:t>.</w:t>
      </w:r>
      <w:r w:rsidR="00EA5B73" w:rsidRPr="001229CE" w:rsidDel="0004495F">
        <w:rPr>
          <w:color w:val="000000"/>
          <w:sz w:val="23"/>
          <w:szCs w:val="23"/>
        </w:rPr>
        <w:t xml:space="preserve"> </w:t>
      </w:r>
      <w:r w:rsidRPr="001229CE">
        <w:rPr>
          <w:color w:val="000000"/>
          <w:sz w:val="23"/>
          <w:szCs w:val="23"/>
        </w:rPr>
        <w:t xml:space="preserve">Jednocześnie widać wzrost </w:t>
      </w:r>
      <w:r w:rsidR="0004495F" w:rsidRPr="001229CE">
        <w:rPr>
          <w:color w:val="000000"/>
          <w:sz w:val="23"/>
          <w:szCs w:val="23"/>
        </w:rPr>
        <w:t xml:space="preserve">stawek </w:t>
      </w:r>
      <w:r w:rsidRPr="001229CE">
        <w:rPr>
          <w:color w:val="000000"/>
          <w:sz w:val="23"/>
          <w:szCs w:val="23"/>
        </w:rPr>
        <w:t>za usługi</w:t>
      </w:r>
      <w:r w:rsidR="0004495F" w:rsidRPr="001229CE">
        <w:rPr>
          <w:color w:val="000000"/>
          <w:sz w:val="23"/>
          <w:szCs w:val="23"/>
        </w:rPr>
        <w:t>, co</w:t>
      </w:r>
      <w:r w:rsidRPr="001229CE">
        <w:rPr>
          <w:color w:val="000000"/>
          <w:sz w:val="23"/>
          <w:szCs w:val="23"/>
        </w:rPr>
        <w:t xml:space="preserve"> może pomagać firmom poprawiać wyniki</w:t>
      </w:r>
      <w:r w:rsidR="0089126C">
        <w:rPr>
          <w:color w:val="000000"/>
          <w:sz w:val="23"/>
          <w:szCs w:val="23"/>
        </w:rPr>
        <w:t>.</w:t>
      </w:r>
      <w:r w:rsidRPr="001229CE">
        <w:rPr>
          <w:color w:val="000000"/>
          <w:sz w:val="23"/>
          <w:szCs w:val="23"/>
        </w:rPr>
        <w:t xml:space="preserve"> </w:t>
      </w:r>
      <w:r w:rsidR="0089126C">
        <w:rPr>
          <w:color w:val="000000"/>
          <w:sz w:val="23"/>
          <w:szCs w:val="23"/>
        </w:rPr>
        <w:t>W</w:t>
      </w:r>
      <w:r w:rsidRPr="001229CE">
        <w:rPr>
          <w:color w:val="000000"/>
          <w:sz w:val="23"/>
          <w:szCs w:val="23"/>
        </w:rPr>
        <w:t>edług danych GUS</w:t>
      </w:r>
      <w:r w:rsidR="0089126C">
        <w:rPr>
          <w:color w:val="000000"/>
          <w:sz w:val="23"/>
          <w:szCs w:val="23"/>
        </w:rPr>
        <w:t>, w</w:t>
      </w:r>
      <w:r w:rsidRPr="001229CE">
        <w:rPr>
          <w:color w:val="000000"/>
          <w:sz w:val="23"/>
          <w:szCs w:val="23"/>
        </w:rPr>
        <w:t xml:space="preserve"> mar</w:t>
      </w:r>
      <w:r w:rsidR="0089126C">
        <w:rPr>
          <w:color w:val="000000"/>
          <w:sz w:val="23"/>
          <w:szCs w:val="23"/>
        </w:rPr>
        <w:t>cu</w:t>
      </w:r>
      <w:r w:rsidRPr="001229CE">
        <w:rPr>
          <w:color w:val="000000"/>
          <w:sz w:val="23"/>
          <w:szCs w:val="23"/>
        </w:rPr>
        <w:t xml:space="preserve"> 2026 r. ceny w restauracjach i usługach zakwaterowania wzrosły o 4,6 proc. w ujęciu rocznym</w:t>
      </w:r>
      <w:r w:rsidR="007124A9" w:rsidRPr="001229CE">
        <w:rPr>
          <w:color w:val="000000"/>
          <w:sz w:val="23"/>
          <w:szCs w:val="23"/>
        </w:rPr>
        <w:t xml:space="preserve"> </w:t>
      </w:r>
      <w:r w:rsidR="0089126C" w:rsidRPr="0089126C">
        <w:rPr>
          <w:color w:val="000000"/>
          <w:sz w:val="23"/>
          <w:szCs w:val="23"/>
          <w:lang w:val="pl-PL"/>
        </w:rPr>
        <w:t>Nie przekłada się to jednak jeszcze na trwałą poprawę ich kondycji finansowej – zadłużenie segmentu restauracji wzrosło w tym czasie o niemal 5,5 mln zł (0,7 proc.).</w:t>
      </w:r>
    </w:p>
    <w:p w14:paraId="7E916E66" w14:textId="568E13BF" w:rsidR="00744548" w:rsidRPr="001229CE" w:rsidRDefault="00E54A3A">
      <w:pPr>
        <w:spacing w:before="240" w:after="240" w:line="259" w:lineRule="auto"/>
        <w:jc w:val="both"/>
        <w:rPr>
          <w:b/>
          <w:bCs/>
          <w:color w:val="000000"/>
          <w:sz w:val="23"/>
          <w:szCs w:val="23"/>
        </w:rPr>
      </w:pPr>
      <w:r w:rsidRPr="001229CE">
        <w:rPr>
          <w:i/>
          <w:iCs/>
          <w:color w:val="000000"/>
          <w:sz w:val="23"/>
          <w:szCs w:val="23"/>
        </w:rPr>
        <w:t xml:space="preserve">- </w:t>
      </w:r>
      <w:r w:rsidR="0089126C">
        <w:rPr>
          <w:i/>
          <w:iCs/>
          <w:color w:val="000000"/>
          <w:sz w:val="23"/>
          <w:szCs w:val="23"/>
        </w:rPr>
        <w:t>R</w:t>
      </w:r>
      <w:r w:rsidRPr="001229CE">
        <w:rPr>
          <w:i/>
          <w:iCs/>
          <w:color w:val="000000"/>
          <w:sz w:val="23"/>
          <w:szCs w:val="23"/>
        </w:rPr>
        <w:t xml:space="preserve">estauracje wciąż odpowiadają za lwią część niespłaconych zobowiązań w gastronomii. W </w:t>
      </w:r>
      <w:r w:rsidR="00170D35" w:rsidRPr="001229CE">
        <w:rPr>
          <w:i/>
          <w:iCs/>
          <w:color w:val="000000"/>
          <w:sz w:val="23"/>
          <w:szCs w:val="23"/>
        </w:rPr>
        <w:t>naszych bazach</w:t>
      </w:r>
      <w:r w:rsidRPr="001229CE">
        <w:rPr>
          <w:i/>
          <w:iCs/>
          <w:color w:val="000000"/>
          <w:sz w:val="23"/>
          <w:szCs w:val="23"/>
        </w:rPr>
        <w:t xml:space="preserve"> figuruje też najwięcej niesolidnych płatników - </w:t>
      </w:r>
      <w:r w:rsidR="001C6DB9" w:rsidRPr="001229CE">
        <w:rPr>
          <w:i/>
          <w:iCs/>
          <w:color w:val="000000"/>
          <w:sz w:val="23"/>
          <w:szCs w:val="23"/>
        </w:rPr>
        <w:t xml:space="preserve">prawie </w:t>
      </w:r>
      <w:r w:rsidRPr="001229CE">
        <w:rPr>
          <w:i/>
          <w:iCs/>
          <w:color w:val="000000"/>
          <w:sz w:val="23"/>
          <w:szCs w:val="23"/>
        </w:rPr>
        <w:t xml:space="preserve">8300 firm, a średnie zadłużenie przypadające na jedno przedsiębiorstwo sięga niemal 90 tys. zł. </w:t>
      </w:r>
      <w:r w:rsidR="00D823B1">
        <w:rPr>
          <w:i/>
          <w:iCs/>
          <w:color w:val="000000"/>
          <w:sz w:val="23"/>
          <w:szCs w:val="23"/>
        </w:rPr>
        <w:t>T</w:t>
      </w:r>
      <w:r w:rsidRPr="001229CE">
        <w:rPr>
          <w:i/>
          <w:iCs/>
          <w:color w:val="000000"/>
          <w:sz w:val="23"/>
          <w:szCs w:val="23"/>
        </w:rPr>
        <w:t xml:space="preserve">o </w:t>
      </w:r>
      <w:r w:rsidR="00D823B1">
        <w:rPr>
          <w:i/>
          <w:iCs/>
          <w:color w:val="000000"/>
          <w:sz w:val="23"/>
          <w:szCs w:val="23"/>
        </w:rPr>
        <w:t xml:space="preserve">efekt </w:t>
      </w:r>
      <w:r w:rsidRPr="001229CE">
        <w:rPr>
          <w:i/>
          <w:iCs/>
          <w:color w:val="000000"/>
          <w:sz w:val="23"/>
          <w:szCs w:val="23"/>
        </w:rPr>
        <w:t xml:space="preserve">przede wszystkim wysokich kosztów operacyjnych, które w gastronomii stanowią kluczowe obciążenie - obejmują m.in. ceny produktów, wynagrodzenia pracowników, energię, logistykę, dostawy oraz utrzymanie lokali. Każdy z tych elementów silnie wpływa na rentowność, a ich łączne oddziaływanie sprawia, że nawet przy rosnących przychodach wiele firm nadal ma trudności z </w:t>
      </w:r>
      <w:r w:rsidRPr="001229CE">
        <w:rPr>
          <w:i/>
          <w:iCs/>
          <w:color w:val="000000"/>
          <w:sz w:val="23"/>
          <w:szCs w:val="23"/>
        </w:rPr>
        <w:lastRenderedPageBreak/>
        <w:t>regulowaniem zobowiązań. W efekcie to właśnie restauracje generują prawie trzy czwarte niespłaconych długów w branży</w:t>
      </w:r>
      <w:r w:rsidRPr="001229CE">
        <w:rPr>
          <w:color w:val="000000"/>
          <w:sz w:val="23"/>
          <w:szCs w:val="23"/>
        </w:rPr>
        <w:t xml:space="preserve"> - zauważa </w:t>
      </w:r>
      <w:r w:rsidRPr="001229CE">
        <w:rPr>
          <w:b/>
          <w:bCs/>
          <w:color w:val="000000"/>
          <w:sz w:val="23"/>
          <w:szCs w:val="23"/>
        </w:rPr>
        <w:t>Paweł Szarkowski, Prezes BIG InfoMonitor.</w:t>
      </w:r>
    </w:p>
    <w:p w14:paraId="2C452958" w14:textId="03DACF8D" w:rsidR="00744548" w:rsidRPr="001229CE" w:rsidRDefault="00E54A3A">
      <w:pPr>
        <w:pStyle w:val="Nagwek3"/>
        <w:spacing w:before="280" w:after="80" w:line="259" w:lineRule="auto"/>
        <w:jc w:val="both"/>
        <w:rPr>
          <w:rFonts w:ascii="Calibri" w:eastAsia="Calibri" w:hAnsi="Calibri" w:cs="Calibri"/>
          <w:sz w:val="23"/>
          <w:szCs w:val="23"/>
        </w:rPr>
      </w:pPr>
      <w:bookmarkStart w:id="4" w:name="_heading=h.hfvdvpvlbdlj" w:colFirst="0" w:colLast="0"/>
      <w:bookmarkEnd w:id="4"/>
      <w:r w:rsidRPr="001229CE">
        <w:rPr>
          <w:rFonts w:ascii="Calibri" w:eastAsia="Calibri" w:hAnsi="Calibri" w:cs="Calibri"/>
          <w:sz w:val="23"/>
          <w:szCs w:val="23"/>
        </w:rPr>
        <w:t xml:space="preserve">Catering z </w:t>
      </w:r>
      <w:r w:rsidR="00170D35" w:rsidRPr="001229CE">
        <w:rPr>
          <w:rFonts w:ascii="Calibri" w:eastAsia="Calibri" w:hAnsi="Calibri" w:cs="Calibri"/>
          <w:sz w:val="23"/>
          <w:szCs w:val="23"/>
        </w:rPr>
        <w:t>największym odbiciem</w:t>
      </w:r>
    </w:p>
    <w:p w14:paraId="744FCE96" w14:textId="20C8D3B7" w:rsidR="00744548" w:rsidRPr="001229CE" w:rsidRDefault="00E54A3A">
      <w:pPr>
        <w:spacing w:before="240" w:after="240" w:line="259" w:lineRule="auto"/>
        <w:jc w:val="both"/>
        <w:rPr>
          <w:color w:val="000000"/>
          <w:sz w:val="23"/>
          <w:szCs w:val="23"/>
        </w:rPr>
      </w:pPr>
      <w:r w:rsidRPr="001229CE">
        <w:rPr>
          <w:color w:val="000000"/>
          <w:sz w:val="23"/>
          <w:szCs w:val="23"/>
        </w:rPr>
        <w:t xml:space="preserve">Coraz większe znaczenie w organizacji komunii </w:t>
      </w:r>
      <w:r>
        <w:rPr>
          <w:color w:val="000000"/>
          <w:sz w:val="23"/>
          <w:szCs w:val="23"/>
        </w:rPr>
        <w:t>odgrywają</w:t>
      </w:r>
      <w:r w:rsidRPr="001229CE">
        <w:rPr>
          <w:color w:val="000000"/>
          <w:sz w:val="23"/>
          <w:szCs w:val="23"/>
        </w:rPr>
        <w:t xml:space="preserve"> usługi cateringowe. </w:t>
      </w:r>
      <w:r w:rsidR="00162F75">
        <w:rPr>
          <w:color w:val="000000"/>
          <w:sz w:val="23"/>
          <w:szCs w:val="23"/>
        </w:rPr>
        <w:t>To rozwiązanie dla tych, którzy</w:t>
      </w:r>
      <w:r w:rsidRPr="001229CE">
        <w:rPr>
          <w:color w:val="000000"/>
          <w:sz w:val="23"/>
          <w:szCs w:val="23"/>
        </w:rPr>
        <w:t xml:space="preserve"> </w:t>
      </w:r>
      <w:r w:rsidR="00162F75">
        <w:rPr>
          <w:color w:val="000000"/>
          <w:sz w:val="23"/>
          <w:szCs w:val="23"/>
        </w:rPr>
        <w:t>z kolei organizują</w:t>
      </w:r>
      <w:r w:rsidRPr="001229CE">
        <w:rPr>
          <w:color w:val="000000"/>
          <w:sz w:val="23"/>
          <w:szCs w:val="23"/>
        </w:rPr>
        <w:t xml:space="preserve"> przyję</w:t>
      </w:r>
      <w:r w:rsidR="00162F75">
        <w:rPr>
          <w:color w:val="000000"/>
          <w:sz w:val="23"/>
          <w:szCs w:val="23"/>
        </w:rPr>
        <w:t>cia</w:t>
      </w:r>
      <w:r w:rsidRPr="001229CE">
        <w:rPr>
          <w:color w:val="000000"/>
          <w:sz w:val="23"/>
          <w:szCs w:val="23"/>
        </w:rPr>
        <w:t xml:space="preserve"> w</w:t>
      </w:r>
      <w:r w:rsidR="00162F75">
        <w:rPr>
          <w:color w:val="000000"/>
          <w:sz w:val="23"/>
          <w:szCs w:val="23"/>
        </w:rPr>
        <w:t>e własnych</w:t>
      </w:r>
      <w:r w:rsidRPr="001229CE">
        <w:rPr>
          <w:color w:val="000000"/>
          <w:sz w:val="23"/>
          <w:szCs w:val="23"/>
        </w:rPr>
        <w:t xml:space="preserve"> dom</w:t>
      </w:r>
      <w:r w:rsidR="00162F75">
        <w:rPr>
          <w:color w:val="000000"/>
          <w:sz w:val="23"/>
          <w:szCs w:val="23"/>
        </w:rPr>
        <w:t>ach</w:t>
      </w:r>
      <w:r w:rsidRPr="001229CE">
        <w:rPr>
          <w:color w:val="000000"/>
          <w:sz w:val="23"/>
          <w:szCs w:val="23"/>
        </w:rPr>
        <w:t xml:space="preserve"> lub wynajętych przestrzeniach</w:t>
      </w:r>
      <w:r w:rsidR="00170D35" w:rsidRPr="001229CE">
        <w:rPr>
          <w:color w:val="000000"/>
          <w:sz w:val="23"/>
          <w:szCs w:val="23"/>
        </w:rPr>
        <w:t>,</w:t>
      </w:r>
      <w:r w:rsidR="00162F75">
        <w:rPr>
          <w:color w:val="000000"/>
          <w:sz w:val="23"/>
          <w:szCs w:val="23"/>
        </w:rPr>
        <w:t xml:space="preserve"> co </w:t>
      </w:r>
      <w:r w:rsidR="00CA0C4D" w:rsidRPr="001229CE">
        <w:rPr>
          <w:color w:val="000000"/>
          <w:sz w:val="23"/>
          <w:szCs w:val="23"/>
        </w:rPr>
        <w:t>sprzyja</w:t>
      </w:r>
      <w:r w:rsidRPr="001229CE">
        <w:rPr>
          <w:color w:val="000000"/>
          <w:sz w:val="23"/>
          <w:szCs w:val="23"/>
        </w:rPr>
        <w:t xml:space="preserve"> rozwojowi tego segmentu. To właśnie tutaj widać największą poprawę wskaźników finansowych. Zaległe zadłużenie firm cateringowych (PKD 562) </w:t>
      </w:r>
      <w:r w:rsidR="00840180" w:rsidRPr="001229CE">
        <w:rPr>
          <w:color w:val="000000"/>
          <w:sz w:val="23"/>
          <w:szCs w:val="23"/>
        </w:rPr>
        <w:t>spadło o</w:t>
      </w:r>
      <w:r w:rsidRPr="001229CE">
        <w:rPr>
          <w:color w:val="000000"/>
          <w:sz w:val="23"/>
          <w:szCs w:val="23"/>
        </w:rPr>
        <w:t xml:space="preserve"> 1</w:t>
      </w:r>
      <w:r w:rsidR="001C6DB9" w:rsidRPr="001229CE">
        <w:rPr>
          <w:color w:val="000000"/>
          <w:sz w:val="23"/>
          <w:szCs w:val="23"/>
        </w:rPr>
        <w:t>0</w:t>
      </w:r>
      <w:r w:rsidRPr="001229CE">
        <w:rPr>
          <w:color w:val="000000"/>
          <w:sz w:val="23"/>
          <w:szCs w:val="23"/>
        </w:rPr>
        <w:t>,</w:t>
      </w:r>
      <w:r w:rsidR="001C6DB9" w:rsidRPr="001229CE">
        <w:rPr>
          <w:color w:val="000000"/>
          <w:sz w:val="23"/>
          <w:szCs w:val="23"/>
        </w:rPr>
        <w:t>6</w:t>
      </w:r>
      <w:r w:rsidRPr="001229CE">
        <w:rPr>
          <w:color w:val="000000"/>
          <w:sz w:val="23"/>
          <w:szCs w:val="23"/>
        </w:rPr>
        <w:t xml:space="preserve"> proc. w skali roku, czyli o prawie </w:t>
      </w:r>
      <w:r w:rsidR="001C6DB9" w:rsidRPr="001229CE">
        <w:rPr>
          <w:color w:val="000000"/>
          <w:sz w:val="23"/>
          <w:szCs w:val="23"/>
        </w:rPr>
        <w:t>11</w:t>
      </w:r>
      <w:r w:rsidRPr="001229CE">
        <w:rPr>
          <w:color w:val="000000"/>
          <w:sz w:val="23"/>
          <w:szCs w:val="23"/>
        </w:rPr>
        <w:t xml:space="preserve"> mln zł. Choć największą poprawę kondycji finansowej widać właśnie w tym segmencie, poziom zaległości wciąż pozostaje znaczący i przekracza 9</w:t>
      </w:r>
      <w:r w:rsidR="001C6DB9" w:rsidRPr="001229CE">
        <w:rPr>
          <w:color w:val="000000"/>
          <w:sz w:val="23"/>
          <w:szCs w:val="23"/>
        </w:rPr>
        <w:t>0</w:t>
      </w:r>
      <w:r w:rsidRPr="001229CE">
        <w:rPr>
          <w:color w:val="000000"/>
          <w:sz w:val="23"/>
          <w:szCs w:val="23"/>
        </w:rPr>
        <w:t xml:space="preserve"> mln zł, a liczba niesolidnych podmiotów </w:t>
      </w:r>
      <w:r w:rsidR="00840180" w:rsidRPr="001229CE">
        <w:rPr>
          <w:color w:val="000000"/>
          <w:sz w:val="23"/>
          <w:szCs w:val="23"/>
        </w:rPr>
        <w:t>sięga</w:t>
      </w:r>
      <w:r w:rsidR="001C6DB9" w:rsidRPr="001229CE">
        <w:rPr>
          <w:color w:val="000000"/>
          <w:sz w:val="23"/>
          <w:szCs w:val="23"/>
        </w:rPr>
        <w:t xml:space="preserve"> </w:t>
      </w:r>
      <w:r w:rsidRPr="001229CE">
        <w:rPr>
          <w:color w:val="000000"/>
          <w:sz w:val="23"/>
          <w:szCs w:val="23"/>
        </w:rPr>
        <w:t>1</w:t>
      </w:r>
      <w:r>
        <w:rPr>
          <w:color w:val="000000"/>
          <w:sz w:val="23"/>
          <w:szCs w:val="23"/>
        </w:rPr>
        <w:t>,</w:t>
      </w:r>
      <w:r w:rsidRPr="001229CE">
        <w:rPr>
          <w:color w:val="000000"/>
          <w:sz w:val="23"/>
          <w:szCs w:val="23"/>
        </w:rPr>
        <w:t>4</w:t>
      </w:r>
      <w:r>
        <w:rPr>
          <w:color w:val="000000"/>
          <w:sz w:val="23"/>
          <w:szCs w:val="23"/>
        </w:rPr>
        <w:t xml:space="preserve"> tys.</w:t>
      </w:r>
      <w:r w:rsidRPr="001229CE">
        <w:rPr>
          <w:color w:val="000000"/>
          <w:sz w:val="23"/>
          <w:szCs w:val="23"/>
        </w:rPr>
        <w:t xml:space="preserve"> firm. Pokazuje to, że mimo rosnącego popytu na usługi cateringowe, problemy finansowe nie omijają także tej części branży.</w:t>
      </w:r>
    </w:p>
    <w:p w14:paraId="34B5447B" w14:textId="3650D436" w:rsidR="00744548" w:rsidRPr="001229CE" w:rsidRDefault="00E54A3A">
      <w:pPr>
        <w:spacing w:before="240" w:after="240" w:line="259" w:lineRule="auto"/>
        <w:jc w:val="both"/>
        <w:rPr>
          <w:b/>
          <w:bCs/>
          <w:color w:val="000000"/>
          <w:sz w:val="23"/>
          <w:szCs w:val="23"/>
        </w:rPr>
      </w:pPr>
      <w:r w:rsidRPr="001229CE">
        <w:rPr>
          <w:color w:val="000000"/>
          <w:sz w:val="23"/>
          <w:szCs w:val="23"/>
        </w:rPr>
        <w:t xml:space="preserve">- </w:t>
      </w:r>
      <w:r w:rsidRPr="001229CE">
        <w:rPr>
          <w:i/>
          <w:iCs/>
          <w:color w:val="000000"/>
          <w:sz w:val="23"/>
          <w:szCs w:val="23"/>
        </w:rPr>
        <w:t xml:space="preserve">Catering, dzięki większej elastyczności kosztowej, niż tradycyjne restauracje, szybciej dostosowuje się do </w:t>
      </w:r>
      <w:r w:rsidR="008931F2" w:rsidRPr="001229CE">
        <w:rPr>
          <w:i/>
          <w:iCs/>
          <w:color w:val="000000"/>
          <w:sz w:val="23"/>
          <w:szCs w:val="23"/>
        </w:rPr>
        <w:t xml:space="preserve">sezonowych </w:t>
      </w:r>
      <w:r w:rsidRPr="001229CE">
        <w:rPr>
          <w:i/>
          <w:iCs/>
          <w:color w:val="000000"/>
          <w:sz w:val="23"/>
          <w:szCs w:val="23"/>
        </w:rPr>
        <w:t xml:space="preserve">wahań popytu. Rosnąca popularność </w:t>
      </w:r>
      <w:r w:rsidR="00170D35" w:rsidRPr="001229CE">
        <w:rPr>
          <w:i/>
          <w:iCs/>
          <w:color w:val="000000"/>
          <w:sz w:val="23"/>
          <w:szCs w:val="23"/>
        </w:rPr>
        <w:t>tego rozwiązania</w:t>
      </w:r>
      <w:r w:rsidRPr="001229CE">
        <w:rPr>
          <w:i/>
          <w:iCs/>
          <w:color w:val="000000"/>
          <w:sz w:val="23"/>
          <w:szCs w:val="23"/>
        </w:rPr>
        <w:t xml:space="preserve"> może w dłuższym horyzoncie sprzyjać większej równowadze w części rynku gastronomicznego. Jednocześnie cały sektor gastronomii w dużej mierze opiera się na małych przedsiębiorstwach, które są szczególnie wrażliwe na opóźnienia w płatnościach. Z badania Skaner MŚP wynika, że 84 proc. firm usługowych doświadcza problemów z terminowym otrzymywaniem należności od kontrahentów. Tego typu zatory płatnicze szybko przenoszą się dalej, utrudniając firmom bieżące regulowanie własnych zobowiązań </w:t>
      </w:r>
      <w:r w:rsidRPr="001229CE">
        <w:rPr>
          <w:color w:val="000000"/>
          <w:sz w:val="23"/>
          <w:szCs w:val="23"/>
        </w:rPr>
        <w:t xml:space="preserve">- ocenia </w:t>
      </w:r>
      <w:r w:rsidRPr="001229CE">
        <w:rPr>
          <w:b/>
          <w:bCs/>
          <w:color w:val="000000"/>
          <w:sz w:val="23"/>
          <w:szCs w:val="23"/>
        </w:rPr>
        <w:t>dr hab. Waldemar Rogowski, główny analityk BIG InfoMonitor.</w:t>
      </w:r>
    </w:p>
    <w:p w14:paraId="2911036B" w14:textId="6BB9C5EB" w:rsidR="00744548" w:rsidRPr="001229CE" w:rsidRDefault="00E54A3A">
      <w:pPr>
        <w:spacing w:before="240" w:after="240" w:line="259" w:lineRule="auto"/>
        <w:jc w:val="both"/>
        <w:rPr>
          <w:color w:val="000000"/>
          <w:sz w:val="23"/>
          <w:szCs w:val="23"/>
        </w:rPr>
      </w:pPr>
      <w:r w:rsidRPr="001229CE">
        <w:rPr>
          <w:color w:val="000000"/>
          <w:sz w:val="23"/>
          <w:szCs w:val="23"/>
        </w:rPr>
        <w:t xml:space="preserve">Choć dane wskazują na poprawę sytuacji finansowej branży gastronomicznej, </w:t>
      </w:r>
      <w:r>
        <w:rPr>
          <w:color w:val="000000"/>
          <w:sz w:val="23"/>
          <w:szCs w:val="23"/>
        </w:rPr>
        <w:t>wciąż otwarte</w:t>
      </w:r>
      <w:r w:rsidRPr="001229CE">
        <w:rPr>
          <w:color w:val="000000"/>
          <w:sz w:val="23"/>
          <w:szCs w:val="23"/>
        </w:rPr>
        <w:t xml:space="preserve"> pozostaje </w:t>
      </w:r>
      <w:r w:rsidR="00CA0C4D" w:rsidRPr="001229CE">
        <w:rPr>
          <w:color w:val="000000"/>
          <w:sz w:val="23"/>
          <w:szCs w:val="23"/>
        </w:rPr>
        <w:t xml:space="preserve">pytanie </w:t>
      </w:r>
      <w:r w:rsidR="00CA0C4D">
        <w:rPr>
          <w:color w:val="000000"/>
          <w:sz w:val="23"/>
          <w:szCs w:val="23"/>
        </w:rPr>
        <w:t>o</w:t>
      </w:r>
      <w:r>
        <w:rPr>
          <w:color w:val="000000"/>
          <w:sz w:val="23"/>
          <w:szCs w:val="23"/>
        </w:rPr>
        <w:t xml:space="preserve"> jej trwałość. </w:t>
      </w:r>
      <w:r w:rsidRPr="001229CE">
        <w:rPr>
          <w:color w:val="000000"/>
          <w:sz w:val="23"/>
          <w:szCs w:val="23"/>
        </w:rPr>
        <w:t xml:space="preserve">Spadek </w:t>
      </w:r>
      <w:r w:rsidR="008931F2" w:rsidRPr="001229CE">
        <w:rPr>
          <w:color w:val="000000"/>
          <w:sz w:val="23"/>
          <w:szCs w:val="23"/>
        </w:rPr>
        <w:t xml:space="preserve">przeterminowanego </w:t>
      </w:r>
      <w:r w:rsidRPr="001229CE">
        <w:rPr>
          <w:color w:val="000000"/>
          <w:sz w:val="23"/>
          <w:szCs w:val="23"/>
        </w:rPr>
        <w:t>zadłużenia oraz liczby nierzetelnych płatników może sugerować stopniową stabilizację, ale równie</w:t>
      </w:r>
      <w:r w:rsidR="00C978AA" w:rsidRPr="001229CE">
        <w:rPr>
          <w:color w:val="000000"/>
          <w:sz w:val="23"/>
          <w:szCs w:val="23"/>
        </w:rPr>
        <w:t xml:space="preserve"> </w:t>
      </w:r>
      <w:r w:rsidRPr="001229CE">
        <w:rPr>
          <w:color w:val="000000"/>
          <w:sz w:val="23"/>
          <w:szCs w:val="23"/>
        </w:rPr>
        <w:t xml:space="preserve">wynikać z selekcji rynkowej i eliminacji najsłabszych podmiotów. </w:t>
      </w:r>
      <w:r>
        <w:rPr>
          <w:color w:val="000000"/>
          <w:sz w:val="23"/>
          <w:szCs w:val="23"/>
        </w:rPr>
        <w:t>O</w:t>
      </w:r>
      <w:r w:rsidRPr="001229CE">
        <w:rPr>
          <w:color w:val="000000"/>
          <w:sz w:val="23"/>
          <w:szCs w:val="23"/>
        </w:rPr>
        <w:t xml:space="preserve">bserwowane zmiany należy interpretować ostrożnie - sezon komunijny poprawia wyniki głównie w krótkim okresie, podczas gdy o długofalowej kondycji sektora zdecydują </w:t>
      </w:r>
      <w:r w:rsidR="00C978AA" w:rsidRPr="001229CE">
        <w:rPr>
          <w:color w:val="000000"/>
          <w:sz w:val="23"/>
          <w:szCs w:val="23"/>
        </w:rPr>
        <w:t xml:space="preserve">inne </w:t>
      </w:r>
      <w:r w:rsidRPr="001229CE">
        <w:rPr>
          <w:color w:val="000000"/>
          <w:sz w:val="23"/>
          <w:szCs w:val="23"/>
        </w:rPr>
        <w:t xml:space="preserve">czynniki, takie jak koszty pracy, ceny energii czy siła popytu konsumenckiego. </w:t>
      </w:r>
    </w:p>
    <w:p w14:paraId="0CBCE675" w14:textId="32296842" w:rsidR="00744548" w:rsidRPr="001229CE" w:rsidRDefault="00E54A3A">
      <w:pPr>
        <w:spacing w:line="276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br/>
      </w:r>
      <w:r w:rsidRPr="001229CE">
        <w:rPr>
          <w:i/>
          <w:iCs/>
          <w:color w:val="000000"/>
          <w:sz w:val="18"/>
          <w:szCs w:val="18"/>
        </w:rPr>
        <w:t xml:space="preserve">Badanie „Skaner MŚP” realizowane wśród mikro, małych i średnich firm, przez Instytut Badań i Rozwiązań B2B </w:t>
      </w:r>
      <w:proofErr w:type="spellStart"/>
      <w:r w:rsidRPr="001229CE">
        <w:rPr>
          <w:i/>
          <w:iCs/>
          <w:color w:val="000000"/>
          <w:sz w:val="18"/>
          <w:szCs w:val="18"/>
        </w:rPr>
        <w:t>Keralla</w:t>
      </w:r>
      <w:proofErr w:type="spellEnd"/>
      <w:r w:rsidRPr="001229CE">
        <w:rPr>
          <w:i/>
          <w:iCs/>
          <w:color w:val="000000"/>
          <w:sz w:val="18"/>
          <w:szCs w:val="18"/>
        </w:rPr>
        <w:t xml:space="preserve"> </w:t>
      </w:r>
      <w:proofErr w:type="spellStart"/>
      <w:r w:rsidRPr="001229CE">
        <w:rPr>
          <w:i/>
          <w:iCs/>
          <w:color w:val="000000"/>
          <w:sz w:val="18"/>
          <w:szCs w:val="18"/>
        </w:rPr>
        <w:t>Research</w:t>
      </w:r>
      <w:proofErr w:type="spellEnd"/>
      <w:r w:rsidRPr="001229CE">
        <w:rPr>
          <w:i/>
          <w:iCs/>
          <w:color w:val="000000"/>
          <w:sz w:val="18"/>
          <w:szCs w:val="18"/>
        </w:rPr>
        <w:t>, na próbie 500 firm sprzedających z odroczonym terminem płatności, techniką wywiadów telefonicznych, 2Q2026.</w:t>
      </w:r>
    </w:p>
    <w:p w14:paraId="45E1CE07" w14:textId="60D95811" w:rsidR="00744548" w:rsidRDefault="00E54A3A">
      <w:p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br/>
        <w:t>BIG InfoMonitor</w:t>
      </w:r>
      <w:r>
        <w:rPr>
          <w:sz w:val="18"/>
          <w:szCs w:val="18"/>
        </w:rPr>
        <w:t xml:space="preserve">, spółka z Grupy BIK, już od 21 lat dostarcza rynkowi wiarygodne informacje o zadłużeniu osób fizycznych i firm. Pomaga w ten sposób w przeciwdziałaniu zatorom płatniczym i odzyskiwaniu należności. Spółka prowadzi Rejestr Dłużników, do którego na warunkach określonych w Ustawie o BIG, każdy może wpisać dłużnika – firmę lub konsumenta zalegającego z płatnościami. Oprócz długów BIG InfoMonitor gromadzi i udostępnia pozytywne informacje gospodarcze, czyli dane o terminowych płatnościach. Raporty z BIG </w:t>
      </w:r>
      <w:r w:rsidR="00CA0C4D">
        <w:rPr>
          <w:sz w:val="18"/>
          <w:szCs w:val="18"/>
        </w:rPr>
        <w:t>InfoMonitor zawierają</w:t>
      </w:r>
      <w:r>
        <w:rPr>
          <w:sz w:val="18"/>
          <w:szCs w:val="18"/>
        </w:rPr>
        <w:t xml:space="preserve"> wiarygodne informacje o kondycji finansowej osób i firm i wspierają podmioty gospodarcze w dbaniu o płynność finansową.  BIG InfoMonitor posiada jedną z największych baz dłużników – zasoby rejestru obejmują ponad 100 mln informacji gospodarczych. Od początku działalności do rejestru dłużników BIG InfoMonitor wpisano blisko 33 mln zaległych zobowiązań o wartości ponad 347 mld zł. Banki, firmy pożyczkowe i inne instytucje sektora finansowego chętnie korzystają z raportów z BIG InfoMonitor w swoich procesach kredytowych. </w:t>
      </w:r>
      <w:r w:rsidR="00CA0C4D">
        <w:rPr>
          <w:sz w:val="18"/>
          <w:szCs w:val="18"/>
        </w:rPr>
        <w:t>Badają w</w:t>
      </w:r>
      <w:r>
        <w:rPr>
          <w:sz w:val="18"/>
          <w:szCs w:val="18"/>
        </w:rPr>
        <w:t xml:space="preserve"> ten sposób wiarygodność płatniczą swoich klientów. Od początku działania BIG InfoMonitor udostępnił 303 mln raportów o wiarygodności płatniczej osób i firm.</w:t>
      </w:r>
    </w:p>
    <w:p w14:paraId="02A9ACE0" w14:textId="77777777" w:rsidR="00744548" w:rsidRDefault="00E54A3A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>Informacje o dłużnikach przekazują do BIG InfoMonitor m.in. dostawcy energii elektrycznej, gazu, wody i inne przedsiębiorstwa użyteczności publicznej, banki, firmy pożyczkowe, operatorzy telefonii stacjonarnej i komórkowej, firmy ubezpieczeniowe, faktoringowe, leasingowe, sektor MŚP i inne duże firmy, zarządcy nieruchomości, transport publiczny, sądy, gminy i urzędy miasta, a także osoby fizyczne.</w:t>
      </w:r>
    </w:p>
    <w:p w14:paraId="4259C80B" w14:textId="77777777" w:rsidR="00744548" w:rsidRDefault="00E54A3A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>BIG InfoMonitor umożliwia dostęp do baz: Biura Informacji Kredytowej i Związku Banków Polskich, dzięki czemu stanowi platformę wymiany informacji pomiędzy sektorem bankowym i pozostałymi sektorami gospodarki. Głównym akcjonariuszem BIG InfoMonitor jest Biuro Informacji Kredytowej. Więcej na www.big.pl</w:t>
      </w:r>
    </w:p>
    <w:p w14:paraId="095C3075" w14:textId="77777777" w:rsidR="00744548" w:rsidRDefault="00744548">
      <w:pPr>
        <w:spacing w:line="240" w:lineRule="auto"/>
        <w:jc w:val="both"/>
        <w:rPr>
          <w:b/>
          <w:bCs/>
        </w:rPr>
      </w:pPr>
    </w:p>
    <w:p w14:paraId="30BBB68C" w14:textId="77777777" w:rsidR="00744548" w:rsidRDefault="00E54A3A">
      <w:pPr>
        <w:spacing w:line="240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Kontakt dla mediów:</w:t>
      </w:r>
    </w:p>
    <w:tbl>
      <w:tblPr>
        <w:tblStyle w:val="a"/>
        <w:tblW w:w="104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80"/>
        <w:gridCol w:w="3340"/>
        <w:gridCol w:w="3340"/>
      </w:tblGrid>
      <w:tr w:rsidR="00744548" w14:paraId="079B46C7" w14:textId="77777777">
        <w:trPr>
          <w:trHeight w:val="1440"/>
        </w:trPr>
        <w:tc>
          <w:tcPr>
            <w:tcW w:w="3780" w:type="dxa"/>
          </w:tcPr>
          <w:p w14:paraId="2C56DB9F" w14:textId="77777777" w:rsidR="00744548" w:rsidRDefault="00E54A3A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Diana Borowiecka</w:t>
            </w:r>
          </w:p>
          <w:p w14:paraId="1B343689" w14:textId="77777777" w:rsidR="00744548" w:rsidRDefault="00E54A3A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Biuro PR i Komunikacji</w:t>
            </w:r>
          </w:p>
          <w:p w14:paraId="3D1CDC18" w14:textId="77777777" w:rsidR="00744548" w:rsidRDefault="00E54A3A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tel.: +48 22 486 56 46</w:t>
            </w:r>
          </w:p>
          <w:p w14:paraId="173452A6" w14:textId="77777777" w:rsidR="00744548" w:rsidRDefault="00E54A3A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kom.: + 48 607 146 583</w:t>
            </w:r>
          </w:p>
          <w:p w14:paraId="4D535A2F" w14:textId="77777777" w:rsidR="00744548" w:rsidRDefault="00E54A3A">
            <w:pPr>
              <w:spacing w:line="240" w:lineRule="auto"/>
              <w:ind w:left="-108"/>
              <w:jc w:val="both"/>
            </w:pPr>
            <w:r>
              <w:rPr>
                <w:sz w:val="18"/>
                <w:szCs w:val="18"/>
              </w:rPr>
              <w:t>diana.borowiecka@big.pl</w:t>
            </w:r>
          </w:p>
        </w:tc>
        <w:tc>
          <w:tcPr>
            <w:tcW w:w="3340" w:type="dxa"/>
          </w:tcPr>
          <w:p w14:paraId="11B7998A" w14:textId="77777777" w:rsidR="00744548" w:rsidRDefault="00744548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</w:p>
        </w:tc>
        <w:tc>
          <w:tcPr>
            <w:tcW w:w="3340" w:type="dxa"/>
          </w:tcPr>
          <w:p w14:paraId="4B89FC27" w14:textId="77777777" w:rsidR="00744548" w:rsidRDefault="00744548">
            <w:pPr>
              <w:spacing w:line="240" w:lineRule="auto"/>
              <w:jc w:val="both"/>
            </w:pPr>
          </w:p>
        </w:tc>
      </w:tr>
    </w:tbl>
    <w:p w14:paraId="6AF6F544" w14:textId="77777777" w:rsidR="00744548" w:rsidRDefault="00744548">
      <w:pPr>
        <w:jc w:val="both"/>
        <w:rPr>
          <w:color w:val="000000"/>
        </w:rPr>
      </w:pPr>
    </w:p>
    <w:p w14:paraId="1F2C1BA7" w14:textId="77777777" w:rsidR="00744548" w:rsidRDefault="00744548">
      <w:pPr>
        <w:jc w:val="both"/>
      </w:pPr>
    </w:p>
    <w:p w14:paraId="7A2DA982" w14:textId="77777777" w:rsidR="00744548" w:rsidRDefault="00744548">
      <w:pPr>
        <w:jc w:val="both"/>
      </w:pPr>
    </w:p>
    <w:p w14:paraId="44CCEA3F" w14:textId="77777777" w:rsidR="00744548" w:rsidRDefault="00744548">
      <w:pPr>
        <w:jc w:val="both"/>
      </w:pPr>
    </w:p>
    <w:p w14:paraId="04433CD8" w14:textId="77777777" w:rsidR="00744548" w:rsidRDefault="00744548"/>
    <w:sectPr w:rsidR="0074454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340" w:footer="41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493F21" w14:textId="77777777" w:rsidR="002C1AD3" w:rsidRDefault="002C1AD3">
      <w:pPr>
        <w:spacing w:line="240" w:lineRule="auto"/>
      </w:pPr>
      <w:r>
        <w:separator/>
      </w:r>
    </w:p>
  </w:endnote>
  <w:endnote w:type="continuationSeparator" w:id="0">
    <w:p w14:paraId="3694862A" w14:textId="77777777" w:rsidR="002C1AD3" w:rsidRDefault="002C1A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3515F2A-173A-4A74-9D2E-A20834A0048A}"/>
    <w:embedBold r:id="rId2" w:fontKey="{9BD1A506-57C3-4927-87EA-7E04D2B6EBE7}"/>
    <w:embedItalic r:id="rId3" w:fontKey="{5D6A5D04-6F62-43FC-B394-B436C0838F3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C2284CE1-8D93-478D-A7FD-4433B0E3AAA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488580C-A180-4893-AE49-AD08FCF47B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EB086" w14:textId="77777777" w:rsidR="00744548" w:rsidRDefault="00E54A3A"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hidden="0" allowOverlap="1" wp14:anchorId="7D9BE5A1" wp14:editId="60C55B0E">
              <wp:simplePos x="0" y="0"/>
              <wp:positionH relativeFrom="column">
                <wp:posOffset>4368800</wp:posOffset>
              </wp:positionH>
              <wp:positionV relativeFrom="paragraph">
                <wp:posOffset>-38086</wp:posOffset>
              </wp:positionV>
              <wp:extent cx="529590" cy="529590"/>
              <wp:effectExtent l="0" t="0" r="0" b="0"/>
              <wp:wrapNone/>
              <wp:docPr id="6" name="Prostokąt 6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E18CB3" w14:textId="77777777" w:rsidR="00744548" w:rsidRDefault="00E54A3A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9BE5A1" id="Prostokąt 6" o:spid="_x0000_s1026" alt="Informacje Jawne" style="position:absolute;margin-left:344pt;margin-top:-3pt;width:41.7pt;height:41.7pt;z-index:25168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VMtAEAAFM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" filled="f" stroked="f">
              <v:textbox inset="0,0,20pt,15pt">
                <w:txbxContent>
                  <w:p w14:paraId="67E18CB3" w14:textId="77777777" w:rsidR="00744548" w:rsidRDefault="00000000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2DA6DCDF" w14:textId="77777777" w:rsidR="00744548" w:rsidRDefault="0074454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F5AB6" w14:textId="77777777" w:rsidR="00744548" w:rsidRDefault="00E54A3A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0E4314CF" wp14:editId="3E82122E">
              <wp:simplePos x="0" y="0"/>
              <wp:positionH relativeFrom="column">
                <wp:posOffset>-126986</wp:posOffset>
              </wp:positionH>
              <wp:positionV relativeFrom="paragraph">
                <wp:posOffset>-30467</wp:posOffset>
              </wp:positionV>
              <wp:extent cx="4772025" cy="1585595"/>
              <wp:effectExtent l="0" t="0" r="0" b="0"/>
              <wp:wrapSquare wrapText="bothSides" distT="45720" distB="45720" distL="114300" distR="114300"/>
              <wp:docPr id="17" name="Prostokąt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AA52A8E" w14:textId="77777777" w:rsidR="00744548" w:rsidRDefault="00E54A3A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Biuro Informacji Gospodarczej InfoMonitor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1D5E448F" w14:textId="77777777" w:rsidR="00744548" w:rsidRPr="00F215A2" w:rsidRDefault="00E54A3A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F215A2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F215A2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4314CF" id="Prostokąt 17" o:spid="_x0000_s1027" style="position:absolute;margin-left:-10pt;margin-top:-2.4pt;width:375.75pt;height:124.8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" stroked="f">
              <v:textbox inset="2.53958mm,1.2694mm,2.53958mm,1.2694mm">
                <w:txbxContent>
                  <w:p w14:paraId="2AA52A8E" w14:textId="77777777" w:rsidR="00744548" w:rsidRDefault="00E54A3A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>Biuro Informacji Gospodarczej InfoMonitor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1D5E448F" w14:textId="77777777" w:rsidR="00744548" w:rsidRPr="00F215A2" w:rsidRDefault="00E54A3A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F215A2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F215A2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F004568" wp14:editId="68736053">
              <wp:simplePos x="0" y="0"/>
              <wp:positionH relativeFrom="column">
                <wp:posOffset>-939785</wp:posOffset>
              </wp:positionH>
              <wp:positionV relativeFrom="paragraph">
                <wp:posOffset>10058400</wp:posOffset>
              </wp:positionV>
              <wp:extent cx="7741285" cy="454025"/>
              <wp:effectExtent l="0" t="0" r="0" b="0"/>
              <wp:wrapNone/>
              <wp:docPr id="15" name="Prostokąt 15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58AB80" w14:textId="77777777" w:rsidR="00744548" w:rsidRDefault="00E54A3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F004568" id="Prostokąt 15" o:spid="_x0000_s1028" alt="{&quot;HashCode&quot;:-1048850003,&quot;Height&quot;:841.0,&quot;Width&quot;:595.0,&quot;Placement&quot;:&quot;Footer&quot;,&quot;Index&quot;:&quot;Primary&quot;,&quot;Section&quot;:1,&quot;Top&quot;:0.0,&quot;Left&quot;:0.0}" style="position:absolute;margin-left:-74pt;margin-top:11in;width:609.55pt;height:3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Dn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" filled="f" stroked="f">
              <v:textbox inset="2.53958mm,0,20pt,0">
                <w:txbxContent>
                  <w:p w14:paraId="6A58AB80" w14:textId="77777777" w:rsidR="00744548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2D433D2D" wp14:editId="078EA5D7">
              <wp:simplePos x="0" y="0"/>
              <wp:positionH relativeFrom="column">
                <wp:posOffset>-939785</wp:posOffset>
              </wp:positionH>
              <wp:positionV relativeFrom="paragraph">
                <wp:posOffset>10071100</wp:posOffset>
              </wp:positionV>
              <wp:extent cx="7722235" cy="434975"/>
              <wp:effectExtent l="0" t="0" r="0" b="0"/>
              <wp:wrapNone/>
              <wp:docPr id="23" name="Prostokąt 23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A9B9A9" w14:textId="77777777" w:rsidR="00744548" w:rsidRDefault="00E54A3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D433D2D" id="Prostokąt 23" o:spid="_x0000_s1029" alt="{&quot;HashCode&quot;:-1048850003,&quot;Height&quot;:841.0,&quot;Width&quot;:595.0,&quot;Placement&quot;:&quot;Footer&quot;,&quot;Index&quot;:&quot;Primary&quot;,&quot;Section&quot;:1,&quot;Top&quot;:0.0,&quot;Left&quot;:0.0}" style="position:absolute;margin-left:-74pt;margin-top:793pt;width:608.05pt;height:3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Kc5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" filled="f" stroked="f">
              <v:textbox inset="2.53958mm,0,20pt,0">
                <w:txbxContent>
                  <w:p w14:paraId="45A9B9A9" w14:textId="77777777" w:rsidR="00744548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067CEF51" wp14:editId="01F5B179">
              <wp:simplePos x="0" y="0"/>
              <wp:positionH relativeFrom="column">
                <wp:posOffset>-939785</wp:posOffset>
              </wp:positionH>
              <wp:positionV relativeFrom="paragraph">
                <wp:posOffset>10083800</wp:posOffset>
              </wp:positionV>
              <wp:extent cx="7712710" cy="425450"/>
              <wp:effectExtent l="0" t="0" r="0" b="0"/>
              <wp:wrapNone/>
              <wp:docPr id="22" name="Prostokąt 22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0F0E41" w14:textId="77777777" w:rsidR="00744548" w:rsidRDefault="00E54A3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7CEF51" id="Prostokąt 22" o:spid="_x0000_s1030" alt="{&quot;HashCode&quot;:-1048850003,&quot;Height&quot;:841.0,&quot;Width&quot;:595.0,&quot;Placement&quot;:&quot;Footer&quot;,&quot;Index&quot;:&quot;Primary&quot;,&quot;Section&quot;:1,&quot;Top&quot;:0.0,&quot;Left&quot;:0.0}" style="position:absolute;margin-left:-74pt;margin-top:794pt;width:607.3pt;height:3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NNwQEAAFoDAAAOAAAAZHJzL2Uyb0RvYy54bWysU9tu2zAMfR+wfxD0vvgSO2mNKMWwIsOA&#10;YgvQ9QNkWYoF2JImKrHz96OUtNnlbdgLTVIEec4hvXmYx4GcpAdtDaPFIqdEGmE7bQ6Mvnzf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" filled="f" stroked="f">
              <v:textbox inset="2.53958mm,0,20pt,0">
                <w:txbxContent>
                  <w:p w14:paraId="290F0E41" w14:textId="77777777" w:rsidR="00744548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49A62787" wp14:editId="06474535">
              <wp:simplePos x="0" y="0"/>
              <wp:positionH relativeFrom="column">
                <wp:posOffset>-939785</wp:posOffset>
              </wp:positionH>
              <wp:positionV relativeFrom="paragraph">
                <wp:posOffset>10096500</wp:posOffset>
              </wp:positionV>
              <wp:extent cx="7703185" cy="415925"/>
              <wp:effectExtent l="0" t="0" r="0" b="0"/>
              <wp:wrapNone/>
              <wp:docPr id="20" name="Prostokąt 20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AE6F46" w14:textId="77777777" w:rsidR="00744548" w:rsidRDefault="00E54A3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A62787" id="Prostokąt 20" o:spid="_x0000_s1031" alt="{&quot;HashCode&quot;:-1048850003,&quot;Height&quot;:841.0,&quot;Width&quot;:595.0,&quot;Placement&quot;:&quot;Footer&quot;,&quot;Index&quot;:&quot;Primary&quot;,&quot;Section&quot;:1,&quot;Top&quot;:0.0,&quot;Left&quot;:0.0}" style="position:absolute;margin-left:-74pt;margin-top:795pt;width:606.55pt;height:3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STwAEAAFo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" filled="f" stroked="f">
              <v:textbox inset="2.53958mm,0,20pt,0">
                <w:txbxContent>
                  <w:p w14:paraId="18AE6F46" w14:textId="77777777" w:rsidR="00744548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7736C097" wp14:editId="0A8765DB">
              <wp:simplePos x="0" y="0"/>
              <wp:positionH relativeFrom="column">
                <wp:posOffset>-939785</wp:posOffset>
              </wp:positionH>
              <wp:positionV relativeFrom="paragraph">
                <wp:posOffset>10109200</wp:posOffset>
              </wp:positionV>
              <wp:extent cx="7693660" cy="406400"/>
              <wp:effectExtent l="0" t="0" r="0" b="0"/>
              <wp:wrapNone/>
              <wp:docPr id="12" name="Prostokąt 12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CF4B03" w14:textId="77777777" w:rsidR="00744548" w:rsidRDefault="00E54A3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36C097" id="Prostokąt 12" o:spid="_x0000_s1032" alt="{&quot;HashCode&quot;:-1048850003,&quot;Height&quot;:841.0,&quot;Width&quot;:595.0,&quot;Placement&quot;:&quot;Footer&quot;,&quot;Index&quot;:&quot;Primary&quot;,&quot;Section&quot;:1,&quot;Top&quot;:0.0,&quot;Left&quot;:0.0}" style="position:absolute;margin-left:-74pt;margin-top:796pt;width:605.8pt;height:3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0rwgEAAFo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" filled="f" stroked="f">
              <v:textbox inset="2.53958mm,0,20pt,0">
                <w:txbxContent>
                  <w:p w14:paraId="5DCF4B03" w14:textId="77777777" w:rsidR="00744548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075B45EC" wp14:editId="53962D86">
              <wp:simplePos x="0" y="0"/>
              <wp:positionH relativeFrom="column">
                <wp:posOffset>-939785</wp:posOffset>
              </wp:positionH>
              <wp:positionV relativeFrom="paragraph">
                <wp:posOffset>10121900</wp:posOffset>
              </wp:positionV>
              <wp:extent cx="7684135" cy="396875"/>
              <wp:effectExtent l="0" t="0" r="0" b="0"/>
              <wp:wrapNone/>
              <wp:docPr id="11" name="Prostokąt 11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9BA20C" w14:textId="77777777" w:rsidR="00744548" w:rsidRDefault="00E54A3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75B45EC" id="Prostokąt 11" o:spid="_x0000_s1033" alt="{&quot;HashCode&quot;:-1048850003,&quot;Height&quot;:841.0,&quot;Width&quot;:595.0,&quot;Placement&quot;:&quot;Footer&quot;,&quot;Index&quot;:&quot;Primary&quot;,&quot;Section&quot;:1,&quot;Top&quot;:0.0,&quot;Left&quot;:0.0}" style="position:absolute;margin-left:-74pt;margin-top:797pt;width:605.05pt;height:3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r1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" filled="f" stroked="f">
              <v:textbox inset="2.53958mm,0,20pt,0">
                <w:txbxContent>
                  <w:p w14:paraId="119BA20C" w14:textId="77777777" w:rsidR="00744548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435D4FC3" wp14:editId="6DC9BCC3">
              <wp:simplePos x="0" y="0"/>
              <wp:positionH relativeFrom="column">
                <wp:posOffset>-939785</wp:posOffset>
              </wp:positionH>
              <wp:positionV relativeFrom="paragraph">
                <wp:posOffset>10147300</wp:posOffset>
              </wp:positionV>
              <wp:extent cx="7665085" cy="377825"/>
              <wp:effectExtent l="0" t="0" r="0" b="0"/>
              <wp:wrapNone/>
              <wp:docPr id="14" name="Prostokąt 14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F1AE96" w14:textId="77777777" w:rsidR="00744548" w:rsidRDefault="00E54A3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5D4FC3" id="Prostokąt 14" o:spid="_x0000_s1034" alt="{&quot;HashCode&quot;:-1048850003,&quot;Height&quot;:841.0,&quot;Width&quot;:595.0,&quot;Placement&quot;:&quot;Footer&quot;,&quot;Index&quot;:&quot;Primary&quot;,&quot;Section&quot;:1,&quot;Top&quot;:0.0,&quot;Left&quot;:0.0}" style="position:absolute;margin-left:-74pt;margin-top:799pt;width:603.55pt;height:2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" filled="f" stroked="f">
              <v:textbox inset="2.53958mm,0,20pt,0">
                <w:txbxContent>
                  <w:p w14:paraId="2EF1AE96" w14:textId="77777777" w:rsidR="00744548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6F5B6545" wp14:editId="2048FF94">
              <wp:simplePos x="0" y="0"/>
              <wp:positionH relativeFrom="column">
                <wp:posOffset>-939785</wp:posOffset>
              </wp:positionH>
              <wp:positionV relativeFrom="paragraph">
                <wp:posOffset>10160000</wp:posOffset>
              </wp:positionV>
              <wp:extent cx="7655560" cy="368300"/>
              <wp:effectExtent l="0" t="0" r="0" b="0"/>
              <wp:wrapNone/>
              <wp:docPr id="13" name="Prostokąt 13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9BFC30" w14:textId="77777777" w:rsidR="00744548" w:rsidRDefault="00E54A3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5B6545" id="Prostokąt 13" o:spid="_x0000_s1035" alt="{&quot;HashCode&quot;:-1048850003,&quot;Height&quot;:841.0,&quot;Width&quot;:595.0,&quot;Placement&quot;:&quot;Footer&quot;,&quot;Index&quot;:&quot;Primary&quot;,&quot;Section&quot;:1,&quot;Top&quot;:0.0,&quot;Left&quot;:0.0}" style="position:absolute;margin-left:-74pt;margin-top:800pt;width:602.8pt;height:2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MdwQEAAFoDAAAOAAAAZHJzL2Uyb0RvYy54bWysU9tu2zAMfR+wfxD0vvgSO2mNKMWwIsOA&#10;YgvQ7gNkWYoF2JImKrHz96OUtNnlbdgLTVIEec4hvXmYx4GcpAdtDaPFIqdEGmE7bQ6Mfn/Z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" filled="f" stroked="f">
              <v:textbox inset="2.53958mm,0,20pt,0">
                <w:txbxContent>
                  <w:p w14:paraId="4F9BFC30" w14:textId="77777777" w:rsidR="00744548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hidden="0" allowOverlap="1" wp14:anchorId="2B819FD1" wp14:editId="26DCE09B">
              <wp:simplePos x="0" y="0"/>
              <wp:positionH relativeFrom="column">
                <wp:posOffset>4368800</wp:posOffset>
              </wp:positionH>
              <wp:positionV relativeFrom="paragraph">
                <wp:posOffset>-38086</wp:posOffset>
              </wp:positionV>
              <wp:extent cx="529590" cy="529590"/>
              <wp:effectExtent l="0" t="0" r="0" b="0"/>
              <wp:wrapNone/>
              <wp:docPr id="10" name="Prostokąt 10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4C2504" w14:textId="77777777" w:rsidR="00744548" w:rsidRDefault="00E54A3A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819FD1" id="Prostokąt 10" o:spid="_x0000_s1036" alt="Informacje Jawne" style="position:absolute;margin-left:344pt;margin-top:-3pt;width:41.7pt;height:41.7pt;z-index:251668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F7luAEAAFs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" filled="f" stroked="f">
              <v:textbox inset="0,0,20pt,15pt">
                <w:txbxContent>
                  <w:p w14:paraId="1D4C2504" w14:textId="77777777" w:rsidR="00744548" w:rsidRDefault="00000000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hidden="0" allowOverlap="1" wp14:anchorId="02A15F52" wp14:editId="03D28B6F">
              <wp:simplePos x="0" y="0"/>
              <wp:positionH relativeFrom="column">
                <wp:posOffset>-939785</wp:posOffset>
              </wp:positionH>
              <wp:positionV relativeFrom="paragraph">
                <wp:posOffset>10058400</wp:posOffset>
              </wp:positionV>
              <wp:extent cx="7731760" cy="444500"/>
              <wp:effectExtent l="0" t="0" r="0" b="0"/>
              <wp:wrapNone/>
              <wp:docPr id="9" name="Prostokąt 9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CBEC1E" w14:textId="77777777" w:rsidR="00744548" w:rsidRDefault="00E54A3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A15F52" id="Prostokąt 9" o:spid="_x0000_s1037" alt="{&quot;HashCode&quot;:-1048850003,&quot;Height&quot;:841.0,&quot;Width&quot;:595.0,&quot;Placement&quot;:&quot;Footer&quot;,&quot;Index&quot;:&quot;Primary&quot;,&quot;Section&quot;:1,&quot;Top&quot;:0.0,&quot;Left&quot;:0.0}" style="position:absolute;margin-left:-74pt;margin-top:11in;width:608.8pt;height: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h1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" filled="f" stroked="f">
              <v:textbox inset="2.53958mm,0,20pt,0">
                <w:txbxContent>
                  <w:p w14:paraId="3ACBEC1E" w14:textId="77777777" w:rsidR="00744548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735797CF" w14:textId="77777777" w:rsidR="00744548" w:rsidRDefault="00E54A3A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175438">
      <w:rPr>
        <w:noProof/>
        <w:color w:val="44546A"/>
      </w:rPr>
      <w:t>2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175438">
      <w:rPr>
        <w:noProof/>
        <w:color w:val="44546A"/>
      </w:rPr>
      <w:t>3</w:t>
    </w:r>
    <w:r>
      <w:rPr>
        <w:color w:val="44546A"/>
      </w:rPr>
      <w:fldChar w:fldCharType="end"/>
    </w:r>
  </w:p>
  <w:p w14:paraId="0267DA09" w14:textId="77777777" w:rsidR="00744548" w:rsidRDefault="00744548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26593" w14:textId="77777777" w:rsidR="00744548" w:rsidRDefault="00E54A3A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hidden="0" allowOverlap="1" wp14:anchorId="3467A76D" wp14:editId="078ED771">
              <wp:simplePos x="0" y="0"/>
              <wp:positionH relativeFrom="column">
                <wp:posOffset>-126986</wp:posOffset>
              </wp:positionH>
              <wp:positionV relativeFrom="paragraph">
                <wp:posOffset>-30467</wp:posOffset>
              </wp:positionV>
              <wp:extent cx="4772025" cy="1585595"/>
              <wp:effectExtent l="0" t="0" r="0" b="0"/>
              <wp:wrapSquare wrapText="bothSides" distT="45720" distB="45720" distL="114300" distR="114300"/>
              <wp:docPr id="16" name="Prostokąt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A7F64C" w14:textId="77777777" w:rsidR="00744548" w:rsidRDefault="00E54A3A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Biuro Informacji Gospodarczej InfoMonitor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3FA0B214" w14:textId="77777777" w:rsidR="00744548" w:rsidRPr="00F215A2" w:rsidRDefault="00E54A3A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F215A2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F215A2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67A76D" id="Prostokąt 16" o:spid="_x0000_s1038" style="position:absolute;margin-left:-10pt;margin-top:-2.4pt;width:375.75pt;height:124.85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" stroked="f">
              <v:textbox inset="2.53958mm,1.2694mm,2.53958mm,1.2694mm">
                <w:txbxContent>
                  <w:p w14:paraId="4DA7F64C" w14:textId="77777777" w:rsidR="00744548" w:rsidRDefault="00E54A3A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>Biuro Informacji Gospodarczej InfoMonitor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3FA0B214" w14:textId="77777777" w:rsidR="00744548" w:rsidRPr="00F215A2" w:rsidRDefault="00E54A3A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F215A2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F215A2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hidden="0" allowOverlap="1" wp14:anchorId="0DEBD189" wp14:editId="2AD23330">
              <wp:simplePos x="0" y="0"/>
              <wp:positionH relativeFrom="column">
                <wp:posOffset>-939785</wp:posOffset>
              </wp:positionH>
              <wp:positionV relativeFrom="paragraph">
                <wp:posOffset>10058400</wp:posOffset>
              </wp:positionV>
              <wp:extent cx="7741285" cy="454025"/>
              <wp:effectExtent l="0" t="0" r="0" b="0"/>
              <wp:wrapNone/>
              <wp:docPr id="18" name="Prostokąt 18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906C26" w14:textId="77777777" w:rsidR="00744548" w:rsidRDefault="00E54A3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EBD189" id="Prostokąt 18" o:spid="_x0000_s1039" alt="{&quot;HashCode&quot;:-1048850003,&quot;Height&quot;:841.0,&quot;Width&quot;:595.0,&quot;Placement&quot;:&quot;Footer&quot;,&quot;Index&quot;:&quot;FirstPage&quot;,&quot;Section&quot;:1,&quot;Top&quot;:0.0,&quot;Left&quot;:0.0}" style="position:absolute;margin-left:-74pt;margin-top:11in;width:609.55pt;height:3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" filled="f" stroked="f">
              <v:textbox inset="2.53958mm,0,20pt,0">
                <w:txbxContent>
                  <w:p w14:paraId="2E906C26" w14:textId="77777777" w:rsidR="00744548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5D0277AD" wp14:editId="42B60D60">
              <wp:simplePos x="0" y="0"/>
              <wp:positionH relativeFrom="column">
                <wp:posOffset>-939785</wp:posOffset>
              </wp:positionH>
              <wp:positionV relativeFrom="paragraph">
                <wp:posOffset>10058400</wp:posOffset>
              </wp:positionV>
              <wp:extent cx="7731760" cy="444500"/>
              <wp:effectExtent l="0" t="0" r="0" b="0"/>
              <wp:wrapNone/>
              <wp:docPr id="19" name="Prostokąt 19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9C8E05" w14:textId="77777777" w:rsidR="00744548" w:rsidRDefault="00E54A3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D0277AD" id="Prostokąt 19" o:spid="_x0000_s1040" alt="{&quot;HashCode&quot;:-1048850003,&quot;Height&quot;:841.0,&quot;Width&quot;:595.0,&quot;Placement&quot;:&quot;Footer&quot;,&quot;Index&quot;:&quot;FirstPage&quot;,&quot;Section&quot;:1,&quot;Top&quot;:0.0,&quot;Left&quot;:0.0}" style="position:absolute;margin-left:-74pt;margin-top:11in;width:608.8pt;height: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Jn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" filled="f" stroked="f">
              <v:textbox inset="2.53958mm,0,20pt,0">
                <w:txbxContent>
                  <w:p w14:paraId="729C8E05" w14:textId="77777777" w:rsidR="00744548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hidden="0" allowOverlap="1" wp14:anchorId="5D2BFA6F" wp14:editId="7B335700">
              <wp:simplePos x="0" y="0"/>
              <wp:positionH relativeFrom="column">
                <wp:posOffset>-939785</wp:posOffset>
              </wp:positionH>
              <wp:positionV relativeFrom="paragraph">
                <wp:posOffset>10071100</wp:posOffset>
              </wp:positionV>
              <wp:extent cx="7722235" cy="434975"/>
              <wp:effectExtent l="0" t="0" r="0" b="0"/>
              <wp:wrapNone/>
              <wp:docPr id="21" name="Prostokąt 21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0C3511" w14:textId="77777777" w:rsidR="00744548" w:rsidRDefault="00E54A3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D2BFA6F" id="Prostokąt 21" o:spid="_x0000_s1041" alt="{&quot;HashCode&quot;:-1048850003,&quot;Height&quot;:841.0,&quot;Width&quot;:595.0,&quot;Placement&quot;:&quot;Footer&quot;,&quot;Index&quot;:&quot;FirstPage&quot;,&quot;Section&quot;:1,&quot;Top&quot;:0.0,&quot;Left&quot;:0.0}" style="position:absolute;margin-left:-74pt;margin-top:793pt;width:608.05pt;height:3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dW5wQEAAFs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" filled="f" stroked="f">
              <v:textbox inset="2.53958mm,0,20pt,0">
                <w:txbxContent>
                  <w:p w14:paraId="7A0C3511" w14:textId="77777777" w:rsidR="00744548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hidden="0" allowOverlap="1" wp14:anchorId="7B9DA3AA" wp14:editId="699CBCF2">
              <wp:simplePos x="0" y="0"/>
              <wp:positionH relativeFrom="column">
                <wp:posOffset>-939785</wp:posOffset>
              </wp:positionH>
              <wp:positionV relativeFrom="paragraph">
                <wp:posOffset>10083800</wp:posOffset>
              </wp:positionV>
              <wp:extent cx="7712710" cy="425450"/>
              <wp:effectExtent l="0" t="0" r="0" b="0"/>
              <wp:wrapNone/>
              <wp:docPr id="2" name="Prostokąt 2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5D40BC" w14:textId="77777777" w:rsidR="00744548" w:rsidRDefault="00E54A3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9DA3AA" id="Prostokąt 2" o:spid="_x0000_s1042" alt="{&quot;HashCode&quot;:-1048850003,&quot;Height&quot;:841.0,&quot;Width&quot;:595.0,&quot;Placement&quot;:&quot;Footer&quot;,&quot;Index&quot;:&quot;FirstPage&quot;,&quot;Section&quot;:1,&quot;Top&quot;:0.0,&quot;Left&quot;:0.0}" style="position:absolute;margin-left:-74pt;margin-top:794pt;width:607.3pt;height:3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ywBwgEAAFs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" filled="f" stroked="f">
              <v:textbox inset="2.53958mm,0,20pt,0">
                <w:txbxContent>
                  <w:p w14:paraId="1C5D40BC" w14:textId="77777777" w:rsidR="00744548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hidden="0" allowOverlap="1" wp14:anchorId="3D098A6C" wp14:editId="32102A66">
              <wp:simplePos x="0" y="0"/>
              <wp:positionH relativeFrom="column">
                <wp:posOffset>-939785</wp:posOffset>
              </wp:positionH>
              <wp:positionV relativeFrom="paragraph">
                <wp:posOffset>10096500</wp:posOffset>
              </wp:positionV>
              <wp:extent cx="7703185" cy="415925"/>
              <wp:effectExtent l="0" t="0" r="0" b="0"/>
              <wp:wrapNone/>
              <wp:docPr id="3" name="Prostokąt 3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860A3A" w14:textId="77777777" w:rsidR="00744548" w:rsidRDefault="00E54A3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098A6C" id="Prostokąt 3" o:spid="_x0000_s1043" alt="{&quot;HashCode&quot;:-1048850003,&quot;Height&quot;:841.0,&quot;Width&quot;:595.0,&quot;Placement&quot;:&quot;Footer&quot;,&quot;Index&quot;:&quot;FirstPage&quot;,&quot;Section&quot;:1,&quot;Top&quot;:0.0,&quot;Left&quot;:0.0}" style="position:absolute;margin-left:-74pt;margin-top:795pt;width:606.55pt;height:32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vfwg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" filled="f" stroked="f">
              <v:textbox inset="2.53958mm,0,20pt,0">
                <w:txbxContent>
                  <w:p w14:paraId="69860A3A" w14:textId="77777777" w:rsidR="00744548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hidden="0" allowOverlap="1" wp14:anchorId="31376ABD" wp14:editId="3606ACC7">
              <wp:simplePos x="0" y="0"/>
              <wp:positionH relativeFrom="column">
                <wp:posOffset>-939785</wp:posOffset>
              </wp:positionH>
              <wp:positionV relativeFrom="paragraph">
                <wp:posOffset>10109200</wp:posOffset>
              </wp:positionV>
              <wp:extent cx="7693660" cy="406400"/>
              <wp:effectExtent l="0" t="0" r="0" b="0"/>
              <wp:wrapNone/>
              <wp:docPr id="4" name="Prostokąt 4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71BD8B" w14:textId="77777777" w:rsidR="00744548" w:rsidRDefault="00E54A3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376ABD" id="Prostokąt 4" o:spid="_x0000_s1044" alt="{&quot;HashCode&quot;:-1048850003,&quot;Height&quot;:841.0,&quot;Width&quot;:595.0,&quot;Placement&quot;:&quot;Footer&quot;,&quot;Index&quot;:&quot;FirstPage&quot;,&quot;Section&quot;:1,&quot;Top&quot;:0.0,&quot;Left&quot;:0.0}" style="position:absolute;margin-left:-74pt;margin-top:796pt;width:605.8pt;height:3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" filled="f" stroked="f">
              <v:textbox inset="2.53958mm,0,20pt,0">
                <w:txbxContent>
                  <w:p w14:paraId="6C71BD8B" w14:textId="77777777" w:rsidR="00744548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hidden="0" allowOverlap="1" wp14:anchorId="391F1926" wp14:editId="79148BE3">
              <wp:simplePos x="0" y="0"/>
              <wp:positionH relativeFrom="column">
                <wp:posOffset>-939785</wp:posOffset>
              </wp:positionH>
              <wp:positionV relativeFrom="paragraph">
                <wp:posOffset>10121900</wp:posOffset>
              </wp:positionV>
              <wp:extent cx="7684135" cy="396875"/>
              <wp:effectExtent l="0" t="0" r="0" b="0"/>
              <wp:wrapNone/>
              <wp:docPr id="5" name="Prostokąt 5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52FE20" w14:textId="77777777" w:rsidR="00744548" w:rsidRDefault="00E54A3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1F1926" id="Prostokąt 5" o:spid="_x0000_s1045" alt="{&quot;HashCode&quot;:-1048850003,&quot;Height&quot;:841.0,&quot;Width&quot;:595.0,&quot;Placement&quot;:&quot;Footer&quot;,&quot;Index&quot;:&quot;FirstPage&quot;,&quot;Section&quot;:1,&quot;Top&quot;:0.0,&quot;Left&quot;:0.0}" style="position:absolute;margin-left:-74pt;margin-top:797pt;width:605.05pt;height:31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aI3wgEAAFsDAAAOAAAAZHJzL2Uyb0RvYy54bWysU9tu2zAMfR+wfxD0vvgSO2mNOMWwIsOA&#10;YgvQ7gNkWYoFyJJGKbHz96OUtNnlbdgLTVIEec4hvXmYR01OAryypqXFIqdEGG57ZQ4t/f6y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" filled="f" stroked="f">
              <v:textbox inset="2.53958mm,0,20pt,0">
                <w:txbxContent>
                  <w:p w14:paraId="1B52FE20" w14:textId="77777777" w:rsidR="00744548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hidden="0" allowOverlap="1" wp14:anchorId="24476F70" wp14:editId="638AEBC9">
              <wp:simplePos x="0" y="0"/>
              <wp:positionH relativeFrom="column">
                <wp:posOffset>-939785</wp:posOffset>
              </wp:positionH>
              <wp:positionV relativeFrom="paragraph">
                <wp:posOffset>10147300</wp:posOffset>
              </wp:positionV>
              <wp:extent cx="7665085" cy="377825"/>
              <wp:effectExtent l="0" t="0" r="0" b="0"/>
              <wp:wrapNone/>
              <wp:docPr id="1" name="Prostokąt 1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95BE58" w14:textId="77777777" w:rsidR="00744548" w:rsidRDefault="00E54A3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4476F70" id="Prostokąt 1" o:spid="_x0000_s1046" alt="{&quot;HashCode&quot;:-1048850003,&quot;Height&quot;:841.0,&quot;Width&quot;:595.0,&quot;Placement&quot;:&quot;Footer&quot;,&quot;Index&quot;:&quot;FirstPage&quot;,&quot;Section&quot;:1,&quot;Top&quot;:0.0,&quot;Left&quot;:0.0}" style="position:absolute;margin-left:-74pt;margin-top:799pt;width:603.55pt;height:29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6OA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" filled="f" stroked="f">
              <v:textbox inset="2.53958mm,0,20pt,0">
                <w:txbxContent>
                  <w:p w14:paraId="4895BE58" w14:textId="77777777" w:rsidR="00744548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hidden="0" allowOverlap="1" wp14:anchorId="63845E86" wp14:editId="682B3915">
              <wp:simplePos x="0" y="0"/>
              <wp:positionH relativeFrom="column">
                <wp:posOffset>-939785</wp:posOffset>
              </wp:positionH>
              <wp:positionV relativeFrom="paragraph">
                <wp:posOffset>10160000</wp:posOffset>
              </wp:positionV>
              <wp:extent cx="7655560" cy="368300"/>
              <wp:effectExtent l="0" t="0" r="0" b="0"/>
              <wp:wrapNone/>
              <wp:docPr id="7" name="Prostokąt 7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7B969B" w14:textId="77777777" w:rsidR="00744548" w:rsidRDefault="00E54A3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845E86" id="Prostokąt 7" o:spid="_x0000_s1047" alt="{&quot;HashCode&quot;:-1048850003,&quot;Height&quot;:841.0,&quot;Width&quot;:595.0,&quot;Placement&quot;:&quot;Footer&quot;,&quot;Index&quot;:&quot;FirstPage&quot;,&quot;Section&quot;:1,&quot;Top&quot;:0.0,&quot;Left&quot;:0.0}" style="position:absolute;margin-left:-74pt;margin-top:800pt;width:602.8pt;height:2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Re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" filled="f" stroked="f">
              <v:textbox inset="2.53958mm,0,20pt,0">
                <w:txbxContent>
                  <w:p w14:paraId="1F7B969B" w14:textId="77777777" w:rsidR="00744548" w:rsidRDefault="00000000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0768" behindDoc="0" locked="0" layoutInCell="1" hidden="0" allowOverlap="1" wp14:anchorId="5D39C4E0" wp14:editId="0C42B4F2">
              <wp:simplePos x="0" y="0"/>
              <wp:positionH relativeFrom="column">
                <wp:posOffset>4368800</wp:posOffset>
              </wp:positionH>
              <wp:positionV relativeFrom="paragraph">
                <wp:posOffset>-38086</wp:posOffset>
              </wp:positionV>
              <wp:extent cx="529590" cy="529590"/>
              <wp:effectExtent l="0" t="0" r="0" b="0"/>
              <wp:wrapNone/>
              <wp:docPr id="8" name="Prostokąt 8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12F0DB" w14:textId="77777777" w:rsidR="00744548" w:rsidRDefault="00E54A3A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D39C4E0" id="Prostokąt 8" o:spid="_x0000_s1048" alt="Informacje Jawne" style="position:absolute;margin-left:344pt;margin-top:-3pt;width:41.7pt;height:41.7pt;z-index:25168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" filled="f" stroked="f">
              <v:textbox inset="0,0,20pt,15pt">
                <w:txbxContent>
                  <w:p w14:paraId="2C12F0DB" w14:textId="77777777" w:rsidR="00744548" w:rsidRDefault="00000000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18DF84E8" w14:textId="77777777" w:rsidR="00744548" w:rsidRDefault="00E54A3A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175438">
      <w:rPr>
        <w:noProof/>
        <w:color w:val="44546A"/>
      </w:rPr>
      <w:t>1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175438">
      <w:rPr>
        <w:noProof/>
        <w:color w:val="44546A"/>
      </w:rPr>
      <w:t>2</w:t>
    </w:r>
    <w:r>
      <w:rPr>
        <w:color w:val="44546A"/>
      </w:rPr>
      <w:fldChar w:fldCharType="end"/>
    </w:r>
  </w:p>
  <w:p w14:paraId="51FA7D37" w14:textId="77777777" w:rsidR="00744548" w:rsidRDefault="00744548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5C7D62" w14:textId="77777777" w:rsidR="002C1AD3" w:rsidRDefault="002C1AD3">
      <w:pPr>
        <w:spacing w:line="240" w:lineRule="auto"/>
      </w:pPr>
      <w:r>
        <w:separator/>
      </w:r>
    </w:p>
  </w:footnote>
  <w:footnote w:type="continuationSeparator" w:id="0">
    <w:p w14:paraId="766D1574" w14:textId="77777777" w:rsidR="002C1AD3" w:rsidRDefault="002C1AD3">
      <w:pPr>
        <w:spacing w:line="240" w:lineRule="auto"/>
      </w:pPr>
      <w:r>
        <w:continuationSeparator/>
      </w:r>
    </w:p>
  </w:footnote>
  <w:footnote w:id="1">
    <w:p w14:paraId="03DC3E9E" w14:textId="57D07B42" w:rsidR="00EA5B73" w:rsidRPr="00840180" w:rsidRDefault="00EA5B73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hyperlink r:id="rId1" w:history="1">
        <w:r w:rsidRPr="002F234E">
          <w:rPr>
            <w:rStyle w:val="Hipercze"/>
          </w:rPr>
          <w:t>https://prezentmarzen.com/blog/sonda-komunia-swieta-2026/?srsltid=AfmBOorUT6ojOm8uiR3PBRxPqGnEBXiuFToF_pPO3aDWHPP78Nl2si39</w:t>
        </w:r>
      </w:hyperlink>
      <w:r>
        <w:t xml:space="preserve"> </w:t>
      </w:r>
    </w:p>
  </w:footnote>
  <w:footnote w:id="2">
    <w:p w14:paraId="7982620D" w14:textId="11C3C796" w:rsidR="00EA5B73" w:rsidRPr="00840180" w:rsidRDefault="00EA5B73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lang w:val="pl-PL"/>
        </w:rPr>
        <w:t xml:space="preserve">Kościół w liczbach. </w:t>
      </w:r>
      <w:proofErr w:type="spellStart"/>
      <w:r>
        <w:rPr>
          <w:lang w:val="pl-PL"/>
        </w:rPr>
        <w:t>Annuarium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Statisticum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Ecclesiae</w:t>
      </w:r>
      <w:proofErr w:type="spellEnd"/>
      <w:r>
        <w:rPr>
          <w:lang w:val="pl-PL"/>
        </w:rPr>
        <w:t xml:space="preserve"> In Polonia, dane za rok 2024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F7BC6" w14:textId="77777777" w:rsidR="00744548" w:rsidRDefault="00744548"/>
  <w:p w14:paraId="633C0ABB" w14:textId="77777777" w:rsidR="00744548" w:rsidRDefault="0074454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C5FE3" w14:textId="77777777" w:rsidR="00744548" w:rsidRDefault="00E54A3A">
    <w:pPr>
      <w:spacing w:before="480" w:after="480" w:line="259" w:lineRule="auto"/>
      <w:jc w:val="both"/>
    </w:pPr>
    <w:bookmarkStart w:id="5" w:name="_heading=h.e19gf52tohke" w:colFirst="0" w:colLast="0"/>
    <w:bookmarkEnd w:id="5"/>
    <w:r>
      <w:rPr>
        <w:color w:val="000000"/>
        <w:sz w:val="24"/>
        <w:szCs w:val="24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D5FC8" w14:textId="77777777" w:rsidR="00744548" w:rsidRDefault="00E54A3A">
    <w:r>
      <w:rPr>
        <w:noProof/>
      </w:rPr>
      <w:drawing>
        <wp:anchor distT="0" distB="0" distL="0" distR="0" simplePos="0" relativeHeight="251658240" behindDoc="1" locked="0" layoutInCell="1" hidden="0" allowOverlap="1" wp14:anchorId="3F3BCF1C" wp14:editId="74852EF7">
          <wp:simplePos x="0" y="0"/>
          <wp:positionH relativeFrom="column">
            <wp:posOffset>-438127</wp:posOffset>
          </wp:positionH>
          <wp:positionV relativeFrom="paragraph">
            <wp:posOffset>8890</wp:posOffset>
          </wp:positionV>
          <wp:extent cx="2266950" cy="1197584"/>
          <wp:effectExtent l="0" t="0" r="0" b="0"/>
          <wp:wrapNone/>
          <wp:docPr id="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6950" cy="11975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6A05F2A" w14:textId="77777777" w:rsidR="00744548" w:rsidRDefault="00744548"/>
  <w:p w14:paraId="216F8A21" w14:textId="77777777" w:rsidR="00744548" w:rsidRDefault="00744548"/>
  <w:p w14:paraId="4F12CC7C" w14:textId="77777777" w:rsidR="00744548" w:rsidRDefault="00744548"/>
  <w:p w14:paraId="1F3B893D" w14:textId="77777777" w:rsidR="00744548" w:rsidRDefault="00744548">
    <w:pPr>
      <w:ind w:firstLine="708"/>
    </w:pPr>
  </w:p>
  <w:p w14:paraId="4A0CBAFB" w14:textId="77777777" w:rsidR="00744548" w:rsidRDefault="0074454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A5765"/>
    <w:multiLevelType w:val="multilevel"/>
    <w:tmpl w:val="182244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07894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548"/>
    <w:rsid w:val="00002423"/>
    <w:rsid w:val="00010DCA"/>
    <w:rsid w:val="0004495F"/>
    <w:rsid w:val="00061B2A"/>
    <w:rsid w:val="000B6D58"/>
    <w:rsid w:val="000D608C"/>
    <w:rsid w:val="001229CE"/>
    <w:rsid w:val="001622A0"/>
    <w:rsid w:val="00162F75"/>
    <w:rsid w:val="00170D35"/>
    <w:rsid w:val="00175438"/>
    <w:rsid w:val="001A43FF"/>
    <w:rsid w:val="001A4B91"/>
    <w:rsid w:val="001B091D"/>
    <w:rsid w:val="001C37E1"/>
    <w:rsid w:val="001C6DB9"/>
    <w:rsid w:val="002A2DF0"/>
    <w:rsid w:val="002C1AD3"/>
    <w:rsid w:val="002D6728"/>
    <w:rsid w:val="003A6F58"/>
    <w:rsid w:val="003B3BBF"/>
    <w:rsid w:val="00536A8B"/>
    <w:rsid w:val="00540C57"/>
    <w:rsid w:val="00586E12"/>
    <w:rsid w:val="0064377F"/>
    <w:rsid w:val="006836AF"/>
    <w:rsid w:val="007124A9"/>
    <w:rsid w:val="00744548"/>
    <w:rsid w:val="00774B58"/>
    <w:rsid w:val="007A000E"/>
    <w:rsid w:val="007A459D"/>
    <w:rsid w:val="007C203D"/>
    <w:rsid w:val="007F0B07"/>
    <w:rsid w:val="0081631E"/>
    <w:rsid w:val="00840180"/>
    <w:rsid w:val="00845737"/>
    <w:rsid w:val="0089126C"/>
    <w:rsid w:val="008931F2"/>
    <w:rsid w:val="008A0EB9"/>
    <w:rsid w:val="00A30896"/>
    <w:rsid w:val="00B73BEB"/>
    <w:rsid w:val="00C1526A"/>
    <w:rsid w:val="00C978AA"/>
    <w:rsid w:val="00CA0C4D"/>
    <w:rsid w:val="00D823B1"/>
    <w:rsid w:val="00E23F18"/>
    <w:rsid w:val="00E54A3A"/>
    <w:rsid w:val="00E77620"/>
    <w:rsid w:val="00EA5B73"/>
    <w:rsid w:val="00F215A2"/>
    <w:rsid w:val="00F44DCE"/>
    <w:rsid w:val="00F64353"/>
    <w:rsid w:val="00F874BA"/>
    <w:rsid w:val="00FE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C47CA"/>
  <w15:docId w15:val="{3109F1D3-0C0C-40B6-BD92-BB37C7454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161616"/>
        <w:lang w:val="pl" w:eastAsia="pl-PL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oprawka">
    <w:name w:val="Revision"/>
    <w:hidden/>
    <w:uiPriority w:val="99"/>
    <w:semiHidden/>
    <w:rsid w:val="00170D35"/>
    <w:pPr>
      <w:spacing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874B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874BA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874B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74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74BA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4495F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4495F"/>
  </w:style>
  <w:style w:type="character" w:styleId="Odwoanieprzypisudolnego">
    <w:name w:val="footnote reference"/>
    <w:basedOn w:val="Domylnaczcionkaakapitu"/>
    <w:uiPriority w:val="99"/>
    <w:semiHidden/>
    <w:unhideWhenUsed/>
    <w:rsid w:val="0004495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4495F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449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rezentmarzen.com/blog/sonda-komunia-swieta-2026/?srsltid=AfmBOorUT6ojOm8uiR3PBRxPqGnEBXiuFToF_pPO3aDWHPP78Nl2si39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eUODwLdJ9ZyDxG9OpVhsXQdxzQ==">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AA120AA-2161-4A4C-BA83-D18D76D0C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1403</Words>
  <Characters>8423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Rogowski Waldemar</dc:creator>
  <cp:lastModifiedBy>Borowiecka Diana</cp:lastModifiedBy>
  <cp:revision>10</cp:revision>
  <dcterms:created xsi:type="dcterms:W3CDTF">2026-05-11T14:12:00Z</dcterms:created>
  <dcterms:modified xsi:type="dcterms:W3CDTF">2026-05-13T13:06:00Z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4d3b02ec,1ffd0a3a,1bba3590</vt:lpwstr>
  </property>
  <property fmtid="{D5CDD505-2E9C-101B-9397-08002B2CF9AE}" pid="3" name="ClassificationContentMarkingFooterFontProps">
    <vt:lpwstr>#008000,10,Calibri</vt:lpwstr>
  </property>
  <property fmtid="{D5CDD505-2E9C-101B-9397-08002B2CF9AE}" pid="4" name="ClassificationContentMarkingFooterText">
    <vt:lpwstr>Informacje Jawne</vt:lpwstr>
  </property>
  <property fmtid="{D5CDD505-2E9C-101B-9397-08002B2CF9AE}" pid="5" name="MSIP_Label_1391a466-f120-4668-a5e5-7af4d8a99d82_Enabled">
    <vt:lpwstr>true</vt:lpwstr>
  </property>
  <property fmtid="{D5CDD505-2E9C-101B-9397-08002B2CF9AE}" pid="6" name="MSIP_Label_1391a466-f120-4668-a5e5-7af4d8a99d82_SetDate">
    <vt:lpwstr>2023-11-30T22:50:52Z</vt:lpwstr>
  </property>
  <property fmtid="{D5CDD505-2E9C-101B-9397-08002B2CF9AE}" pid="7" name="MSIP_Label_1391a466-f120-4668-a5e5-7af4d8a99d82_Method">
    <vt:lpwstr>Privileged</vt:lpwstr>
  </property>
  <property fmtid="{D5CDD505-2E9C-101B-9397-08002B2CF9AE}" pid="8" name="MSIP_Label_1391a466-f120-4668-a5e5-7af4d8a99d82_Name">
    <vt:lpwstr>Grupa BIK-Jawne</vt:lpwstr>
  </property>
  <property fmtid="{D5CDD505-2E9C-101B-9397-08002B2CF9AE}" pid="9" name="MSIP_Label_1391a466-f120-4668-a5e5-7af4d8a99d82_SiteId">
    <vt:lpwstr>f2871815-01ea-45c0-a64b-82e189df602c</vt:lpwstr>
  </property>
  <property fmtid="{D5CDD505-2E9C-101B-9397-08002B2CF9AE}" pid="10" name="MSIP_Label_1391a466-f120-4668-a5e5-7af4d8a99d82_ActionId">
    <vt:lpwstr>efca1cbd-500e-4a04-bf70-2db71337dd38</vt:lpwstr>
  </property>
  <property fmtid="{D5CDD505-2E9C-101B-9397-08002B2CF9AE}" pid="11" name="MSIP_Label_1391a466-f120-4668-a5e5-7af4d8a99d82_ContentBits">
    <vt:lpwstr>2</vt:lpwstr>
  </property>
</Properties>
</file>