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9C40" w14:textId="77777777" w:rsidR="001265DB" w:rsidRDefault="001265DB" w:rsidP="00EF5A8B">
      <w:pPr>
        <w:pStyle w:val="Cabealho"/>
        <w:spacing w:line="360" w:lineRule="auto"/>
        <w:jc w:val="center"/>
        <w:rPr>
          <w:rFonts w:cs="Calibri"/>
          <w:b/>
          <w:smallCaps/>
          <w:color w:val="808080"/>
          <w:sz w:val="36"/>
          <w:szCs w:val="36"/>
        </w:rPr>
      </w:pPr>
    </w:p>
    <w:p w14:paraId="2315A03A" w14:textId="2C1DA813" w:rsidR="00EF5A8B" w:rsidRPr="00491EF0" w:rsidRDefault="00EF5A8B" w:rsidP="00EF5A8B">
      <w:pPr>
        <w:pStyle w:val="Cabealho"/>
        <w:spacing w:line="360" w:lineRule="auto"/>
        <w:jc w:val="center"/>
        <w:rPr>
          <w:rFonts w:cs="Calibri"/>
          <w:b/>
          <w:smallCaps/>
          <w:color w:val="808080"/>
          <w:sz w:val="36"/>
          <w:szCs w:val="36"/>
        </w:rPr>
      </w:pPr>
      <w:r w:rsidRPr="00491EF0">
        <w:rPr>
          <w:rFonts w:cs="Calibri"/>
          <w:b/>
          <w:smallCaps/>
          <w:color w:val="808080"/>
          <w:sz w:val="36"/>
          <w:szCs w:val="36"/>
        </w:rPr>
        <w:t>COMUNICADO DE IMPRENSA</w:t>
      </w:r>
    </w:p>
    <w:p w14:paraId="65F14EE0" w14:textId="77777777" w:rsidR="000B6D19" w:rsidRDefault="00A53E8F" w:rsidP="009C7881">
      <w:pPr>
        <w:spacing w:after="120" w:line="360" w:lineRule="auto"/>
        <w:jc w:val="center"/>
        <w:rPr>
          <w:rFonts w:eastAsia="ヒラギノ角ゴ Pro W3" w:cs="Calibri"/>
          <w:b/>
          <w:bCs/>
          <w:color w:val="000000" w:themeColor="text1"/>
          <w:sz w:val="40"/>
          <w:szCs w:val="40"/>
        </w:rPr>
      </w:pPr>
      <w:r w:rsidRPr="00A53E8F"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Lusíadas Saúde e APEL abrem novo capítulo </w:t>
      </w:r>
      <w:r w:rsidR="009C7881" w:rsidRPr="009C7881">
        <w:rPr>
          <w:rFonts w:eastAsia="ヒラギノ角ゴ Pro W3" w:cs="Calibri"/>
          <w:b/>
          <w:bCs/>
          <w:color w:val="000000" w:themeColor="text1"/>
          <w:sz w:val="40"/>
          <w:szCs w:val="40"/>
        </w:rPr>
        <w:t>entre saúde, leitura e literacia</w:t>
      </w:r>
    </w:p>
    <w:p w14:paraId="15CDFCB5" w14:textId="0F66FFBC" w:rsidR="00A704AA" w:rsidRPr="00A704AA" w:rsidRDefault="00F968C7" w:rsidP="00A704AA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eastAsia="ヒラギノ角ゴ Pro W3" w:cs="Calibri"/>
          <w:b/>
          <w:bCs/>
          <w:color w:val="000000"/>
        </w:rPr>
      </w:pPr>
      <w:r w:rsidRPr="000B6D19">
        <w:rPr>
          <w:rFonts w:eastAsia="ヒラギノ角ゴ Pro W3" w:cs="Calibri"/>
          <w:b/>
          <w:bCs/>
          <w:color w:val="000000"/>
        </w:rPr>
        <w:t>Durante três anos, Lusíadas Saúde e APEL vão cruzar saúde, leitura e literacia para mostrar que o conhecimento também é uma forma de cuida</w:t>
      </w:r>
      <w:r w:rsidR="003D13DB" w:rsidRPr="000B6D19">
        <w:rPr>
          <w:rFonts w:eastAsia="ヒラギノ角ゴ Pro W3" w:cs="Calibri"/>
          <w:b/>
          <w:bCs/>
          <w:color w:val="000000"/>
        </w:rPr>
        <w:t>r</w:t>
      </w:r>
      <w:r w:rsidRPr="000B6D19">
        <w:rPr>
          <w:rFonts w:eastAsia="ヒラギノ角ゴ Pro W3" w:cs="Calibri"/>
          <w:b/>
          <w:bCs/>
          <w:color w:val="000000"/>
        </w:rPr>
        <w:t>.</w:t>
      </w:r>
    </w:p>
    <w:p w14:paraId="095B4D7D" w14:textId="6FD4917B" w:rsidR="00F845D7" w:rsidRDefault="00DC6FED" w:rsidP="00F968C7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eastAsia="ヒラギノ角ゴ Pro W3" w:cs="Calibri"/>
          <w:b/>
          <w:bCs/>
          <w:color w:val="000000"/>
        </w:rPr>
      </w:pPr>
      <w:r w:rsidRPr="00DC6FED">
        <w:rPr>
          <w:rFonts w:eastAsia="ヒラギノ角ゴ Pro W3" w:cs="Calibri"/>
          <w:b/>
          <w:bCs/>
          <w:color w:val="000000"/>
        </w:rPr>
        <w:t xml:space="preserve">A parceria </w:t>
      </w:r>
      <w:r w:rsidR="00A704AA" w:rsidRPr="00F968C7">
        <w:rPr>
          <w:rFonts w:eastAsia="ヒラギノ角ゴ Pro W3" w:cs="Calibri"/>
          <w:b/>
          <w:bCs/>
          <w:color w:val="000000"/>
        </w:rPr>
        <w:t>estreia-se na</w:t>
      </w:r>
      <w:r w:rsidR="00A704AA">
        <w:rPr>
          <w:rFonts w:eastAsia="ヒラギノ角ゴ Pro W3" w:cs="Calibri"/>
          <w:b/>
          <w:bCs/>
          <w:color w:val="000000"/>
        </w:rPr>
        <w:t xml:space="preserve"> 96.ª</w:t>
      </w:r>
      <w:r w:rsidR="00A704AA" w:rsidRPr="00F968C7">
        <w:rPr>
          <w:rFonts w:eastAsia="ヒラギノ角ゴ Pro W3" w:cs="Calibri"/>
          <w:b/>
          <w:bCs/>
          <w:color w:val="000000"/>
        </w:rPr>
        <w:t xml:space="preserve"> Feira do Livro de Lisboa</w:t>
      </w:r>
      <w:r w:rsidR="008637E2">
        <w:rPr>
          <w:rFonts w:eastAsia="ヒラギノ角ゴ Pro W3" w:cs="Calibri"/>
          <w:b/>
          <w:bCs/>
          <w:color w:val="000000"/>
        </w:rPr>
        <w:t xml:space="preserve">, </w:t>
      </w:r>
      <w:r w:rsidR="008637E2" w:rsidRPr="00693A3C">
        <w:rPr>
          <w:rFonts w:eastAsia="ヒラギノ角ゴ Pro W3" w:cs="Calibri"/>
          <w:b/>
          <w:bCs/>
          <w:color w:val="000000"/>
        </w:rPr>
        <w:t xml:space="preserve">o maior </w:t>
      </w:r>
      <w:r w:rsidR="008637E2">
        <w:rPr>
          <w:rFonts w:eastAsia="ヒラギノ角ゴ Pro W3" w:cs="Calibri"/>
          <w:b/>
          <w:bCs/>
          <w:color w:val="000000"/>
        </w:rPr>
        <w:t>evento</w:t>
      </w:r>
      <w:r w:rsidR="008637E2" w:rsidRPr="00693A3C">
        <w:rPr>
          <w:rFonts w:eastAsia="ヒラギノ角ゴ Pro W3" w:cs="Calibri"/>
          <w:b/>
          <w:bCs/>
          <w:color w:val="000000"/>
        </w:rPr>
        <w:t xml:space="preserve"> nacional em torno do livro e da leitura</w:t>
      </w:r>
      <w:r w:rsidR="008637E2">
        <w:rPr>
          <w:rFonts w:eastAsia="ヒラギノ角ゴ Pro W3" w:cs="Calibri"/>
          <w:b/>
          <w:bCs/>
          <w:color w:val="000000"/>
        </w:rPr>
        <w:t xml:space="preserve">, </w:t>
      </w:r>
      <w:r w:rsidR="00F845D7" w:rsidRPr="00DC6FED">
        <w:rPr>
          <w:rFonts w:eastAsia="ヒラギノ角ゴ Pro W3" w:cs="Calibri"/>
          <w:b/>
          <w:bCs/>
          <w:color w:val="000000"/>
        </w:rPr>
        <w:t xml:space="preserve">onde a Lusíadas Saúde será Patrocinador </w:t>
      </w:r>
      <w:r w:rsidR="00CF34B6">
        <w:rPr>
          <w:rFonts w:eastAsia="ヒラギノ角ゴ Pro W3" w:cs="Calibri"/>
          <w:b/>
          <w:bCs/>
          <w:color w:val="000000"/>
        </w:rPr>
        <w:t>Principal</w:t>
      </w:r>
      <w:r w:rsidR="00F845D7">
        <w:rPr>
          <w:rFonts w:eastAsia="ヒラギノ角ゴ Pro W3" w:cs="Calibri"/>
          <w:b/>
          <w:bCs/>
          <w:color w:val="000000"/>
        </w:rPr>
        <w:t>, e estende-se ao Book 2.0</w:t>
      </w:r>
      <w:r w:rsidR="006212FA">
        <w:rPr>
          <w:rFonts w:eastAsia="ヒラギノ角ゴ Pro W3" w:cs="Calibri"/>
          <w:b/>
          <w:bCs/>
          <w:color w:val="000000"/>
        </w:rPr>
        <w:t xml:space="preserve"> como Patrocinador Premier</w:t>
      </w:r>
      <w:r w:rsidR="00233260">
        <w:rPr>
          <w:rFonts w:eastAsia="ヒラギノ角ゴ Pro W3" w:cs="Calibri"/>
          <w:b/>
          <w:bCs/>
          <w:color w:val="000000"/>
        </w:rPr>
        <w:t>.</w:t>
      </w:r>
    </w:p>
    <w:p w14:paraId="1CB1AA4B" w14:textId="09BCF1E5" w:rsidR="00DC6FED" w:rsidRDefault="00F845D7" w:rsidP="00F968C7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eastAsia="ヒラギノ角ゴ Pro W3" w:cs="Calibri"/>
          <w:b/>
          <w:bCs/>
          <w:color w:val="000000"/>
        </w:rPr>
      </w:pPr>
      <w:r>
        <w:rPr>
          <w:rFonts w:eastAsia="ヒラギノ角ゴ Pro W3" w:cs="Calibri"/>
          <w:b/>
          <w:bCs/>
          <w:color w:val="000000"/>
        </w:rPr>
        <w:t>C</w:t>
      </w:r>
      <w:r w:rsidR="00A704AA" w:rsidRPr="00F968C7">
        <w:rPr>
          <w:rFonts w:eastAsia="ヒラギノ角ゴ Pro W3" w:cs="Calibri"/>
          <w:b/>
          <w:bCs/>
          <w:color w:val="000000"/>
        </w:rPr>
        <w:t>om o mote “Histórias que Cuidam</w:t>
      </w:r>
      <w:r w:rsidR="008637E2">
        <w:rPr>
          <w:rFonts w:eastAsia="ヒラギノ角ゴ Pro W3" w:cs="Calibri"/>
          <w:b/>
          <w:bCs/>
          <w:color w:val="000000"/>
        </w:rPr>
        <w:t xml:space="preserve">” </w:t>
      </w:r>
      <w:r>
        <w:rPr>
          <w:rFonts w:eastAsia="ヒラギノ角ゴ Pro W3" w:cs="Calibri"/>
          <w:b/>
          <w:bCs/>
          <w:color w:val="000000"/>
        </w:rPr>
        <w:t xml:space="preserve">a marca Lusíadas Saúde </w:t>
      </w:r>
      <w:r w:rsidR="00DC6FED" w:rsidRPr="00DC6FED">
        <w:rPr>
          <w:rFonts w:eastAsia="ヒラギノ角ゴ Pro W3" w:cs="Calibri"/>
          <w:b/>
          <w:bCs/>
          <w:color w:val="000000"/>
        </w:rPr>
        <w:t>reforça</w:t>
      </w:r>
      <w:r>
        <w:rPr>
          <w:rFonts w:eastAsia="ヒラギノ角ゴ Pro W3" w:cs="Calibri"/>
          <w:b/>
          <w:bCs/>
          <w:color w:val="000000"/>
        </w:rPr>
        <w:t xml:space="preserve"> a sua</w:t>
      </w:r>
      <w:r w:rsidR="00DC6FED" w:rsidRPr="00DC6FED">
        <w:rPr>
          <w:rFonts w:eastAsia="ヒラギノ角ゴ Pro W3" w:cs="Calibri"/>
          <w:b/>
          <w:bCs/>
          <w:color w:val="000000"/>
        </w:rPr>
        <w:t xml:space="preserve"> presença nos espaços de reflexão sobre o futuro do livro, da leitura e do conhecimento. </w:t>
      </w:r>
    </w:p>
    <w:p w14:paraId="595E6EC0" w14:textId="04D307A3" w:rsidR="007E5541" w:rsidRPr="00DC6FED" w:rsidRDefault="00EF5A8B" w:rsidP="00DC6FED">
      <w:pPr>
        <w:spacing w:after="120" w:line="360" w:lineRule="auto"/>
        <w:jc w:val="both"/>
        <w:rPr>
          <w:rFonts w:eastAsia="ヒラギノ角ゴ Pro W3" w:cs="Calibri"/>
          <w:b/>
          <w:bCs/>
          <w:color w:val="000000"/>
        </w:rPr>
      </w:pPr>
      <w:r w:rsidRPr="00DC6FED">
        <w:rPr>
          <w:rFonts w:eastAsia="ヒラギノ角ゴ Pro W3" w:cs="Calibri"/>
          <w:b/>
          <w:bCs/>
        </w:rPr>
        <w:t xml:space="preserve">Lisboa, </w:t>
      </w:r>
      <w:r w:rsidR="00D04447">
        <w:rPr>
          <w:rFonts w:eastAsia="ヒラギノ角ゴ Pro W3" w:cs="Calibri"/>
          <w:b/>
          <w:bCs/>
        </w:rPr>
        <w:t>14</w:t>
      </w:r>
      <w:r w:rsidRPr="00DC6FED">
        <w:rPr>
          <w:rFonts w:eastAsia="ヒラギノ角ゴ Pro W3" w:cs="Calibri"/>
          <w:b/>
          <w:bCs/>
        </w:rPr>
        <w:t xml:space="preserve"> de </w:t>
      </w:r>
      <w:r w:rsidR="00DC6F72" w:rsidRPr="00DC6FED">
        <w:rPr>
          <w:rFonts w:eastAsia="ヒラギノ角ゴ Pro W3" w:cs="Calibri"/>
          <w:b/>
          <w:bCs/>
        </w:rPr>
        <w:t>maio</w:t>
      </w:r>
      <w:r w:rsidRPr="00DC6FED">
        <w:rPr>
          <w:rFonts w:eastAsia="ヒラギノ角ゴ Pro W3" w:cs="Calibri"/>
          <w:b/>
          <w:bCs/>
        </w:rPr>
        <w:t xml:space="preserve"> de 2026</w:t>
      </w:r>
      <w:r w:rsidRPr="00DC6FED">
        <w:rPr>
          <w:rFonts w:eastAsia="ヒラギノ角ゴ Pro W3" w:cs="Calibri"/>
        </w:rPr>
        <w:t xml:space="preserve"> – </w:t>
      </w:r>
      <w:r w:rsidR="00313483" w:rsidRPr="00DC6FED">
        <w:rPr>
          <w:rFonts w:eastAsia="ヒラギノ角ゴ Pro W3" w:cs="Calibri"/>
        </w:rPr>
        <w:t>Há histórias que nos transformam</w:t>
      </w:r>
      <w:r w:rsidR="000B6D19" w:rsidRPr="00DC6FED">
        <w:rPr>
          <w:rFonts w:eastAsia="ヒラギノ角ゴ Pro W3" w:cs="Calibri"/>
        </w:rPr>
        <w:t xml:space="preserve">, </w:t>
      </w:r>
      <w:r w:rsidR="00313483" w:rsidRPr="00DC6FED">
        <w:rPr>
          <w:rFonts w:eastAsia="ヒラギノ角ゴ Pro W3" w:cs="Calibri"/>
        </w:rPr>
        <w:t>conhecimento que nos protege</w:t>
      </w:r>
      <w:r w:rsidR="00C1662C" w:rsidRPr="00DC6FED">
        <w:rPr>
          <w:rFonts w:eastAsia="ヒラギノ角ゴ Pro W3" w:cs="Calibri"/>
        </w:rPr>
        <w:t xml:space="preserve"> e</w:t>
      </w:r>
      <w:r w:rsidR="00313483" w:rsidRPr="00DC6FED">
        <w:rPr>
          <w:rFonts w:eastAsia="ヒラギノ角ゴ Pro W3" w:cs="Calibri"/>
        </w:rPr>
        <w:t xml:space="preserve"> cuidados </w:t>
      </w:r>
      <w:r w:rsidR="00085C93">
        <w:rPr>
          <w:rFonts w:eastAsia="ヒラギノ角ゴ Pro W3" w:cs="Calibri"/>
        </w:rPr>
        <w:t xml:space="preserve">mudam </w:t>
      </w:r>
      <w:r w:rsidR="00313483" w:rsidRPr="00DC6FED">
        <w:rPr>
          <w:rFonts w:eastAsia="ヒラギノ角ゴ Pro W3" w:cs="Calibri"/>
        </w:rPr>
        <w:t xml:space="preserve">o rumo da nossa vida. É desta ligação entre leitura, literacia e saúde que nasce </w:t>
      </w:r>
      <w:r w:rsidR="00511F48" w:rsidRPr="00DC6FED">
        <w:rPr>
          <w:rFonts w:eastAsia="ヒラギノ角ゴ Pro W3" w:cs="Calibri"/>
        </w:rPr>
        <w:t>a</w:t>
      </w:r>
      <w:r w:rsidR="00313483" w:rsidRPr="00DC6FED">
        <w:rPr>
          <w:rFonts w:eastAsia="ヒラギノ角ゴ Pro W3" w:cs="Calibri"/>
        </w:rPr>
        <w:t xml:space="preserve"> parceria </w:t>
      </w:r>
      <w:r w:rsidR="00637F79" w:rsidRPr="00DC6FED">
        <w:rPr>
          <w:rFonts w:eastAsia="ヒラギノ角ゴ Pro W3" w:cs="Calibri"/>
        </w:rPr>
        <w:t xml:space="preserve">entre a </w:t>
      </w:r>
      <w:r w:rsidR="00313483" w:rsidRPr="00DC6FED">
        <w:rPr>
          <w:rFonts w:eastAsia="ヒラギノ角ゴ Pro W3" w:cs="Calibri"/>
        </w:rPr>
        <w:t xml:space="preserve">Lusíadas Saúde e a APEL – Associação Portuguesa de Editores e Livreiros, </w:t>
      </w:r>
      <w:r w:rsidR="00734437" w:rsidRPr="00DC6FED">
        <w:rPr>
          <w:rFonts w:eastAsia="ヒラギノ角ゴ Pro W3" w:cs="Calibri"/>
        </w:rPr>
        <w:t>uma colaboração que pretende aproximar os portugueses de conhecimento útil para viver melhor, através de iniciativas associadas ao livro, à leitura e à promoção da literacia em saúde</w:t>
      </w:r>
      <w:r w:rsidR="002B2D2C" w:rsidRPr="00DC6FED">
        <w:rPr>
          <w:rFonts w:eastAsia="ヒラギノ角ゴ Pro W3" w:cs="Calibri"/>
        </w:rPr>
        <w:t>.</w:t>
      </w:r>
    </w:p>
    <w:p w14:paraId="4CB61599" w14:textId="579CC570" w:rsidR="00312C93" w:rsidRDefault="006A1BA4" w:rsidP="007E5541">
      <w:pPr>
        <w:spacing w:after="120" w:line="360" w:lineRule="auto"/>
        <w:jc w:val="both"/>
        <w:rPr>
          <w:rFonts w:eastAsia="ヒラギノ角ゴ Pro W3" w:cs="Calibri"/>
        </w:rPr>
      </w:pPr>
      <w:r w:rsidRPr="006A1BA4">
        <w:rPr>
          <w:rFonts w:eastAsia="ヒラギノ角ゴ Pro W3" w:cs="Calibri"/>
        </w:rPr>
        <w:t>Com “</w:t>
      </w:r>
      <w:r w:rsidRPr="006A1BA4">
        <w:rPr>
          <w:rFonts w:eastAsia="ヒラギノ角ゴ Pro W3" w:cs="Calibri"/>
          <w:b/>
          <w:bCs/>
        </w:rPr>
        <w:t>Cuidar também é dar a ler o mundo</w:t>
      </w:r>
      <w:r w:rsidRPr="006A1BA4">
        <w:rPr>
          <w:rFonts w:eastAsia="ヒラギノ角ゴ Pro W3" w:cs="Calibri"/>
        </w:rPr>
        <w:t>” como fio condutor</w:t>
      </w:r>
      <w:r w:rsidR="007E5541" w:rsidRPr="007E5541">
        <w:rPr>
          <w:rFonts w:eastAsia="ヒラギノ角ゴ Pro W3" w:cs="Calibri"/>
        </w:rPr>
        <w:t xml:space="preserve">, </w:t>
      </w:r>
      <w:r w:rsidR="00EF7B95">
        <w:rPr>
          <w:rFonts w:eastAsia="ヒラギノ角ゴ Pro W3" w:cs="Calibri"/>
        </w:rPr>
        <w:t>a</w:t>
      </w:r>
      <w:r w:rsidR="007E5541" w:rsidRPr="007E5541">
        <w:rPr>
          <w:rFonts w:eastAsia="ヒラギノ角ゴ Pro W3" w:cs="Calibri"/>
        </w:rPr>
        <w:t xml:space="preserve"> parceria parte de uma ideia simples: a saúde não começa na doença. </w:t>
      </w:r>
      <w:r w:rsidR="00312C93" w:rsidRPr="00312C93">
        <w:rPr>
          <w:rFonts w:eastAsia="ヒラギノ角ゴ Pro W3" w:cs="Calibri"/>
        </w:rPr>
        <w:t>Começa antes, na forma como compreendemos o que sentimos, nas perguntas que fazemos, nas decisões que tomamos e na capacidade de reconhecer sinais, procurar ajuda e cuidar de nós e dos outros. Num tempo em que a informação é abundante, mas nem sempre clara, a literacia assume-se como uma ferramenta essencial para uma vida mais consciente, mais autónoma e mais saudável.</w:t>
      </w:r>
    </w:p>
    <w:p w14:paraId="266AF034" w14:textId="6D5134A4" w:rsidR="007E5541" w:rsidRPr="007E5541" w:rsidRDefault="007E5541" w:rsidP="007E5541">
      <w:pPr>
        <w:spacing w:after="120" w:line="360" w:lineRule="auto"/>
        <w:jc w:val="both"/>
        <w:rPr>
          <w:rFonts w:eastAsia="ヒラギノ角ゴ Pro W3" w:cs="Calibri"/>
        </w:rPr>
      </w:pPr>
      <w:r w:rsidRPr="007E5541">
        <w:rPr>
          <w:rFonts w:eastAsia="ヒラギノ角ゴ Pro W3" w:cs="Calibri"/>
        </w:rPr>
        <w:t>A</w:t>
      </w:r>
      <w:r w:rsidR="00991688">
        <w:rPr>
          <w:rFonts w:eastAsia="ヒラギノ角ゴ Pro W3" w:cs="Calibri"/>
        </w:rPr>
        <w:t>o a</w:t>
      </w:r>
      <w:r w:rsidRPr="007E5541">
        <w:rPr>
          <w:rFonts w:eastAsia="ヒラギノ角ゴ Pro W3" w:cs="Calibri"/>
        </w:rPr>
        <w:t xml:space="preserve">ssociar-se à APEL, o Grupo Lusíadas Saúde leva </w:t>
      </w:r>
      <w:r w:rsidR="00937AA1">
        <w:rPr>
          <w:rFonts w:eastAsia="ヒラギノ角ゴ Pro W3" w:cs="Calibri"/>
        </w:rPr>
        <w:t xml:space="preserve">este seu </w:t>
      </w:r>
      <w:r w:rsidRPr="007E5541">
        <w:rPr>
          <w:rFonts w:eastAsia="ヒラギノ角ゴ Pro W3" w:cs="Calibri"/>
        </w:rPr>
        <w:t>compromisso com a literacia em saúde para alguns dos principais momentos de promoção do livro, da leitura e do conhecimento</w:t>
      </w:r>
      <w:r w:rsidR="000070B8">
        <w:rPr>
          <w:rFonts w:eastAsia="ヒラギノ角ゴ Pro W3" w:cs="Calibri"/>
        </w:rPr>
        <w:t xml:space="preserve">, tendo esta </w:t>
      </w:r>
      <w:r w:rsidRPr="007E5541">
        <w:rPr>
          <w:rFonts w:eastAsia="ヒラギノ角ゴ Pro W3" w:cs="Calibri"/>
        </w:rPr>
        <w:t xml:space="preserve">colaboração expressão em diferentes iniciativas da APEL ao longo dos próximos três anos. </w:t>
      </w:r>
      <w:r w:rsidR="00CC38BE" w:rsidRPr="00CC38BE">
        <w:rPr>
          <w:rFonts w:eastAsia="ヒラギノ角ゴ Pro W3" w:cs="Calibri"/>
        </w:rPr>
        <w:t>Esta parceria tem na sua génese um alinhamento total do compromisso da Lusíadas Saúde com a literacia e a medicina preventiva com o papel fundamental desempenhado pela APEL na promoção da cultura em Portugal.</w:t>
      </w:r>
    </w:p>
    <w:p w14:paraId="6E0B22E3" w14:textId="77777777" w:rsidR="001D302A" w:rsidRDefault="007E5541" w:rsidP="007E5541">
      <w:pPr>
        <w:spacing w:after="120" w:line="360" w:lineRule="auto"/>
        <w:jc w:val="both"/>
        <w:rPr>
          <w:rFonts w:eastAsia="ヒラギノ角ゴ Pro W3" w:cs="Calibri"/>
        </w:rPr>
      </w:pPr>
      <w:r w:rsidRPr="007E5541">
        <w:rPr>
          <w:rFonts w:eastAsia="ヒラギノ角ゴ Pro W3" w:cs="Calibri"/>
        </w:rPr>
        <w:lastRenderedPageBreak/>
        <w:t xml:space="preserve">O primeiro grande momento </w:t>
      </w:r>
      <w:r w:rsidR="007F1A7C">
        <w:rPr>
          <w:rFonts w:eastAsia="ヒラギノ角ゴ Pro W3" w:cs="Calibri"/>
        </w:rPr>
        <w:t>desta colaboração terá lugar</w:t>
      </w:r>
      <w:r w:rsidR="00DB198C">
        <w:rPr>
          <w:rFonts w:eastAsia="ヒラギノ角ゴ Pro W3" w:cs="Calibri"/>
        </w:rPr>
        <w:t xml:space="preserve"> n</w:t>
      </w:r>
      <w:r w:rsidRPr="007E5541">
        <w:rPr>
          <w:rFonts w:eastAsia="ヒラギノ角ゴ Pro W3" w:cs="Calibri"/>
        </w:rPr>
        <w:t xml:space="preserve">a </w:t>
      </w:r>
      <w:r w:rsidRPr="007E5541">
        <w:rPr>
          <w:rFonts w:eastAsia="ヒラギノ角ゴ Pro W3" w:cs="Calibri"/>
          <w:b/>
          <w:bCs/>
        </w:rPr>
        <w:t>96.ª edição da Feira do Livro de Lisboa</w:t>
      </w:r>
      <w:r w:rsidRPr="007E5541">
        <w:rPr>
          <w:rFonts w:eastAsia="ヒラギノ角ゴ Pro W3" w:cs="Calibri"/>
        </w:rPr>
        <w:t xml:space="preserve">, que decorre de 27 de maio a 14 de junho, no Parque Eduardo VII, </w:t>
      </w:r>
      <w:r w:rsidR="00883A93" w:rsidRPr="00883A93">
        <w:rPr>
          <w:rFonts w:eastAsia="ヒラギノ角ゴ Pro W3" w:cs="Calibri"/>
        </w:rPr>
        <w:t xml:space="preserve">onde a Lusíadas Saúde estará presente como </w:t>
      </w:r>
      <w:r w:rsidR="00883A93" w:rsidRPr="00097958">
        <w:rPr>
          <w:rFonts w:eastAsia="ヒラギノ角ゴ Pro W3" w:cs="Calibri"/>
        </w:rPr>
        <w:t>Patrocinador Principal</w:t>
      </w:r>
      <w:r w:rsidR="00DD1130" w:rsidRPr="00097958">
        <w:rPr>
          <w:rFonts w:eastAsia="ヒラギノ角ゴ Pro W3" w:cs="Calibri"/>
        </w:rPr>
        <w:t>.</w:t>
      </w:r>
      <w:r w:rsidR="00DD1130">
        <w:rPr>
          <w:rFonts w:eastAsia="ヒラギノ角ゴ Pro W3" w:cs="Calibri"/>
        </w:rPr>
        <w:t xml:space="preserve"> </w:t>
      </w:r>
    </w:p>
    <w:p w14:paraId="72E41547" w14:textId="3C776EE8" w:rsidR="001D302A" w:rsidRPr="007E5541" w:rsidRDefault="001D302A" w:rsidP="007E5541">
      <w:pPr>
        <w:spacing w:after="120" w:line="360" w:lineRule="auto"/>
        <w:jc w:val="both"/>
        <w:rPr>
          <w:rFonts w:eastAsia="ヒラギノ角ゴ Pro W3" w:cs="Calibri"/>
        </w:rPr>
      </w:pPr>
      <w:r w:rsidRPr="001D302A">
        <w:rPr>
          <w:rFonts w:eastAsia="ヒラギノ角ゴ Pro W3" w:cs="Calibri"/>
        </w:rPr>
        <w:t xml:space="preserve">Sob o mote </w:t>
      </w:r>
      <w:r w:rsidRPr="001D302A">
        <w:rPr>
          <w:rFonts w:eastAsia="ヒラギノ角ゴ Pro W3" w:cs="Calibri"/>
          <w:b/>
          <w:bCs/>
        </w:rPr>
        <w:t>“Histórias que Cuidam”</w:t>
      </w:r>
      <w:r w:rsidRPr="001D302A">
        <w:rPr>
          <w:rFonts w:eastAsia="ヒラギノ角ゴ Pro W3" w:cs="Calibri"/>
        </w:rPr>
        <w:t>, a marca leva à Feira</w:t>
      </w:r>
      <w:r>
        <w:rPr>
          <w:rFonts w:eastAsia="ヒラギノ角ゴ Pro W3" w:cs="Calibri"/>
        </w:rPr>
        <w:t xml:space="preserve"> do Livro de Lisboa</w:t>
      </w:r>
      <w:r w:rsidRPr="001D302A">
        <w:rPr>
          <w:rFonts w:eastAsia="ヒラギノ角ゴ Pro W3" w:cs="Calibri"/>
        </w:rPr>
        <w:t xml:space="preserve"> </w:t>
      </w:r>
      <w:r w:rsidR="003715B9">
        <w:rPr>
          <w:rFonts w:eastAsia="ヒラギノ角ゴ Pro W3" w:cs="Calibri"/>
        </w:rPr>
        <w:t xml:space="preserve">a ideia de que, </w:t>
      </w:r>
      <w:r w:rsidRPr="001D302A">
        <w:rPr>
          <w:rFonts w:eastAsia="ヒラギノ角ゴ Pro W3" w:cs="Calibri"/>
        </w:rPr>
        <w:t>tal como os livros nos ajudam a compreender melhor o mundo, a saúde dá-nos ferramentas para viver melhor dentro dele. Há páginas que nos inspiram, personagens que nos acompanham e histórias que nos mudam; como há cuidados, escolhas e aprendizagens que nos ajudam a escrever, com mais consciência e confiança, a nossa própria história.</w:t>
      </w:r>
    </w:p>
    <w:p w14:paraId="00DC8111" w14:textId="7098D22E" w:rsidR="007E5541" w:rsidRDefault="007E5541" w:rsidP="007E5541">
      <w:pPr>
        <w:spacing w:after="120" w:line="360" w:lineRule="auto"/>
        <w:jc w:val="both"/>
        <w:rPr>
          <w:rFonts w:eastAsia="ヒラギノ角ゴ Pro W3" w:cs="Calibri"/>
        </w:rPr>
      </w:pPr>
      <w:r w:rsidRPr="003715B9">
        <w:rPr>
          <w:rFonts w:eastAsia="ヒラギノ角ゴ Pro W3" w:cs="Calibri"/>
        </w:rPr>
        <w:t xml:space="preserve">A Lusíadas Saúde </w:t>
      </w:r>
      <w:r w:rsidR="00A11E54" w:rsidRPr="003715B9">
        <w:rPr>
          <w:rFonts w:eastAsia="ヒラギノ角ゴ Pro W3" w:cs="Calibri"/>
        </w:rPr>
        <w:t xml:space="preserve">será ainda responsável por assegurar </w:t>
      </w:r>
      <w:r w:rsidR="001A10D0" w:rsidRPr="003715B9">
        <w:rPr>
          <w:rFonts w:eastAsia="ヒラギノ角ゴ Pro W3" w:cs="Calibri"/>
        </w:rPr>
        <w:t xml:space="preserve">a </w:t>
      </w:r>
      <w:r w:rsidRPr="003715B9">
        <w:rPr>
          <w:rFonts w:eastAsia="ヒラギノ角ゴ Pro W3" w:cs="Calibri"/>
        </w:rPr>
        <w:t>gestão do posto médico no recinto</w:t>
      </w:r>
      <w:r w:rsidR="001A10D0" w:rsidRPr="003715B9">
        <w:rPr>
          <w:rFonts w:eastAsia="ヒラギノ角ゴ Pro W3" w:cs="Calibri"/>
        </w:rPr>
        <w:t xml:space="preserve">, </w:t>
      </w:r>
      <w:r w:rsidR="00B802DD" w:rsidRPr="003715B9">
        <w:rPr>
          <w:rFonts w:eastAsia="ヒラギノ角ゴ Pro W3" w:cs="Calibri"/>
        </w:rPr>
        <w:t xml:space="preserve">e dará nome ao </w:t>
      </w:r>
      <w:r w:rsidRPr="003715B9">
        <w:rPr>
          <w:rFonts w:eastAsia="ヒラギノ角ゴ Pro W3" w:cs="Calibri"/>
        </w:rPr>
        <w:t>espaço central da programação da Feira</w:t>
      </w:r>
      <w:r w:rsidR="00B802DD" w:rsidRPr="003715B9">
        <w:rPr>
          <w:rFonts w:eastAsia="ヒラギノ角ゴ Pro W3" w:cs="Calibri"/>
        </w:rPr>
        <w:t xml:space="preserve"> – o Auditório Lusíadas Saúde </w:t>
      </w:r>
      <w:r w:rsidR="00CB3094" w:rsidRPr="003715B9">
        <w:rPr>
          <w:rFonts w:eastAsia="ヒラギノ角ゴ Pro W3" w:cs="Calibri"/>
        </w:rPr>
        <w:t>–</w:t>
      </w:r>
      <w:r w:rsidR="00951435" w:rsidRPr="003715B9">
        <w:rPr>
          <w:rFonts w:eastAsia="ヒラギノ角ゴ Pro W3" w:cs="Calibri"/>
        </w:rPr>
        <w:t xml:space="preserve"> </w:t>
      </w:r>
      <w:r w:rsidR="00CB3094" w:rsidRPr="003715B9">
        <w:rPr>
          <w:rFonts w:eastAsia="ヒラギノ角ゴ Pro W3" w:cs="Calibri"/>
        </w:rPr>
        <w:t>onde serão realizadas</w:t>
      </w:r>
      <w:r w:rsidR="00FA2BFA">
        <w:rPr>
          <w:rFonts w:eastAsia="ヒラギノ角ゴ Pro W3" w:cs="Calibri"/>
        </w:rPr>
        <w:t xml:space="preserve"> </w:t>
      </w:r>
      <w:r w:rsidR="00121349">
        <w:rPr>
          <w:rFonts w:eastAsia="ヒラギノ角ゴ Pro W3" w:cs="Calibri"/>
        </w:rPr>
        <w:t>palestras</w:t>
      </w:r>
      <w:r w:rsidR="00CB3094" w:rsidRPr="003715B9">
        <w:rPr>
          <w:rFonts w:eastAsia="ヒラギノ角ゴ Pro W3" w:cs="Calibri"/>
        </w:rPr>
        <w:t xml:space="preserve"> e debates ao longo do evento, </w:t>
      </w:r>
      <w:r w:rsidR="00951435" w:rsidRPr="003715B9">
        <w:rPr>
          <w:rFonts w:eastAsia="ヒラギノ角ゴ Pro W3" w:cs="Calibri"/>
        </w:rPr>
        <w:t>reforçando</w:t>
      </w:r>
      <w:r w:rsidRPr="003715B9">
        <w:rPr>
          <w:rFonts w:eastAsia="ヒラギノ角ゴ Pro W3" w:cs="Calibri"/>
        </w:rPr>
        <w:t xml:space="preserve"> a ligação entre conhecimento, conversa pública, cultura e saúde.</w:t>
      </w:r>
    </w:p>
    <w:p w14:paraId="21AE31F5" w14:textId="5D1FDA28" w:rsidR="00C07015" w:rsidRDefault="00EA7A91" w:rsidP="007E5541">
      <w:pPr>
        <w:spacing w:after="120" w:line="360" w:lineRule="auto"/>
        <w:jc w:val="both"/>
        <w:rPr>
          <w:rFonts w:eastAsia="ヒラギノ角ゴ Pro W3" w:cs="Calibri"/>
        </w:rPr>
      </w:pPr>
      <w:r>
        <w:rPr>
          <w:rFonts w:eastAsia="ヒラギノ角ゴ Pro W3" w:cs="Calibri"/>
        </w:rPr>
        <w:t>Depois de, em</w:t>
      </w:r>
      <w:r w:rsidR="00FB2344" w:rsidRPr="007E5541">
        <w:rPr>
          <w:rFonts w:eastAsia="ヒラギノ角ゴ Pro W3" w:cs="Calibri"/>
        </w:rPr>
        <w:t xml:space="preserve"> 2025, </w:t>
      </w:r>
      <w:r w:rsidR="00373DD9" w:rsidRPr="00373DD9">
        <w:rPr>
          <w:rFonts w:eastAsia="ヒラギノ角ゴ Pro W3" w:cs="Calibri"/>
        </w:rPr>
        <w:t>ter recebido</w:t>
      </w:r>
      <w:r w:rsidR="00373DD9">
        <w:rPr>
          <w:rFonts w:eastAsia="ヒラギノ角ゴ Pro W3" w:cs="Calibri"/>
        </w:rPr>
        <w:t xml:space="preserve"> </w:t>
      </w:r>
      <w:r w:rsidR="00DF46DD">
        <w:rPr>
          <w:rFonts w:eastAsia="ヒラギノ角ゴ Pro W3" w:cs="Calibri"/>
        </w:rPr>
        <w:t>cerca de</w:t>
      </w:r>
      <w:r w:rsidR="00FB2344" w:rsidRPr="007E5541">
        <w:rPr>
          <w:rFonts w:eastAsia="ヒラギノ角ゴ Pro W3" w:cs="Calibri"/>
        </w:rPr>
        <w:t xml:space="preserve"> um milhão de visitantes</w:t>
      </w:r>
      <w:r w:rsidR="00373DD9">
        <w:rPr>
          <w:rFonts w:eastAsia="ヒラギノ角ゴ Pro W3" w:cs="Calibri"/>
        </w:rPr>
        <w:t xml:space="preserve">, </w:t>
      </w:r>
      <w:r w:rsidR="00373DD9" w:rsidRPr="007E5541">
        <w:rPr>
          <w:rFonts w:eastAsia="ヒラギノ角ゴ Pro W3" w:cs="Calibri"/>
        </w:rPr>
        <w:t>a Feira do Livro de Lisboa</w:t>
      </w:r>
      <w:r w:rsidR="00FB2344" w:rsidRPr="007E5541">
        <w:rPr>
          <w:rFonts w:eastAsia="ヒラギノ角ゴ Pro W3" w:cs="Calibri"/>
        </w:rPr>
        <w:t xml:space="preserve"> </w:t>
      </w:r>
      <w:r w:rsidR="00967361">
        <w:rPr>
          <w:rFonts w:eastAsia="ヒラギノ角ゴ Pro W3" w:cs="Calibri"/>
        </w:rPr>
        <w:t>continua</w:t>
      </w:r>
      <w:r w:rsidR="00967361" w:rsidRPr="007E5541">
        <w:rPr>
          <w:rFonts w:eastAsia="ヒラギノ角ゴ Pro W3" w:cs="Calibri"/>
        </w:rPr>
        <w:t xml:space="preserve"> </w:t>
      </w:r>
      <w:r w:rsidR="00FB2344" w:rsidRPr="007E5541">
        <w:rPr>
          <w:rFonts w:eastAsia="ヒラギノ角ゴ Pro W3" w:cs="Calibri"/>
        </w:rPr>
        <w:t>a afirmar-se como um dos maiores encontros culturais do país e como um espaço privilegiado para mostrar que, tal como um livro, cada pessoa é uma história</w:t>
      </w:r>
      <w:r w:rsidR="009C2C15">
        <w:rPr>
          <w:rFonts w:eastAsia="ヒラギノ角ゴ Pro W3" w:cs="Calibri"/>
        </w:rPr>
        <w:t>,</w:t>
      </w:r>
      <w:r w:rsidR="00FB2344" w:rsidRPr="007E5541">
        <w:rPr>
          <w:rFonts w:eastAsia="ヒラギノ角ゴ Pro W3" w:cs="Calibri"/>
        </w:rPr>
        <w:t xml:space="preserve"> e merece ser bem acompanhada do início ao fim</w:t>
      </w:r>
      <w:r w:rsidR="00C07015">
        <w:rPr>
          <w:rFonts w:eastAsia="ヒラギノ角ゴ Pro W3" w:cs="Calibri"/>
        </w:rPr>
        <w:t>.</w:t>
      </w:r>
      <w:r w:rsidR="007D3C1C">
        <w:rPr>
          <w:rFonts w:eastAsia="ヒラギノ角ゴ Pro W3" w:cs="Calibri"/>
        </w:rPr>
        <w:t xml:space="preserve"> </w:t>
      </w:r>
    </w:p>
    <w:p w14:paraId="51600AE6" w14:textId="71E1ECD0" w:rsidR="00FB2344" w:rsidRPr="007E5541" w:rsidRDefault="00C07015" w:rsidP="007E5541">
      <w:pPr>
        <w:spacing w:after="120" w:line="360" w:lineRule="auto"/>
        <w:jc w:val="both"/>
        <w:rPr>
          <w:rFonts w:eastAsia="ヒラギノ角ゴ Pro W3" w:cs="Calibri"/>
        </w:rPr>
      </w:pPr>
      <w:r>
        <w:rPr>
          <w:rFonts w:eastAsia="ヒラギノ角ゴ Pro W3" w:cs="Calibri"/>
        </w:rPr>
        <w:t>P</w:t>
      </w:r>
      <w:r w:rsidR="00967361">
        <w:rPr>
          <w:rFonts w:eastAsia="ヒラギノ角ゴ Pro W3" w:cs="Calibri"/>
        </w:rPr>
        <w:t xml:space="preserve">ara </w:t>
      </w:r>
      <w:r w:rsidR="00967361" w:rsidRPr="00693A3C">
        <w:rPr>
          <w:rFonts w:eastAsia="ヒラギノ角ゴ Pro W3" w:cs="Calibri"/>
        </w:rPr>
        <w:t>a APEL, esta parceria reforça o papel do livro e da leitura como instrumentos de conhecimento, participação cívica e desenvolvimento humano, alargando o alcance da Feira do Livro de Lisboa enquanto espaço de encontro entre cultura, ciência, saúde e sociedade.</w:t>
      </w:r>
    </w:p>
    <w:p w14:paraId="26502C9D" w14:textId="2696A7BA" w:rsidR="007E5541" w:rsidRPr="007E5541" w:rsidRDefault="0036716E" w:rsidP="007E5541">
      <w:pPr>
        <w:spacing w:after="120" w:line="360" w:lineRule="auto"/>
        <w:jc w:val="both"/>
        <w:rPr>
          <w:rFonts w:eastAsia="ヒラギノ角ゴ Pro W3" w:cs="Calibri"/>
        </w:rPr>
      </w:pPr>
      <w:r>
        <w:rPr>
          <w:rFonts w:eastAsia="ヒラギノ角ゴ Pro W3" w:cs="Calibri"/>
        </w:rPr>
        <w:t xml:space="preserve">A </w:t>
      </w:r>
      <w:r w:rsidR="007538B8">
        <w:rPr>
          <w:rFonts w:eastAsia="ヒラギノ角ゴ Pro W3" w:cs="Calibri"/>
        </w:rPr>
        <w:t xml:space="preserve">colaboração terá </w:t>
      </w:r>
      <w:r w:rsidR="00C07015">
        <w:rPr>
          <w:rFonts w:eastAsia="ヒラギノ角ゴ Pro W3" w:cs="Calibri"/>
        </w:rPr>
        <w:t xml:space="preserve">também </w:t>
      </w:r>
      <w:r w:rsidR="007538B8">
        <w:rPr>
          <w:rFonts w:eastAsia="ヒラギノ角ゴ Pro W3" w:cs="Calibri"/>
        </w:rPr>
        <w:t>expressão</w:t>
      </w:r>
      <w:r w:rsidR="008A7B3D">
        <w:rPr>
          <w:rFonts w:eastAsia="ヒラギノ角ゴ Pro W3" w:cs="Calibri"/>
        </w:rPr>
        <w:t xml:space="preserve"> n</w:t>
      </w:r>
      <w:r w:rsidR="007E5541" w:rsidRPr="007E5541">
        <w:rPr>
          <w:rFonts w:eastAsia="ヒラギノ角ゴ Pro W3" w:cs="Calibri"/>
        </w:rPr>
        <w:t xml:space="preserve">o </w:t>
      </w:r>
      <w:r w:rsidR="007E5541" w:rsidRPr="007E5541">
        <w:rPr>
          <w:rFonts w:eastAsia="ヒラギノ角ゴ Pro W3" w:cs="Calibri"/>
          <w:b/>
          <w:bCs/>
        </w:rPr>
        <w:t>Book 2.0</w:t>
      </w:r>
      <w:r w:rsidR="007E5541" w:rsidRPr="007E5541">
        <w:rPr>
          <w:rFonts w:eastAsia="ヒラギノ角ゴ Pro W3" w:cs="Calibri"/>
        </w:rPr>
        <w:t xml:space="preserve">, evento promovido pela APEL dedicado à reflexão sobre o futuro do livro, da leitura e do setor editorial, </w:t>
      </w:r>
      <w:r w:rsidR="008D3891">
        <w:rPr>
          <w:rFonts w:eastAsia="ヒラギノ角ゴ Pro W3" w:cs="Calibri"/>
        </w:rPr>
        <w:t xml:space="preserve">que acontece a 15 e 16 de setembro de 2026 e </w:t>
      </w:r>
      <w:r w:rsidR="007E5541" w:rsidRPr="007E5541">
        <w:rPr>
          <w:rFonts w:eastAsia="ヒラギノ角ゴ Pro W3" w:cs="Calibri"/>
        </w:rPr>
        <w:t xml:space="preserve">no qual a Lusíadas Saúde participará como </w:t>
      </w:r>
      <w:r w:rsidR="007E5541" w:rsidRPr="007E5541">
        <w:rPr>
          <w:rFonts w:eastAsia="ヒラギノ角ゴ Pro W3" w:cs="Calibri"/>
          <w:b/>
          <w:bCs/>
        </w:rPr>
        <w:t>Patrocinador Premier</w:t>
      </w:r>
      <w:r w:rsidR="007E5541" w:rsidRPr="007E5541">
        <w:rPr>
          <w:rFonts w:eastAsia="ヒラギノ角ゴ Pro W3" w:cs="Calibri"/>
        </w:rPr>
        <w:t xml:space="preserve">. Desta forma, a </w:t>
      </w:r>
      <w:r w:rsidR="008A7B3D">
        <w:rPr>
          <w:rFonts w:eastAsia="ヒラギノ角ゴ Pro W3" w:cs="Calibri"/>
        </w:rPr>
        <w:t>parceria</w:t>
      </w:r>
      <w:r w:rsidR="007E5541" w:rsidRPr="007E5541">
        <w:rPr>
          <w:rFonts w:eastAsia="ヒラギノ角ゴ Pro W3" w:cs="Calibri"/>
        </w:rPr>
        <w:t xml:space="preserve"> ultrapassa o calendário da Feira do Livro de Lisboa e assume-se como uma </w:t>
      </w:r>
      <w:r w:rsidR="001E653C" w:rsidRPr="001E653C">
        <w:rPr>
          <w:rFonts w:eastAsia="ヒラギノ角ゴ Pro W3" w:cs="Calibri"/>
        </w:rPr>
        <w:t xml:space="preserve">colaboração de longo prazo, presente em diferentes momentos </w:t>
      </w:r>
      <w:r w:rsidR="00FB41F3">
        <w:rPr>
          <w:rFonts w:eastAsia="ヒラギノ角ゴ Pro W3" w:cs="Calibri"/>
        </w:rPr>
        <w:t xml:space="preserve">de </w:t>
      </w:r>
      <w:r w:rsidR="007E5541" w:rsidRPr="007E5541">
        <w:rPr>
          <w:rFonts w:eastAsia="ヒラギノ角ゴ Pro W3" w:cs="Calibri"/>
        </w:rPr>
        <w:t>promoção da literacia</w:t>
      </w:r>
      <w:r w:rsidR="00FB41F3" w:rsidRPr="00FB41F3">
        <w:rPr>
          <w:rFonts w:eastAsia="ヒラギノ角ゴ Pro W3" w:cs="Calibri"/>
        </w:rPr>
        <w:t>, do conhecimento e d</w:t>
      </w:r>
      <w:r w:rsidR="00FB41F3">
        <w:rPr>
          <w:rFonts w:eastAsia="ヒラギノ角ゴ Pro W3" w:cs="Calibri"/>
        </w:rPr>
        <w:t xml:space="preserve">o contacto com a </w:t>
      </w:r>
      <w:r w:rsidR="00C60C78">
        <w:rPr>
          <w:rFonts w:eastAsia="ヒラギノ角ゴ Pro W3" w:cs="Calibri"/>
        </w:rPr>
        <w:t>sociedade</w:t>
      </w:r>
      <w:r w:rsidR="007E5541" w:rsidRPr="007E5541">
        <w:rPr>
          <w:rFonts w:eastAsia="ヒラギノ角ゴ Pro W3" w:cs="Calibri"/>
        </w:rPr>
        <w:t>.</w:t>
      </w:r>
    </w:p>
    <w:p w14:paraId="6CCC48CB" w14:textId="2B2F61F7" w:rsidR="007E5541" w:rsidRPr="007E5541" w:rsidRDefault="007E5541" w:rsidP="007E5541">
      <w:pPr>
        <w:spacing w:after="120" w:line="360" w:lineRule="auto"/>
        <w:jc w:val="both"/>
        <w:rPr>
          <w:rFonts w:eastAsia="ヒラギノ角ゴ Pro W3" w:cs="Calibri"/>
          <w:i/>
          <w:iCs/>
        </w:rPr>
      </w:pPr>
      <w:r w:rsidRPr="007E5541">
        <w:rPr>
          <w:rFonts w:eastAsia="ヒラギノ角ゴ Pro W3" w:cs="Calibri"/>
        </w:rPr>
        <w:t xml:space="preserve">Para </w:t>
      </w:r>
      <w:r w:rsidRPr="007E5541">
        <w:rPr>
          <w:rFonts w:eastAsia="ヒラギノ角ゴ Pro W3" w:cs="Calibri"/>
          <w:b/>
          <w:bCs/>
        </w:rPr>
        <w:t>Vasco Antunes Pereira, Presidente do Conselho de Administração e Chief Executive Officer do Grupo Lusíadas Saúde</w:t>
      </w:r>
      <w:r w:rsidRPr="007E5541">
        <w:rPr>
          <w:rFonts w:eastAsia="ヒラギノ角ゴ Pro W3" w:cs="Calibri"/>
        </w:rPr>
        <w:t>, “</w:t>
      </w:r>
      <w:r w:rsidRPr="007E5541">
        <w:rPr>
          <w:rFonts w:eastAsia="ヒラギノ角ゴ Pro W3" w:cs="Calibri"/>
          <w:i/>
          <w:iCs/>
        </w:rPr>
        <w:t xml:space="preserve">esta parceria com a APEL nasce de uma convicção </w:t>
      </w:r>
      <w:r w:rsidR="00C60C78">
        <w:rPr>
          <w:rFonts w:eastAsia="ヒラギノ角ゴ Pro W3" w:cs="Calibri"/>
          <w:i/>
          <w:iCs/>
        </w:rPr>
        <w:t>clara</w:t>
      </w:r>
      <w:r w:rsidRPr="007E5541">
        <w:rPr>
          <w:rFonts w:eastAsia="ヒラギノ角ゴ Pro W3" w:cs="Calibri"/>
          <w:i/>
          <w:iCs/>
        </w:rPr>
        <w:t>: cuidar é também informar, capacitar e acompanhar. A saúde não começa apenas no hospital ou na consulta; começa muito antes, na forma como cada pessoa compreende o seu corpo, interpreta sinais, toma decisões e constrói a sua história de vida.</w:t>
      </w:r>
      <w:r w:rsidR="002C0FD5" w:rsidRPr="00614869">
        <w:rPr>
          <w:rFonts w:eastAsia="ヒラギノ角ゴ Pro W3" w:cs="Calibri"/>
          <w:i/>
          <w:iCs/>
        </w:rPr>
        <w:t xml:space="preserve"> </w:t>
      </w:r>
      <w:r w:rsidRPr="007E5541">
        <w:rPr>
          <w:rFonts w:eastAsia="ヒラギノ角ゴ Pro W3" w:cs="Calibri"/>
          <w:i/>
          <w:iCs/>
        </w:rPr>
        <w:t xml:space="preserve">Ao associarmo-nos </w:t>
      </w:r>
      <w:r w:rsidR="00334CA3" w:rsidRPr="00614869">
        <w:rPr>
          <w:rFonts w:eastAsia="ヒラギノ角ゴ Pro W3" w:cs="Calibri"/>
          <w:i/>
          <w:iCs/>
        </w:rPr>
        <w:t>às</w:t>
      </w:r>
      <w:r w:rsidRPr="007E5541">
        <w:rPr>
          <w:rFonts w:eastAsia="ヒラギノ角ゴ Pro W3" w:cs="Calibri"/>
          <w:i/>
          <w:iCs/>
        </w:rPr>
        <w:t xml:space="preserve"> iniciativas da APEL, queremos levar a literacia em saúde para fora dos espaços clínicos e aproximá-la das pessoas, num contexto onde o conhecimento, a leitura e a curiosidade já estão naturalmente </w:t>
      </w:r>
      <w:r w:rsidRPr="007E5541">
        <w:rPr>
          <w:rFonts w:eastAsia="ヒラギノ角ゴ Pro W3" w:cs="Calibri"/>
          <w:i/>
          <w:iCs/>
        </w:rPr>
        <w:lastRenderedPageBreak/>
        <w:t xml:space="preserve">presentes. </w:t>
      </w:r>
      <w:r w:rsidR="00FA3999" w:rsidRPr="00614869">
        <w:rPr>
          <w:rFonts w:eastAsia="ヒラギノ角ゴ Pro W3" w:cs="Calibri"/>
          <w:i/>
          <w:iCs/>
        </w:rPr>
        <w:t>N</w:t>
      </w:r>
      <w:r w:rsidRPr="007E5541">
        <w:rPr>
          <w:rFonts w:eastAsia="ヒラギノ角ゴ Pro W3" w:cs="Calibri"/>
          <w:i/>
          <w:iCs/>
        </w:rPr>
        <w:t>o final, cuidar é ajudar cada pessoa a escrever melhor a sua própria história</w:t>
      </w:r>
      <w:r w:rsidR="006949A1">
        <w:rPr>
          <w:rFonts w:eastAsia="ヒラギノ角ゴ Pro W3" w:cs="Calibri"/>
          <w:i/>
          <w:iCs/>
        </w:rPr>
        <w:t>, e</w:t>
      </w:r>
      <w:r w:rsidR="00A751E8">
        <w:rPr>
          <w:rFonts w:eastAsia="ヒラギノ角ゴ Pro W3" w:cs="Calibri"/>
          <w:i/>
          <w:iCs/>
        </w:rPr>
        <w:t xml:space="preserve"> </w:t>
      </w:r>
      <w:r w:rsidR="006949A1">
        <w:rPr>
          <w:rFonts w:eastAsia="ヒラギノ角ゴ Pro W3" w:cs="Calibri"/>
          <w:i/>
          <w:iCs/>
        </w:rPr>
        <w:t>na</w:t>
      </w:r>
      <w:r w:rsidR="00A751E8" w:rsidRPr="00614869">
        <w:rPr>
          <w:rFonts w:eastAsia="ヒラギノ角ゴ Pro W3" w:cs="Calibri"/>
          <w:i/>
          <w:iCs/>
        </w:rPr>
        <w:t xml:space="preserve"> Lusíadas Saúde não trata</w:t>
      </w:r>
      <w:r w:rsidR="00F248A4">
        <w:rPr>
          <w:rFonts w:eastAsia="ヒラギノ角ゴ Pro W3" w:cs="Calibri"/>
          <w:i/>
          <w:iCs/>
        </w:rPr>
        <w:t>mos</w:t>
      </w:r>
      <w:r w:rsidR="00A751E8" w:rsidRPr="00614869">
        <w:rPr>
          <w:rFonts w:eastAsia="ヒラギノ角ゴ Pro W3" w:cs="Calibri"/>
          <w:i/>
          <w:iCs/>
        </w:rPr>
        <w:t xml:space="preserve"> apenas pessoas, acompanha</w:t>
      </w:r>
      <w:r w:rsidR="00F248A4">
        <w:rPr>
          <w:rFonts w:eastAsia="ヒラギノ角ゴ Pro W3" w:cs="Calibri"/>
          <w:i/>
          <w:iCs/>
        </w:rPr>
        <w:t>mos</w:t>
      </w:r>
      <w:r w:rsidR="00A751E8" w:rsidRPr="00614869">
        <w:rPr>
          <w:rFonts w:eastAsia="ヒラギノ角ゴ Pro W3" w:cs="Calibri"/>
          <w:i/>
          <w:iCs/>
        </w:rPr>
        <w:t xml:space="preserve"> histórias de vida.</w:t>
      </w:r>
      <w:r w:rsidRPr="007E5541">
        <w:rPr>
          <w:rFonts w:eastAsia="ヒラギノ角ゴ Pro W3" w:cs="Calibri"/>
        </w:rPr>
        <w:t>”</w:t>
      </w:r>
    </w:p>
    <w:p w14:paraId="05650296" w14:textId="57AB429A" w:rsidR="0020790A" w:rsidRPr="007E5541" w:rsidRDefault="0020790A" w:rsidP="007E5541">
      <w:pPr>
        <w:spacing w:after="120" w:line="360" w:lineRule="auto"/>
        <w:jc w:val="both"/>
        <w:rPr>
          <w:rFonts w:eastAsia="ヒラギノ角ゴ Pro W3" w:cs="Calibri"/>
        </w:rPr>
      </w:pPr>
      <w:r w:rsidRPr="008D3891">
        <w:rPr>
          <w:rFonts w:eastAsia="ヒラギノ角ゴ Pro W3" w:cs="Calibri"/>
          <w:i/>
          <w:iCs/>
        </w:rPr>
        <w:t>“</w:t>
      </w:r>
      <w:r w:rsidR="00892C63" w:rsidRPr="008D3891">
        <w:rPr>
          <w:rFonts w:eastAsia="ヒラギノ角ゴ Pro W3" w:cs="Calibri"/>
          <w:i/>
          <w:iCs/>
        </w:rPr>
        <w:t>O</w:t>
      </w:r>
      <w:r w:rsidRPr="008D3891">
        <w:rPr>
          <w:rFonts w:eastAsia="ヒラギノ角ゴ Pro W3" w:cs="Calibri"/>
          <w:i/>
          <w:iCs/>
        </w:rPr>
        <w:t xml:space="preserve"> papel dos livros e da leitura na nossa sociedade é hoje incontornável. Sabemos que ampliam o conhecimento, estimulam a criatividade e reforçam o espírito crítico, mas também que exercitam as nossas faculdades cognitivas, emocionais e sociais. Ler ajuda-nos a compreender melhor o mundo e a tomar decisões mais informadas e conscientes. É por isso que esta parceria com a Lusíadas Saúde faz tanto sentido porque reforça uma ideia que consideramos essencial</w:t>
      </w:r>
      <w:r w:rsidR="00CF7D26" w:rsidRPr="008D3891">
        <w:rPr>
          <w:rFonts w:eastAsia="ヒラギノ角ゴ Pro W3" w:cs="Calibri"/>
          <w:i/>
          <w:iCs/>
        </w:rPr>
        <w:t>:</w:t>
      </w:r>
      <w:r w:rsidRPr="008D3891">
        <w:rPr>
          <w:rFonts w:eastAsia="ヒラギノ角ゴ Pro W3" w:cs="Calibri"/>
          <w:i/>
          <w:iCs/>
        </w:rPr>
        <w:t xml:space="preserve">  a leitura também é saúde”</w:t>
      </w:r>
      <w:r w:rsidR="008D3891">
        <w:rPr>
          <w:rFonts w:eastAsia="ヒラギノ角ゴ Pro W3" w:cs="Calibri"/>
        </w:rPr>
        <w:t>,</w:t>
      </w:r>
      <w:r w:rsidR="00892C63" w:rsidRPr="00892C63">
        <w:rPr>
          <w:rFonts w:eastAsia="ヒラギノ角ゴ Pro W3" w:cs="Calibri"/>
        </w:rPr>
        <w:t xml:space="preserve"> </w:t>
      </w:r>
      <w:r w:rsidR="00CF7D26">
        <w:rPr>
          <w:rFonts w:eastAsia="ヒラギノ角ゴ Pro W3" w:cs="Calibri"/>
        </w:rPr>
        <w:t xml:space="preserve">afirma </w:t>
      </w:r>
      <w:r w:rsidR="00892C63" w:rsidRPr="008D3891">
        <w:rPr>
          <w:rFonts w:eastAsia="ヒラギノ角ゴ Pro W3" w:cs="Calibri"/>
          <w:b/>
          <w:bCs/>
        </w:rPr>
        <w:t>Miguel Pauseiro, Presidente da APEL</w:t>
      </w:r>
      <w:r w:rsidR="00CF7D26">
        <w:rPr>
          <w:rFonts w:eastAsia="ヒラギノ角ゴ Pro W3" w:cs="Calibri"/>
        </w:rPr>
        <w:t>.</w:t>
      </w:r>
    </w:p>
    <w:p w14:paraId="5519658C" w14:textId="27AC2D51" w:rsidR="00313483" w:rsidRDefault="007E5541" w:rsidP="00DD4776">
      <w:pPr>
        <w:spacing w:after="120" w:line="360" w:lineRule="auto"/>
        <w:jc w:val="both"/>
        <w:rPr>
          <w:rFonts w:eastAsia="ヒラギノ角ゴ Pro W3" w:cs="Calibri"/>
        </w:rPr>
      </w:pPr>
      <w:r w:rsidRPr="007E5541">
        <w:rPr>
          <w:rFonts w:eastAsia="ヒラギノ角ゴ Pro W3" w:cs="Calibri"/>
        </w:rPr>
        <w:t xml:space="preserve">Com esta parceria, o Grupo Lusíadas Saúde </w:t>
      </w:r>
      <w:r w:rsidR="00C07015">
        <w:rPr>
          <w:rFonts w:eastAsia="ヒラギノ角ゴ Pro W3" w:cs="Calibri"/>
        </w:rPr>
        <w:t xml:space="preserve">e a APEL </w:t>
      </w:r>
      <w:r w:rsidRPr="007E5541">
        <w:rPr>
          <w:rFonts w:eastAsia="ヒラギノ角ゴ Pro W3" w:cs="Calibri"/>
        </w:rPr>
        <w:t>reforça</w:t>
      </w:r>
      <w:r w:rsidR="00C07015">
        <w:rPr>
          <w:rFonts w:eastAsia="ヒラギノ角ゴ Pro W3" w:cs="Calibri"/>
        </w:rPr>
        <w:t>m</w:t>
      </w:r>
      <w:r w:rsidRPr="007E5541">
        <w:rPr>
          <w:rFonts w:eastAsia="ヒラギノ角ゴ Pro W3" w:cs="Calibri"/>
        </w:rPr>
        <w:t xml:space="preserve"> o </w:t>
      </w:r>
      <w:r w:rsidR="00481290" w:rsidRPr="001F3D89">
        <w:rPr>
          <w:rFonts w:eastAsia="ヒラギノ角ゴ Pro W3" w:cs="Calibri"/>
        </w:rPr>
        <w:t>compromisso de contribuir para uma sociedade mais informada, consciente e</w:t>
      </w:r>
      <w:r w:rsidR="00C07015">
        <w:rPr>
          <w:rFonts w:eastAsia="ヒラギノ角ゴ Pro W3" w:cs="Calibri"/>
        </w:rPr>
        <w:t xml:space="preserve"> </w:t>
      </w:r>
      <w:r w:rsidR="009E09EB" w:rsidRPr="001F3D89">
        <w:rPr>
          <w:rFonts w:eastAsia="ヒラギノ角ゴ Pro W3" w:cs="Calibri"/>
        </w:rPr>
        <w:t>saudável</w:t>
      </w:r>
      <w:r w:rsidR="001F3D89">
        <w:rPr>
          <w:rFonts w:eastAsia="ヒラギノ角ゴ Pro W3" w:cs="Calibri"/>
        </w:rPr>
        <w:t xml:space="preserve">. </w:t>
      </w:r>
    </w:p>
    <w:p w14:paraId="42EF49A6" w14:textId="77777777" w:rsidR="004533E6" w:rsidRDefault="004533E6" w:rsidP="00EF5A8B">
      <w:pPr>
        <w:spacing w:line="360" w:lineRule="auto"/>
        <w:jc w:val="both"/>
        <w:rPr>
          <w:rFonts w:eastAsia="Calibri"/>
          <w:b/>
          <w:bCs/>
          <w:sz w:val="18"/>
          <w:szCs w:val="18"/>
        </w:rPr>
      </w:pPr>
    </w:p>
    <w:p w14:paraId="5497AF26" w14:textId="77777777" w:rsidR="00D104E9" w:rsidRDefault="00D104E9" w:rsidP="1F7D1697">
      <w:pPr>
        <w:spacing w:line="360" w:lineRule="auto"/>
        <w:jc w:val="both"/>
        <w:rPr>
          <w:b/>
          <w:bCs/>
          <w:sz w:val="18"/>
          <w:szCs w:val="18"/>
        </w:rPr>
      </w:pPr>
      <w:r w:rsidRPr="1F7D1697">
        <w:rPr>
          <w:b/>
          <w:bCs/>
          <w:sz w:val="18"/>
          <w:szCs w:val="18"/>
        </w:rPr>
        <w:t>Sobre o Grupo Lusíadas Saúde</w:t>
      </w:r>
    </w:p>
    <w:p w14:paraId="5A271547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A Lusíadas Saúde, um dos principais grupos privados de saúde em Portugal, tem como propósito cuidar de cada pessoa para inspirar, prevenir e acompanhar a saúde e o bem-estar, para vidas com mais vida. Comprometido com a sociedade e com o futuro, o Grupo afirma-se por um ambiente diverso e inclusivo, onde a equidade de oportunidades e a participação plena são promovidas de forma ativa.</w:t>
      </w:r>
    </w:p>
    <w:p w14:paraId="286821C8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Fundado em 1998, o Grupo Lusíadas Saúde tem registado um crescimento sustentado e um alargamento progressivo da sua rede assistencial em todo o país. Durante 14 anos geriu o Hospital de Cascais em regime de Parceria Público-Privada, até 31 de dezembro de 2022. Atualmente, a Lusíadas Saúde, detida pelo Grupo Vivalto Santé, tem 16 unidades de saúde de norte a sul de Portugal, incluindo onze hospitais (Braga, Porto, Santa Maria da Feira, Paços de Ferreira, Maia, Lisboa, Amadora, Alfragide, Campera, Albufeira e Vilamoura) e cinco clínicas (Gaia, Oriente, Almada, Entrecampos e Faro).</w:t>
      </w:r>
    </w:p>
    <w:p w14:paraId="3DE4B918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Reconhecida como “Superbrand” e distinguida com os prémios “Cinco Estrelas” e “Escolha do Consumidor”, a Lusíadas Saúde tem vindo a reforçar a sua aposta em novas áreas da prestação de cuidados de saúde. Em 2024 expandiu a sua presença na medicina dentária, passando a contar com mais de 30 clínicas HeyDoc e, em 2025, consolidou o seu posicionamento neste segmento com a aquisição da MD Clínica.</w:t>
      </w:r>
    </w:p>
    <w:p w14:paraId="0A9D937B" w14:textId="77777777" w:rsidR="00D104E9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Mais recentemente, lançou também a HUG Lusíadas Home Care, uma marca dedicada aos cuidados de saúde domiciliários, reforçando a sua capacidade de acompanhar cada pessoa em diferentes momentos da sua jornada de saúde. Esta abordagem integrada estende-se também à promoção da atividade física, recuperação e performance, através do centro médico-desportivo Lusíadas Sport.</w:t>
      </w:r>
    </w:p>
    <w:p w14:paraId="5A2F8D47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O Grupo Lusíadas Saúde consolidou-se como uma referência nacional na área da saúde materno-infantil, com o Hospital Lusíadas Lisboa a liderar o número de partos em Portugal. A unidade hospitalar foi, em 2025, a maternidade com maior número de partos realizados (4.009), refletindo a confiança contínua das mulheres e das famílias na qualidade, segurança e acompanhamento clínico prestados.</w:t>
      </w:r>
    </w:p>
    <w:p w14:paraId="6D4BD473" w14:textId="77777777" w:rsidR="00D104E9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Com cerca de 8.000 profissionais, o “Saber Cuidar” da Lusíadas Saúde está hoje presente na vida de mais de 1,5 milhões de pessoas.</w:t>
      </w:r>
    </w:p>
    <w:p w14:paraId="3C5D4C6A" w14:textId="77777777" w:rsidR="001C4A31" w:rsidRDefault="001C4A31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</w:p>
    <w:p w14:paraId="340E31A6" w14:textId="43A1FE7A" w:rsidR="001C4A31" w:rsidRPr="008D3891" w:rsidRDefault="001C4A31" w:rsidP="1F7D1697">
      <w:pPr>
        <w:spacing w:after="120" w:line="360" w:lineRule="auto"/>
        <w:jc w:val="both"/>
        <w:rPr>
          <w:rFonts w:eastAsia="Calibri"/>
          <w:b/>
          <w:bCs/>
          <w:sz w:val="18"/>
          <w:szCs w:val="18"/>
        </w:rPr>
      </w:pPr>
      <w:r w:rsidRPr="008D3891">
        <w:rPr>
          <w:rFonts w:eastAsia="Calibri"/>
          <w:b/>
          <w:bCs/>
          <w:sz w:val="18"/>
          <w:szCs w:val="18"/>
        </w:rPr>
        <w:t xml:space="preserve">Sobre a APEL </w:t>
      </w:r>
    </w:p>
    <w:p w14:paraId="4743F919" w14:textId="77777777" w:rsidR="00F836A0" w:rsidRPr="00CC6413" w:rsidRDefault="00F836A0" w:rsidP="00F836A0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CC6413">
        <w:rPr>
          <w:rFonts w:eastAsia="Calibri"/>
          <w:sz w:val="18"/>
          <w:szCs w:val="18"/>
        </w:rPr>
        <w:t>A Associação Portuguesa de Editores e Livreiros (APEL) é uma associação sem fins lucrativos</w:t>
      </w:r>
      <w:r>
        <w:rPr>
          <w:rFonts w:eastAsia="Calibri"/>
          <w:sz w:val="18"/>
          <w:szCs w:val="18"/>
        </w:rPr>
        <w:t>. Con</w:t>
      </w:r>
      <w:r w:rsidRPr="00CC6413">
        <w:rPr>
          <w:rFonts w:eastAsia="Calibri"/>
          <w:sz w:val="18"/>
          <w:szCs w:val="18"/>
        </w:rPr>
        <w:t>stituída no dia 14 de agosto de 1975</w:t>
      </w:r>
      <w:r>
        <w:rPr>
          <w:rFonts w:eastAsia="Calibri"/>
          <w:sz w:val="18"/>
          <w:szCs w:val="18"/>
        </w:rPr>
        <w:t xml:space="preserve">, integra </w:t>
      </w:r>
      <w:r w:rsidRPr="00CC6413">
        <w:rPr>
          <w:rFonts w:eastAsia="Calibri"/>
          <w:sz w:val="18"/>
          <w:szCs w:val="18"/>
        </w:rPr>
        <w:t>pessoas que exer</w:t>
      </w:r>
      <w:r>
        <w:rPr>
          <w:rFonts w:eastAsia="Calibri"/>
          <w:sz w:val="18"/>
          <w:szCs w:val="18"/>
        </w:rPr>
        <w:t xml:space="preserve">cem </w:t>
      </w:r>
      <w:r w:rsidRPr="00CC6413">
        <w:rPr>
          <w:rFonts w:eastAsia="Calibri"/>
          <w:sz w:val="18"/>
          <w:szCs w:val="18"/>
        </w:rPr>
        <w:t>no território nacional as atividades de editor, livreiro, alfarrabista, distribuidor, revendedor ou exportador de livros e assume‐se igualmente como entidade de gestão coletiva de direitos de autor destes mesmos operadores.</w:t>
      </w:r>
    </w:p>
    <w:p w14:paraId="15B816EA" w14:textId="77777777" w:rsidR="00F836A0" w:rsidRPr="00CC6413" w:rsidRDefault="00F836A0" w:rsidP="00F836A0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CC6413">
        <w:rPr>
          <w:rFonts w:eastAsia="Calibri"/>
          <w:sz w:val="18"/>
          <w:szCs w:val="18"/>
        </w:rPr>
        <w:t>A APEL tem por missão promover o desenvolvimento sustentado do setor do Livro em Portugal, a defesa dos direitos de autor, a diversidade editorial, a qualificação contínua dos profissionais do setor e a realização das ações necessárias à promoção das atividades editorial, distribuidora e livreira, no território nacional ou no estrangeiro que beneficiem coletivamente os titulares de direitos representados pela associação.</w:t>
      </w:r>
    </w:p>
    <w:p w14:paraId="5253D8E3" w14:textId="77777777" w:rsidR="00F836A0" w:rsidRPr="00CC6413" w:rsidRDefault="00F836A0" w:rsidP="00F836A0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CC6413">
        <w:rPr>
          <w:rFonts w:eastAsia="Calibri"/>
          <w:sz w:val="18"/>
          <w:szCs w:val="18"/>
        </w:rPr>
        <w:t>Procura fomentar a produção e promoção de obras literárias em língua portuguesa, publicadas em Portugal, nos seus diferentes formatos, que concorram para garantir o acesso universal ao livro e à leitura, assim como para promover o incremento do nível de literacia da nossa sociedade.</w:t>
      </w:r>
    </w:p>
    <w:p w14:paraId="1FB58DD1" w14:textId="0349A137" w:rsidR="00ED0514" w:rsidRDefault="00F836A0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CC6413">
        <w:rPr>
          <w:rFonts w:eastAsia="Calibri"/>
          <w:sz w:val="18"/>
          <w:szCs w:val="18"/>
        </w:rPr>
        <w:t>Através de parcerias e colaborações diversas junto dos mais diversos interlocutores, públicos ou privados, procuramos garantir a presença do livro português no cenário internacional e impulsionar o debate sobre os desafios e oportunidades, para que o setor se adapte e prepare proactivamente para as inovações e transformações tecnológicas que o futuro antecipa.</w:t>
      </w:r>
    </w:p>
    <w:p w14:paraId="31083B8B" w14:textId="77777777" w:rsidR="00D104E9" w:rsidRDefault="00D104E9" w:rsidP="00EF5A8B">
      <w:pPr>
        <w:spacing w:after="120" w:line="360" w:lineRule="auto"/>
        <w:jc w:val="both"/>
        <w:rPr>
          <w:rFonts w:eastAsia="Calibri" w:cs="Calibri"/>
          <w:b/>
          <w:bCs/>
          <w:color w:val="000000" w:themeColor="text1"/>
          <w:sz w:val="18"/>
          <w:szCs w:val="18"/>
        </w:rPr>
      </w:pPr>
    </w:p>
    <w:p w14:paraId="335EB36F" w14:textId="79AB05BE" w:rsidR="00EF5A8B" w:rsidRPr="00F80217" w:rsidRDefault="00EF5A8B" w:rsidP="00EF5A8B">
      <w:pPr>
        <w:spacing w:after="120" w:line="360" w:lineRule="auto"/>
        <w:jc w:val="both"/>
        <w:rPr>
          <w:rFonts w:eastAsia="ヒラギノ角ゴ Pro W3" w:cs="Calibri"/>
          <w:sz w:val="18"/>
          <w:szCs w:val="18"/>
        </w:rPr>
      </w:pPr>
      <w:r w:rsidRPr="00F80217">
        <w:rPr>
          <w:rFonts w:eastAsia="Calibri" w:cs="Calibri"/>
          <w:b/>
          <w:bCs/>
          <w:color w:val="000000" w:themeColor="text1"/>
          <w:sz w:val="18"/>
          <w:szCs w:val="18"/>
        </w:rPr>
        <w:t>Informação adicional à comunicação social:</w:t>
      </w:r>
    </w:p>
    <w:p w14:paraId="53166A70" w14:textId="77777777" w:rsidR="00EF5A8B" w:rsidRPr="00F80217" w:rsidRDefault="00EF5A8B" w:rsidP="00EF5A8B">
      <w:pPr>
        <w:spacing w:line="360" w:lineRule="auto"/>
        <w:jc w:val="both"/>
        <w:rPr>
          <w:rFonts w:eastAsia="Calibri" w:cs="Calibri"/>
          <w:color w:val="000000" w:themeColor="text1"/>
          <w:sz w:val="18"/>
          <w:szCs w:val="18"/>
          <w:u w:val="single"/>
        </w:rPr>
      </w:pPr>
      <w:r w:rsidRPr="00F80217">
        <w:rPr>
          <w:rFonts w:eastAsia="Calibri" w:cs="Calibri"/>
          <w:color w:val="000000" w:themeColor="text1"/>
          <w:sz w:val="18"/>
          <w:szCs w:val="18"/>
          <w:u w:val="single"/>
        </w:rPr>
        <w:t>Direção de Comunicação da Lusíadas Saúde:</w:t>
      </w:r>
    </w:p>
    <w:p w14:paraId="1DFE1E9C" w14:textId="77777777" w:rsidR="00EF5A8B" w:rsidRPr="00F80217" w:rsidRDefault="00EF5A8B" w:rsidP="00EF5A8B">
      <w:pPr>
        <w:spacing w:line="360" w:lineRule="auto"/>
        <w:jc w:val="both"/>
        <w:rPr>
          <w:rFonts w:eastAsia="Calibri" w:cs="Calibri"/>
          <w:color w:val="000000" w:themeColor="text1"/>
          <w:sz w:val="18"/>
          <w:szCs w:val="18"/>
          <w:u w:val="single"/>
        </w:rPr>
      </w:pPr>
      <w:r w:rsidRPr="00F80217">
        <w:rPr>
          <w:rFonts w:eastAsia="Calibri" w:cs="Calibri"/>
          <w:b/>
          <w:bCs/>
          <w:color w:val="000000" w:themeColor="text1"/>
          <w:sz w:val="18"/>
          <w:szCs w:val="18"/>
        </w:rPr>
        <w:t xml:space="preserve">Sandra Simões - </w:t>
      </w:r>
      <w:r w:rsidRPr="00F80217">
        <w:rPr>
          <w:rFonts w:eastAsia="Calibri" w:cs="Calibri"/>
          <w:color w:val="000000" w:themeColor="text1"/>
          <w:sz w:val="18"/>
          <w:szCs w:val="18"/>
        </w:rPr>
        <w:t xml:space="preserve">Tlm: 936 012 095 | </w:t>
      </w:r>
      <w:hyperlink r:id="rId10" w:history="1">
        <w:r w:rsidRPr="00F80217">
          <w:rPr>
            <w:rStyle w:val="Hiperligao"/>
            <w:rFonts w:eastAsia="Calibri" w:cs="Calibri"/>
            <w:sz w:val="18"/>
            <w:szCs w:val="18"/>
          </w:rPr>
          <w:t>sandra.almeida.simoes@lusiadas.pt</w:t>
        </w:r>
      </w:hyperlink>
    </w:p>
    <w:p w14:paraId="38E90AEF" w14:textId="77777777" w:rsidR="00EF5A8B" w:rsidRPr="00F80217" w:rsidRDefault="00EF5A8B" w:rsidP="00EF5A8B">
      <w:pPr>
        <w:spacing w:line="360" w:lineRule="auto"/>
        <w:jc w:val="both"/>
        <w:rPr>
          <w:rFonts w:eastAsia="Calibri" w:cs="Calibri"/>
          <w:color w:val="000000" w:themeColor="text1"/>
          <w:sz w:val="18"/>
          <w:szCs w:val="18"/>
          <w:u w:val="single"/>
        </w:rPr>
      </w:pPr>
      <w:r w:rsidRPr="00F80217">
        <w:rPr>
          <w:rFonts w:eastAsia="Calibri" w:cs="Calibri"/>
          <w:b/>
          <w:bCs/>
          <w:color w:val="000000" w:themeColor="text1"/>
          <w:sz w:val="18"/>
          <w:szCs w:val="18"/>
        </w:rPr>
        <w:t xml:space="preserve">Tiago Silva - </w:t>
      </w:r>
      <w:r w:rsidRPr="00F80217">
        <w:rPr>
          <w:rFonts w:eastAsia="Calibri" w:cs="Calibri"/>
          <w:color w:val="000000" w:themeColor="text1"/>
          <w:sz w:val="18"/>
          <w:szCs w:val="18"/>
        </w:rPr>
        <w:t xml:space="preserve">Tlm: 932 210 187 | </w:t>
      </w:r>
      <w:hyperlink r:id="rId11" w:history="1">
        <w:r w:rsidRPr="00F80217">
          <w:rPr>
            <w:rStyle w:val="Hiperligao"/>
            <w:rFonts w:eastAsia="Calibri" w:cs="Calibri"/>
            <w:sz w:val="18"/>
            <w:szCs w:val="18"/>
          </w:rPr>
          <w:t>tiago.figueiredo.silva@lusiadas.pt</w:t>
        </w:r>
      </w:hyperlink>
    </w:p>
    <w:p w14:paraId="5F553882" w14:textId="77777777" w:rsidR="00EF5A8B" w:rsidRPr="00F80217" w:rsidRDefault="00EF5A8B" w:rsidP="00EF5A8B">
      <w:pPr>
        <w:spacing w:line="360" w:lineRule="auto"/>
        <w:jc w:val="both"/>
        <w:rPr>
          <w:rFonts w:eastAsia="Calibri" w:cs="Calibri"/>
          <w:color w:val="000000" w:themeColor="text1"/>
          <w:sz w:val="18"/>
          <w:szCs w:val="18"/>
          <w:u w:val="single"/>
        </w:rPr>
      </w:pPr>
      <w:r w:rsidRPr="00F80217">
        <w:rPr>
          <w:rFonts w:eastAsia="Calibri" w:cs="Calibri"/>
          <w:color w:val="000000" w:themeColor="text1"/>
          <w:sz w:val="18"/>
          <w:szCs w:val="18"/>
          <w:u w:val="single"/>
          <w:lang w:val="it-IT"/>
        </w:rPr>
        <w:t>Lift Consulting:</w:t>
      </w:r>
    </w:p>
    <w:p w14:paraId="6F5D80A2" w14:textId="41F35CBF" w:rsidR="0019156C" w:rsidRPr="00D2162B" w:rsidRDefault="00EF5A8B" w:rsidP="00EF5A8B">
      <w:pPr>
        <w:spacing w:line="360" w:lineRule="auto"/>
        <w:jc w:val="both"/>
        <w:rPr>
          <w:sz w:val="18"/>
          <w:szCs w:val="18"/>
        </w:rPr>
      </w:pPr>
      <w:r w:rsidRPr="00D2162B">
        <w:rPr>
          <w:rFonts w:eastAsia="Calibri" w:cs="Calibri"/>
          <w:b/>
          <w:bCs/>
          <w:color w:val="000000" w:themeColor="text1"/>
          <w:sz w:val="18"/>
          <w:szCs w:val="18"/>
        </w:rPr>
        <w:t xml:space="preserve">Patrícia Afonso - </w:t>
      </w:r>
      <w:r w:rsidRPr="00D2162B">
        <w:rPr>
          <w:rFonts w:eastAsia="Calibri" w:cs="Calibri"/>
          <w:color w:val="000000" w:themeColor="text1"/>
          <w:sz w:val="18"/>
          <w:szCs w:val="18"/>
        </w:rPr>
        <w:t xml:space="preserve">Tlm: 913 385 935 | </w:t>
      </w:r>
      <w:hyperlink r:id="rId12" w:history="1">
        <w:r w:rsidRPr="00D2162B">
          <w:rPr>
            <w:rStyle w:val="Hiperligao"/>
            <w:rFonts w:eastAsia="Calibri" w:cs="Calibri"/>
            <w:sz w:val="18"/>
            <w:szCs w:val="18"/>
          </w:rPr>
          <w:t>patricia.afonso@lift.com.pt</w:t>
        </w:r>
      </w:hyperlink>
    </w:p>
    <w:p w14:paraId="3918A85D" w14:textId="7FD57ECB" w:rsidR="0019156C" w:rsidRDefault="0019156C" w:rsidP="00EF5A8B">
      <w:pPr>
        <w:spacing w:line="360" w:lineRule="auto"/>
        <w:jc w:val="both"/>
        <w:rPr>
          <w:sz w:val="18"/>
          <w:szCs w:val="18"/>
        </w:rPr>
      </w:pPr>
      <w:r w:rsidRPr="00D2162B">
        <w:rPr>
          <w:b/>
          <w:bCs/>
          <w:sz w:val="18"/>
          <w:szCs w:val="18"/>
        </w:rPr>
        <w:t xml:space="preserve">Tânia Miguel </w:t>
      </w:r>
      <w:r w:rsidR="00D2162B" w:rsidRPr="00D2162B">
        <w:rPr>
          <w:b/>
          <w:bCs/>
          <w:sz w:val="18"/>
          <w:szCs w:val="18"/>
        </w:rPr>
        <w:t>-</w:t>
      </w:r>
      <w:r w:rsidRPr="00D2162B">
        <w:rPr>
          <w:sz w:val="18"/>
          <w:szCs w:val="18"/>
        </w:rPr>
        <w:t xml:space="preserve"> Tlm: 91</w:t>
      </w:r>
      <w:r w:rsidR="00D2162B" w:rsidRPr="00D2162B">
        <w:rPr>
          <w:sz w:val="18"/>
          <w:szCs w:val="18"/>
        </w:rPr>
        <w:t xml:space="preserve">8 270 387 | </w:t>
      </w:r>
      <w:hyperlink r:id="rId13" w:history="1">
        <w:r w:rsidR="00D2162B" w:rsidRPr="008B3477">
          <w:rPr>
            <w:rStyle w:val="Hiperligao"/>
            <w:sz w:val="18"/>
            <w:szCs w:val="18"/>
          </w:rPr>
          <w:t>tania.miguel@lift.com.pt</w:t>
        </w:r>
      </w:hyperlink>
    </w:p>
    <w:p w14:paraId="33F58F68" w14:textId="77777777" w:rsidR="00D2162B" w:rsidRPr="00D2162B" w:rsidRDefault="00D2162B" w:rsidP="00EF5A8B">
      <w:pPr>
        <w:spacing w:line="360" w:lineRule="auto"/>
        <w:jc w:val="both"/>
        <w:rPr>
          <w:sz w:val="18"/>
          <w:szCs w:val="18"/>
        </w:rPr>
      </w:pPr>
    </w:p>
    <w:sectPr w:rsidR="00D2162B" w:rsidRPr="00D216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689D" w14:textId="77777777" w:rsidR="00293AA9" w:rsidRDefault="00293AA9" w:rsidP="00EF5A8B">
      <w:r>
        <w:separator/>
      </w:r>
    </w:p>
  </w:endnote>
  <w:endnote w:type="continuationSeparator" w:id="0">
    <w:p w14:paraId="31C453A8" w14:textId="77777777" w:rsidR="00293AA9" w:rsidRDefault="00293AA9" w:rsidP="00EF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2E03" w14:textId="77777777" w:rsidR="00E970E5" w:rsidRDefault="00E970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876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C36A3" w14:textId="3824282D" w:rsidR="00EF5A8B" w:rsidRDefault="00EF5A8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092A96" w14:textId="77777777" w:rsidR="00EF5A8B" w:rsidRDefault="00EF5A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FAF3" w14:textId="77777777" w:rsidR="00E970E5" w:rsidRDefault="00E970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A9D5" w14:textId="77777777" w:rsidR="00293AA9" w:rsidRDefault="00293AA9" w:rsidP="00EF5A8B">
      <w:r>
        <w:separator/>
      </w:r>
    </w:p>
  </w:footnote>
  <w:footnote w:type="continuationSeparator" w:id="0">
    <w:p w14:paraId="2C763BE6" w14:textId="77777777" w:rsidR="00293AA9" w:rsidRDefault="00293AA9" w:rsidP="00EF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5D0E" w14:textId="77777777" w:rsidR="00E970E5" w:rsidRDefault="00E970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1C09" w14:textId="5ED64A8E" w:rsidR="00EF5A8B" w:rsidRDefault="001265D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58F85A" wp14:editId="5DF7248B">
          <wp:simplePos x="0" y="0"/>
          <wp:positionH relativeFrom="column">
            <wp:posOffset>101600</wp:posOffset>
          </wp:positionH>
          <wp:positionV relativeFrom="paragraph">
            <wp:posOffset>83820</wp:posOffset>
          </wp:positionV>
          <wp:extent cx="1392555" cy="528320"/>
          <wp:effectExtent l="0" t="0" r="0" b="5080"/>
          <wp:wrapTight wrapText="bothSides">
            <wp:wrapPolygon edited="0">
              <wp:start x="0" y="0"/>
              <wp:lineTo x="0" y="21029"/>
              <wp:lineTo x="21275" y="21029"/>
              <wp:lineTo x="21275" y="0"/>
              <wp:lineTo x="0" y="0"/>
            </wp:wrapPolygon>
          </wp:wrapTight>
          <wp:docPr id="3099883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783D705" wp14:editId="49ACDFE4">
          <wp:simplePos x="0" y="0"/>
          <wp:positionH relativeFrom="column">
            <wp:posOffset>3650615</wp:posOffset>
          </wp:positionH>
          <wp:positionV relativeFrom="paragraph">
            <wp:posOffset>-144780</wp:posOffset>
          </wp:positionV>
          <wp:extent cx="1752600" cy="986155"/>
          <wp:effectExtent l="0" t="0" r="0" b="0"/>
          <wp:wrapTight wrapText="bothSides">
            <wp:wrapPolygon edited="0">
              <wp:start x="10800" y="5007"/>
              <wp:lineTo x="3287" y="5842"/>
              <wp:lineTo x="2583" y="6259"/>
              <wp:lineTo x="1878" y="16273"/>
              <wp:lineTo x="7983" y="16273"/>
              <wp:lineTo x="6574" y="12935"/>
              <wp:lineTo x="19017" y="12100"/>
              <wp:lineTo x="19722" y="7511"/>
              <wp:lineTo x="15730" y="5007"/>
              <wp:lineTo x="10800" y="5007"/>
            </wp:wrapPolygon>
          </wp:wrapTight>
          <wp:docPr id="2080370610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A8B">
      <w:ptab w:relativeTo="margin" w:alignment="center" w:leader="none"/>
    </w:r>
  </w:p>
  <w:p w14:paraId="17B51912" w14:textId="5843A17B" w:rsidR="00EF5A8B" w:rsidRDefault="00EF5A8B" w:rsidP="14DB8F5B">
    <w:pPr>
      <w:pStyle w:val="Cabealho"/>
      <w:jc w:val="right"/>
    </w:pPr>
  </w:p>
  <w:p w14:paraId="2B0ABC44" w14:textId="7FAB8DDA" w:rsidR="00EF5A8B" w:rsidRDefault="00EF5A8B">
    <w:pPr>
      <w:pStyle w:val="Cabealho"/>
    </w:pPr>
  </w:p>
  <w:p w14:paraId="5EAF6CDE" w14:textId="07678FF7" w:rsidR="00EF5A8B" w:rsidRPr="00EF5A8B" w:rsidRDefault="00EF5A8B">
    <w:pPr>
      <w:pStyle w:val="Cabealho"/>
      <w:rPr>
        <w:lang w:val="en-US"/>
      </w:rPr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32EB" w14:textId="77777777" w:rsidR="00E970E5" w:rsidRDefault="00E970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301D4"/>
    <w:multiLevelType w:val="hybridMultilevel"/>
    <w:tmpl w:val="C520D9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5E09"/>
    <w:multiLevelType w:val="hybridMultilevel"/>
    <w:tmpl w:val="511633F4"/>
    <w:lvl w:ilvl="0" w:tplc="EABA6DA8">
      <w:numFmt w:val="bullet"/>
      <w:lvlText w:val="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593E"/>
    <w:multiLevelType w:val="hybridMultilevel"/>
    <w:tmpl w:val="F4C01B0C"/>
    <w:lvl w:ilvl="0" w:tplc="EABA6DA8">
      <w:numFmt w:val="bullet"/>
      <w:lvlText w:val=""/>
      <w:lvlJc w:val="left"/>
      <w:pPr>
        <w:ind w:left="1440" w:hanging="360"/>
      </w:pPr>
      <w:rPr>
        <w:rFonts w:ascii="Calibri" w:eastAsia="ヒラギノ角ゴ Pro W3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49794F"/>
    <w:multiLevelType w:val="hybridMultilevel"/>
    <w:tmpl w:val="5762A2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63E"/>
    <w:multiLevelType w:val="hybridMultilevel"/>
    <w:tmpl w:val="ECFE77A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89514">
    <w:abstractNumId w:val="3"/>
  </w:num>
  <w:num w:numId="2" w16cid:durableId="739986577">
    <w:abstractNumId w:val="0"/>
  </w:num>
  <w:num w:numId="3" w16cid:durableId="1283225807">
    <w:abstractNumId w:val="1"/>
  </w:num>
  <w:num w:numId="4" w16cid:durableId="1340277998">
    <w:abstractNumId w:val="2"/>
  </w:num>
  <w:num w:numId="5" w16cid:durableId="1223369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8B"/>
    <w:rsid w:val="0000072E"/>
    <w:rsid w:val="000070B8"/>
    <w:rsid w:val="000206FF"/>
    <w:rsid w:val="00025C53"/>
    <w:rsid w:val="0003128F"/>
    <w:rsid w:val="00034450"/>
    <w:rsid w:val="000438BD"/>
    <w:rsid w:val="000438D0"/>
    <w:rsid w:val="00047F4E"/>
    <w:rsid w:val="00053CDA"/>
    <w:rsid w:val="00085C93"/>
    <w:rsid w:val="00096AB6"/>
    <w:rsid w:val="00097958"/>
    <w:rsid w:val="000B4702"/>
    <w:rsid w:val="000B6D19"/>
    <w:rsid w:val="000D40A4"/>
    <w:rsid w:val="00121349"/>
    <w:rsid w:val="001265DB"/>
    <w:rsid w:val="00135DBF"/>
    <w:rsid w:val="0014318A"/>
    <w:rsid w:val="001520A2"/>
    <w:rsid w:val="00164E81"/>
    <w:rsid w:val="0019156C"/>
    <w:rsid w:val="001A027B"/>
    <w:rsid w:val="001A10D0"/>
    <w:rsid w:val="001A2B41"/>
    <w:rsid w:val="001B057C"/>
    <w:rsid w:val="001C4A31"/>
    <w:rsid w:val="001D2E00"/>
    <w:rsid w:val="001D302A"/>
    <w:rsid w:val="001D3306"/>
    <w:rsid w:val="001D4944"/>
    <w:rsid w:val="001D583E"/>
    <w:rsid w:val="001D6607"/>
    <w:rsid w:val="001D71F6"/>
    <w:rsid w:val="001E3B8D"/>
    <w:rsid w:val="001E593D"/>
    <w:rsid w:val="001E653C"/>
    <w:rsid w:val="001F1B27"/>
    <w:rsid w:val="001F3D89"/>
    <w:rsid w:val="0020790A"/>
    <w:rsid w:val="002110D6"/>
    <w:rsid w:val="0021171E"/>
    <w:rsid w:val="00214D46"/>
    <w:rsid w:val="00214E13"/>
    <w:rsid w:val="00222A04"/>
    <w:rsid w:val="00233260"/>
    <w:rsid w:val="00240942"/>
    <w:rsid w:val="00253182"/>
    <w:rsid w:val="00260951"/>
    <w:rsid w:val="002731C0"/>
    <w:rsid w:val="002850DA"/>
    <w:rsid w:val="00293AA9"/>
    <w:rsid w:val="002A095A"/>
    <w:rsid w:val="002A20DF"/>
    <w:rsid w:val="002B10EA"/>
    <w:rsid w:val="002B2D2C"/>
    <w:rsid w:val="002C0FD5"/>
    <w:rsid w:val="002C4E0F"/>
    <w:rsid w:val="002E69CF"/>
    <w:rsid w:val="002E6F31"/>
    <w:rsid w:val="002F3D10"/>
    <w:rsid w:val="003061A4"/>
    <w:rsid w:val="003125F8"/>
    <w:rsid w:val="00312C93"/>
    <w:rsid w:val="00313483"/>
    <w:rsid w:val="00334CA3"/>
    <w:rsid w:val="0034476F"/>
    <w:rsid w:val="0035288F"/>
    <w:rsid w:val="0036466B"/>
    <w:rsid w:val="0036716E"/>
    <w:rsid w:val="003715B9"/>
    <w:rsid w:val="00373DD9"/>
    <w:rsid w:val="00377D13"/>
    <w:rsid w:val="003A7A71"/>
    <w:rsid w:val="003B5C8C"/>
    <w:rsid w:val="003D13DB"/>
    <w:rsid w:val="003E6CB5"/>
    <w:rsid w:val="004134B3"/>
    <w:rsid w:val="004228B1"/>
    <w:rsid w:val="004520A1"/>
    <w:rsid w:val="004533E6"/>
    <w:rsid w:val="00463D48"/>
    <w:rsid w:val="00467A1D"/>
    <w:rsid w:val="00475D4E"/>
    <w:rsid w:val="00481290"/>
    <w:rsid w:val="00487AA4"/>
    <w:rsid w:val="004A3CEA"/>
    <w:rsid w:val="004A5C82"/>
    <w:rsid w:val="004B09F4"/>
    <w:rsid w:val="004B1268"/>
    <w:rsid w:val="004B2F81"/>
    <w:rsid w:val="004C426B"/>
    <w:rsid w:val="004E2334"/>
    <w:rsid w:val="004E3F2D"/>
    <w:rsid w:val="004E70D2"/>
    <w:rsid w:val="004F49A0"/>
    <w:rsid w:val="00502313"/>
    <w:rsid w:val="005112D9"/>
    <w:rsid w:val="00511F48"/>
    <w:rsid w:val="00512905"/>
    <w:rsid w:val="0051375E"/>
    <w:rsid w:val="00525F2F"/>
    <w:rsid w:val="0053192F"/>
    <w:rsid w:val="00534C6E"/>
    <w:rsid w:val="00535F91"/>
    <w:rsid w:val="00537567"/>
    <w:rsid w:val="00543913"/>
    <w:rsid w:val="00547495"/>
    <w:rsid w:val="005570B1"/>
    <w:rsid w:val="00560FEE"/>
    <w:rsid w:val="0057058F"/>
    <w:rsid w:val="0057575A"/>
    <w:rsid w:val="005823B2"/>
    <w:rsid w:val="00594878"/>
    <w:rsid w:val="005C14AB"/>
    <w:rsid w:val="005C2AB1"/>
    <w:rsid w:val="005C7C22"/>
    <w:rsid w:val="005D3A5A"/>
    <w:rsid w:val="005D68C1"/>
    <w:rsid w:val="005E21F1"/>
    <w:rsid w:val="005E3714"/>
    <w:rsid w:val="006139FB"/>
    <w:rsid w:val="00614869"/>
    <w:rsid w:val="006212FA"/>
    <w:rsid w:val="0062403D"/>
    <w:rsid w:val="00635B9A"/>
    <w:rsid w:val="00637F79"/>
    <w:rsid w:val="00653C1C"/>
    <w:rsid w:val="00666EFB"/>
    <w:rsid w:val="00677377"/>
    <w:rsid w:val="006949A1"/>
    <w:rsid w:val="006A1BA4"/>
    <w:rsid w:val="006A2103"/>
    <w:rsid w:val="006D02A9"/>
    <w:rsid w:val="006E21AE"/>
    <w:rsid w:val="006E6882"/>
    <w:rsid w:val="00701141"/>
    <w:rsid w:val="007070B6"/>
    <w:rsid w:val="00715723"/>
    <w:rsid w:val="00721D8C"/>
    <w:rsid w:val="00722EF7"/>
    <w:rsid w:val="00723E7A"/>
    <w:rsid w:val="00734437"/>
    <w:rsid w:val="007538B8"/>
    <w:rsid w:val="007604A4"/>
    <w:rsid w:val="007905B2"/>
    <w:rsid w:val="00790F2A"/>
    <w:rsid w:val="007A6F55"/>
    <w:rsid w:val="007B0D73"/>
    <w:rsid w:val="007B117B"/>
    <w:rsid w:val="007B21B9"/>
    <w:rsid w:val="007B44D9"/>
    <w:rsid w:val="007D3C1C"/>
    <w:rsid w:val="007E4C20"/>
    <w:rsid w:val="007E5541"/>
    <w:rsid w:val="007F1A7C"/>
    <w:rsid w:val="007F235A"/>
    <w:rsid w:val="00805DDF"/>
    <w:rsid w:val="00810008"/>
    <w:rsid w:val="008102D9"/>
    <w:rsid w:val="008443C1"/>
    <w:rsid w:val="0086090B"/>
    <w:rsid w:val="00861FFE"/>
    <w:rsid w:val="008637E2"/>
    <w:rsid w:val="008735FA"/>
    <w:rsid w:val="00875C93"/>
    <w:rsid w:val="00883A93"/>
    <w:rsid w:val="008879B7"/>
    <w:rsid w:val="00892C63"/>
    <w:rsid w:val="008A7B3D"/>
    <w:rsid w:val="008B0192"/>
    <w:rsid w:val="008B5B76"/>
    <w:rsid w:val="008B6597"/>
    <w:rsid w:val="008D284E"/>
    <w:rsid w:val="008D3891"/>
    <w:rsid w:val="0090060B"/>
    <w:rsid w:val="00903781"/>
    <w:rsid w:val="00905BD5"/>
    <w:rsid w:val="00920AFB"/>
    <w:rsid w:val="00935508"/>
    <w:rsid w:val="00937AA1"/>
    <w:rsid w:val="00951435"/>
    <w:rsid w:val="00951E21"/>
    <w:rsid w:val="009658E3"/>
    <w:rsid w:val="00967361"/>
    <w:rsid w:val="00967E7C"/>
    <w:rsid w:val="0097062D"/>
    <w:rsid w:val="00983C43"/>
    <w:rsid w:val="00991688"/>
    <w:rsid w:val="00993AFB"/>
    <w:rsid w:val="0099568C"/>
    <w:rsid w:val="00996AD9"/>
    <w:rsid w:val="009A5C88"/>
    <w:rsid w:val="009C2C15"/>
    <w:rsid w:val="009C7881"/>
    <w:rsid w:val="009D4DF3"/>
    <w:rsid w:val="009D76DB"/>
    <w:rsid w:val="009E09EB"/>
    <w:rsid w:val="009E4A8C"/>
    <w:rsid w:val="00A01FCE"/>
    <w:rsid w:val="00A026C1"/>
    <w:rsid w:val="00A065E8"/>
    <w:rsid w:val="00A11E54"/>
    <w:rsid w:val="00A233C6"/>
    <w:rsid w:val="00A339B9"/>
    <w:rsid w:val="00A34272"/>
    <w:rsid w:val="00A53E8F"/>
    <w:rsid w:val="00A5560C"/>
    <w:rsid w:val="00A64313"/>
    <w:rsid w:val="00A704AA"/>
    <w:rsid w:val="00A751E8"/>
    <w:rsid w:val="00A855DD"/>
    <w:rsid w:val="00A91852"/>
    <w:rsid w:val="00A92675"/>
    <w:rsid w:val="00A92D22"/>
    <w:rsid w:val="00AB43C5"/>
    <w:rsid w:val="00AB701A"/>
    <w:rsid w:val="00AC5933"/>
    <w:rsid w:val="00AC62E8"/>
    <w:rsid w:val="00AC6F3A"/>
    <w:rsid w:val="00AD75AD"/>
    <w:rsid w:val="00AF66A9"/>
    <w:rsid w:val="00B01A11"/>
    <w:rsid w:val="00B4101F"/>
    <w:rsid w:val="00B67A09"/>
    <w:rsid w:val="00B77B95"/>
    <w:rsid w:val="00B802DD"/>
    <w:rsid w:val="00B86AA8"/>
    <w:rsid w:val="00B9182D"/>
    <w:rsid w:val="00BB4702"/>
    <w:rsid w:val="00BB4ECE"/>
    <w:rsid w:val="00BB5E5F"/>
    <w:rsid w:val="00BC0996"/>
    <w:rsid w:val="00BC1C36"/>
    <w:rsid w:val="00BC55BB"/>
    <w:rsid w:val="00BD05BC"/>
    <w:rsid w:val="00BF0A81"/>
    <w:rsid w:val="00C07015"/>
    <w:rsid w:val="00C1662C"/>
    <w:rsid w:val="00C250A2"/>
    <w:rsid w:val="00C417E7"/>
    <w:rsid w:val="00C60C78"/>
    <w:rsid w:val="00C80882"/>
    <w:rsid w:val="00C83316"/>
    <w:rsid w:val="00C85A65"/>
    <w:rsid w:val="00C86FFE"/>
    <w:rsid w:val="00CA3F0A"/>
    <w:rsid w:val="00CB3094"/>
    <w:rsid w:val="00CB5341"/>
    <w:rsid w:val="00CC218D"/>
    <w:rsid w:val="00CC27A5"/>
    <w:rsid w:val="00CC38BE"/>
    <w:rsid w:val="00CC41E7"/>
    <w:rsid w:val="00CC7F4C"/>
    <w:rsid w:val="00CD5DF2"/>
    <w:rsid w:val="00CE7332"/>
    <w:rsid w:val="00CF34B6"/>
    <w:rsid w:val="00CF7D26"/>
    <w:rsid w:val="00D01FAB"/>
    <w:rsid w:val="00D04447"/>
    <w:rsid w:val="00D104E9"/>
    <w:rsid w:val="00D119F7"/>
    <w:rsid w:val="00D12C2B"/>
    <w:rsid w:val="00D2162B"/>
    <w:rsid w:val="00D474AA"/>
    <w:rsid w:val="00D52BE7"/>
    <w:rsid w:val="00D60AE0"/>
    <w:rsid w:val="00D73EB7"/>
    <w:rsid w:val="00D80C79"/>
    <w:rsid w:val="00D82894"/>
    <w:rsid w:val="00D87E19"/>
    <w:rsid w:val="00D959FC"/>
    <w:rsid w:val="00DA7A1F"/>
    <w:rsid w:val="00DB198C"/>
    <w:rsid w:val="00DC6F72"/>
    <w:rsid w:val="00DC6FED"/>
    <w:rsid w:val="00DD1130"/>
    <w:rsid w:val="00DD4776"/>
    <w:rsid w:val="00DF09DA"/>
    <w:rsid w:val="00DF0E31"/>
    <w:rsid w:val="00DF46DD"/>
    <w:rsid w:val="00DF4FEF"/>
    <w:rsid w:val="00DF7B6A"/>
    <w:rsid w:val="00E22547"/>
    <w:rsid w:val="00E22BB0"/>
    <w:rsid w:val="00E400D3"/>
    <w:rsid w:val="00E4044A"/>
    <w:rsid w:val="00E46EEC"/>
    <w:rsid w:val="00E64883"/>
    <w:rsid w:val="00E761F3"/>
    <w:rsid w:val="00E84D86"/>
    <w:rsid w:val="00E970E5"/>
    <w:rsid w:val="00EA00A2"/>
    <w:rsid w:val="00EA7A91"/>
    <w:rsid w:val="00EC0CB7"/>
    <w:rsid w:val="00EC4578"/>
    <w:rsid w:val="00EC6856"/>
    <w:rsid w:val="00ED0514"/>
    <w:rsid w:val="00EE37E8"/>
    <w:rsid w:val="00EE3FF9"/>
    <w:rsid w:val="00EF30FB"/>
    <w:rsid w:val="00EF5A8B"/>
    <w:rsid w:val="00EF7B95"/>
    <w:rsid w:val="00F20907"/>
    <w:rsid w:val="00F22D21"/>
    <w:rsid w:val="00F248A4"/>
    <w:rsid w:val="00F40F09"/>
    <w:rsid w:val="00F50D47"/>
    <w:rsid w:val="00F571D1"/>
    <w:rsid w:val="00F71674"/>
    <w:rsid w:val="00F80A6A"/>
    <w:rsid w:val="00F836A0"/>
    <w:rsid w:val="00F845D7"/>
    <w:rsid w:val="00F92341"/>
    <w:rsid w:val="00F94379"/>
    <w:rsid w:val="00F968C7"/>
    <w:rsid w:val="00F97E5C"/>
    <w:rsid w:val="00FA2BFA"/>
    <w:rsid w:val="00FA333E"/>
    <w:rsid w:val="00FA3999"/>
    <w:rsid w:val="00FA39CA"/>
    <w:rsid w:val="00FA726A"/>
    <w:rsid w:val="00FB2344"/>
    <w:rsid w:val="00FB41F3"/>
    <w:rsid w:val="00FD6214"/>
    <w:rsid w:val="00FE1875"/>
    <w:rsid w:val="14DB8F5B"/>
    <w:rsid w:val="16806F2A"/>
    <w:rsid w:val="19EE4702"/>
    <w:rsid w:val="1E674BD7"/>
    <w:rsid w:val="1F7D1697"/>
    <w:rsid w:val="2ACEA6A5"/>
    <w:rsid w:val="308311D1"/>
    <w:rsid w:val="51CDEE03"/>
    <w:rsid w:val="6C16F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1FFC2"/>
  <w15:chartTrackingRefBased/>
  <w15:docId w15:val="{AA81B38E-95CC-43ED-8ECD-E206FCB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8B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F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5A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5A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5A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5A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5A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5A8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5A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5A8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5A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5A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5A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5A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A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5A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5A8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5A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F5A8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5A8B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EF5A8B"/>
    <w:rPr>
      <w:color w:val="0000FF"/>
      <w:u w:val="single"/>
    </w:rPr>
  </w:style>
  <w:style w:type="paragraph" w:styleId="Rodap">
    <w:name w:val="footer"/>
    <w:basedOn w:val="Normal"/>
    <w:link w:val="RodapCarter"/>
    <w:uiPriority w:val="99"/>
    <w:unhideWhenUsed/>
    <w:rsid w:val="00EF5A8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5A8B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C41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C41E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C41E7"/>
    <w:rPr>
      <w:rFonts w:ascii="Calibri" w:hAnsi="Calibri" w:cs="Times New Roman"/>
      <w:kern w:val="0"/>
      <w:sz w:val="20"/>
      <w:szCs w:val="20"/>
      <w:lang w:val="pt-PT"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41E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C41E7"/>
    <w:rPr>
      <w:rFonts w:ascii="Calibri" w:hAnsi="Calibri" w:cs="Times New Roman"/>
      <w:b/>
      <w:bCs/>
      <w:kern w:val="0"/>
      <w:sz w:val="20"/>
      <w:szCs w:val="20"/>
      <w:lang w:val="pt-PT"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D4776"/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CC218D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2162B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6240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ania.miguel@lift.com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patricia.afonso@lift.com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ago.figueiredo.silva@lusiadas.p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sandra.almeida.simoes@lusiadas.p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94084-3DE8-4C31-B9D0-BC89200B7415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048EAD04-6B43-4F49-B0FB-B32597032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09D66-3456-431A-8539-3B1218C56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Furtado Mendonça (COMMS/HQ)</dc:creator>
  <cp:keywords/>
  <dc:description/>
  <cp:lastModifiedBy>Patrícia Afonso</cp:lastModifiedBy>
  <cp:revision>2</cp:revision>
  <dcterms:created xsi:type="dcterms:W3CDTF">2026-05-14T08:52:00Z</dcterms:created>
  <dcterms:modified xsi:type="dcterms:W3CDTF">2026-05-14T08:52:00Z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</Properties>
</file>