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5CA64" w14:textId="3A1C00B7" w:rsidR="00713A1B" w:rsidRDefault="00F10CD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Informacja prasowa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Warszawa,</w:t>
      </w:r>
      <w:r w:rsidR="00BA48C7">
        <w:rPr>
          <w:rFonts w:ascii="Calibri" w:eastAsia="Calibri" w:hAnsi="Calibri" w:cs="Calibri"/>
          <w:color w:val="000000"/>
        </w:rPr>
        <w:t xml:space="preserve"> </w:t>
      </w:r>
      <w:r w:rsidR="00BA48C7">
        <w:rPr>
          <w:rFonts w:ascii="Calibri" w:eastAsia="Calibri" w:hAnsi="Calibri" w:cs="Calibri"/>
        </w:rPr>
        <w:t>14</w:t>
      </w:r>
      <w:r>
        <w:rPr>
          <w:rFonts w:ascii="Calibri" w:eastAsia="Calibri" w:hAnsi="Calibri" w:cs="Calibri"/>
          <w:color w:val="000000"/>
        </w:rPr>
        <w:t>.0</w:t>
      </w:r>
      <w:r w:rsidR="00BA48C7">
        <w:rPr>
          <w:rFonts w:ascii="Calibri" w:eastAsia="Calibri" w:hAnsi="Calibri" w:cs="Calibri"/>
          <w:color w:val="000000"/>
        </w:rPr>
        <w:t>5</w:t>
      </w:r>
      <w:r>
        <w:rPr>
          <w:rFonts w:ascii="Calibri" w:eastAsia="Calibri" w:hAnsi="Calibri" w:cs="Calibri"/>
          <w:color w:val="000000"/>
        </w:rPr>
        <w:t>.2026 r.</w:t>
      </w:r>
    </w:p>
    <w:p w14:paraId="10A1F755" w14:textId="77777777" w:rsidR="00E9006B" w:rsidRDefault="00E9006B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</w:rPr>
      </w:pPr>
    </w:p>
    <w:p w14:paraId="6A00E4F0" w14:textId="77777777" w:rsidR="00586B25" w:rsidRDefault="00F10CD3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Styl, który nie boi się wilgoci. Jak wybrać idealną podłogę do nowoczesnej łazienki?</w:t>
      </w:r>
    </w:p>
    <w:p w14:paraId="0E709C63" w14:textId="3C1C0835" w:rsidR="00713A1B" w:rsidRDefault="00F10CD3" w:rsidP="006523AD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Kiedyś wybór podłogi do łazienki wydawał się oczywisty, a płytki pozostawały rozwiązaniem niemal bezkonkurencyjnym. Dziś, wraz z rozwojem technologii i wzornictwa, możliwości aranżacyjne są znacznie szersze.</w:t>
      </w:r>
      <w:r w:rsidR="006523AD" w:rsidRPr="006523AD">
        <w:t xml:space="preserve"> </w:t>
      </w:r>
      <w:r>
        <w:rPr>
          <w:rFonts w:ascii="Calibri" w:eastAsia="Calibri" w:hAnsi="Calibri" w:cs="Calibri"/>
          <w:b/>
          <w:bCs/>
        </w:rPr>
        <w:t xml:space="preserve">W efekcie nowoczesna łazienka nie musi już oznaczać wyboru między estetyką a funkcjonalnością </w:t>
      </w:r>
      <w:r w:rsidR="00045731" w:rsidRPr="00F034DE"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</w:rPr>
        <w:t xml:space="preserve"> może z powodzeniem łączyć jedno i drugie.</w:t>
      </w:r>
      <w:r w:rsidR="00045731">
        <w:rPr>
          <w:rFonts w:ascii="Calibri" w:eastAsia="Calibri" w:hAnsi="Calibri" w:cs="Calibri"/>
          <w:b/>
          <w:bCs/>
        </w:rPr>
        <w:t xml:space="preserve"> </w:t>
      </w:r>
    </w:p>
    <w:p w14:paraId="112C4182" w14:textId="6B725CE1" w:rsidR="00713A1B" w:rsidRPr="006951D1" w:rsidRDefault="00F10CD3">
      <w:pPr>
        <w:spacing w:before="240" w:after="240"/>
        <w:jc w:val="both"/>
        <w:rPr>
          <w:rFonts w:ascii="Calibri" w:eastAsia="Calibri" w:hAnsi="Calibri" w:cs="Calibri"/>
        </w:rPr>
      </w:pPr>
      <w:r w:rsidRPr="006951D1">
        <w:rPr>
          <w:rFonts w:ascii="Calibri" w:eastAsia="Calibri" w:hAnsi="Calibri" w:cs="Calibri"/>
          <w:b/>
          <w:bCs/>
          <w:sz w:val="21"/>
          <w:szCs w:val="21"/>
        </w:rPr>
        <w:t xml:space="preserve">Wodoodporność </w:t>
      </w:r>
      <w:r w:rsidR="00F034DE" w:rsidRPr="00F034DE">
        <w:rPr>
          <w:rFonts w:ascii="Calibri" w:eastAsia="Calibri" w:hAnsi="Calibri" w:cs="Calibri"/>
          <w:b/>
          <w:bCs/>
        </w:rPr>
        <w:t>–</w:t>
      </w:r>
      <w:r w:rsidRPr="006951D1">
        <w:rPr>
          <w:rFonts w:ascii="Calibri" w:eastAsia="Calibri" w:hAnsi="Calibri" w:cs="Calibri"/>
          <w:b/>
          <w:bCs/>
          <w:sz w:val="21"/>
          <w:szCs w:val="21"/>
        </w:rPr>
        <w:t xml:space="preserve"> łazienkowe </w:t>
      </w:r>
      <w:proofErr w:type="spellStart"/>
      <w:r w:rsidRPr="006951D1">
        <w:rPr>
          <w:rFonts w:ascii="Calibri" w:eastAsia="Calibri" w:hAnsi="Calibri" w:cs="Calibri"/>
          <w:b/>
          <w:bCs/>
          <w:sz w:val="21"/>
          <w:szCs w:val="21"/>
        </w:rPr>
        <w:t>must</w:t>
      </w:r>
      <w:proofErr w:type="spellEnd"/>
      <w:r w:rsidRPr="006951D1"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proofErr w:type="spellStart"/>
      <w:r w:rsidRPr="006951D1">
        <w:rPr>
          <w:rFonts w:ascii="Calibri" w:eastAsia="Calibri" w:hAnsi="Calibri" w:cs="Calibri"/>
          <w:b/>
          <w:bCs/>
          <w:sz w:val="21"/>
          <w:szCs w:val="21"/>
        </w:rPr>
        <w:t>have</w:t>
      </w:r>
      <w:proofErr w:type="spellEnd"/>
    </w:p>
    <w:p w14:paraId="69D9CCE6" w14:textId="500E4C19" w:rsidR="00713A1B" w:rsidRPr="006951D1" w:rsidRDefault="00F10CD3" w:rsidP="00CF4F1C">
      <w:pPr>
        <w:spacing w:before="240" w:after="240"/>
        <w:jc w:val="both"/>
        <w:rPr>
          <w:rFonts w:ascii="Calibri" w:eastAsia="Calibri" w:hAnsi="Calibri" w:cs="Calibri"/>
        </w:rPr>
      </w:pPr>
      <w:r w:rsidRPr="006951D1">
        <w:rPr>
          <w:rFonts w:ascii="Calibri" w:eastAsia="Calibri" w:hAnsi="Calibri" w:cs="Calibri"/>
        </w:rPr>
        <w:t>Projektując lub remontując łazienkę</w:t>
      </w:r>
      <w:r w:rsidR="00F717FE">
        <w:rPr>
          <w:rFonts w:ascii="Calibri" w:eastAsia="Calibri" w:hAnsi="Calibri" w:cs="Calibri"/>
        </w:rPr>
        <w:t>,</w:t>
      </w:r>
      <w:r w:rsidRPr="006951D1">
        <w:rPr>
          <w:rFonts w:ascii="Calibri" w:eastAsia="Calibri" w:hAnsi="Calibri" w:cs="Calibri"/>
        </w:rPr>
        <w:t xml:space="preserve"> chcemy mieć pewność, że będzie nam służyła przez lata. W </w:t>
      </w:r>
      <w:r w:rsidR="00586B25">
        <w:rPr>
          <w:rFonts w:ascii="Calibri" w:eastAsia="Calibri" w:hAnsi="Calibri" w:cs="Calibri"/>
        </w:rPr>
        <w:t xml:space="preserve">przypadku podłóg </w:t>
      </w:r>
      <w:r w:rsidRPr="006951D1">
        <w:rPr>
          <w:rFonts w:ascii="Calibri" w:eastAsia="Calibri" w:hAnsi="Calibri" w:cs="Calibri"/>
        </w:rPr>
        <w:t>liczy się przede wszystkim odporność na wilgoć i trudne warunki. Warto więc sięgnąć po panele laminowane czy winylowe, które</w:t>
      </w:r>
      <w:r w:rsidR="00CF4F1C" w:rsidRPr="00CF4F1C">
        <w:rPr>
          <w:rFonts w:ascii="Calibri" w:eastAsia="Calibri" w:hAnsi="Calibri" w:cs="Calibri"/>
        </w:rPr>
        <w:t xml:space="preserve"> pozwalają stworzyć wnętrze praktyczne, trwałe i estetyczne.</w:t>
      </w:r>
      <w:r w:rsidRPr="006951D1">
        <w:rPr>
          <w:rFonts w:ascii="Calibri" w:eastAsia="Calibri" w:hAnsi="Calibri" w:cs="Calibri"/>
        </w:rPr>
        <w:t xml:space="preserve"> </w:t>
      </w:r>
    </w:p>
    <w:p w14:paraId="639687FE" w14:textId="66172187" w:rsidR="00713A1B" w:rsidRDefault="00586B25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 w:rsidRPr="006951D1">
        <w:rPr>
          <w:rFonts w:ascii="Calibri" w:eastAsia="Calibri" w:hAnsi="Calibri" w:cs="Calibri"/>
          <w:i/>
          <w:iCs/>
        </w:rPr>
        <w:t xml:space="preserve">– Wybierając konkretną podłogę warto sprawdzić, czy dany produkt jest rzeczywiście dostosowany do </w:t>
      </w:r>
      <w:r>
        <w:rPr>
          <w:rFonts w:ascii="Calibri" w:eastAsia="Calibri" w:hAnsi="Calibri" w:cs="Calibri"/>
          <w:i/>
          <w:iCs/>
        </w:rPr>
        <w:t>warunków panujących w łazience</w:t>
      </w:r>
      <w:r w:rsidRPr="006951D1">
        <w:rPr>
          <w:rFonts w:ascii="Calibri" w:eastAsia="Calibri" w:hAnsi="Calibri" w:cs="Calibri"/>
          <w:i/>
          <w:iCs/>
        </w:rPr>
        <w:t xml:space="preserve">. </w:t>
      </w:r>
      <w:r>
        <w:rPr>
          <w:rFonts w:ascii="Calibri" w:eastAsia="Calibri" w:hAnsi="Calibri" w:cs="Calibri"/>
          <w:i/>
          <w:iCs/>
        </w:rPr>
        <w:t>Przed zakupem</w:t>
      </w:r>
      <w:r w:rsidRPr="006951D1">
        <w:rPr>
          <w:rFonts w:ascii="Calibri" w:eastAsia="Calibri" w:hAnsi="Calibri" w:cs="Calibri"/>
          <w:i/>
          <w:iCs/>
        </w:rPr>
        <w:t xml:space="preserve"> zweryfikujmy m.in</w:t>
      </w:r>
      <w:r w:rsidR="00F034DE">
        <w:rPr>
          <w:rFonts w:ascii="Calibri" w:eastAsia="Calibri" w:hAnsi="Calibri" w:cs="Calibri"/>
          <w:i/>
          <w:iCs/>
        </w:rPr>
        <w:t>.</w:t>
      </w:r>
      <w:r w:rsidRPr="006951D1">
        <w:rPr>
          <w:rFonts w:ascii="Calibri" w:eastAsia="Calibri" w:hAnsi="Calibri" w:cs="Calibri"/>
          <w:i/>
          <w:iCs/>
        </w:rPr>
        <w:t xml:space="preserve">, czy posiada odpowiednią powłokę </w:t>
      </w:r>
      <w:r>
        <w:rPr>
          <w:rFonts w:ascii="Calibri" w:eastAsia="Calibri" w:hAnsi="Calibri" w:cs="Calibri"/>
          <w:i/>
          <w:iCs/>
        </w:rPr>
        <w:t xml:space="preserve">chroniącą przed wilgocią </w:t>
      </w:r>
      <w:r w:rsidRPr="006951D1">
        <w:rPr>
          <w:rFonts w:ascii="Calibri" w:eastAsia="Calibri" w:hAnsi="Calibri" w:cs="Calibri"/>
          <w:i/>
          <w:iCs/>
        </w:rPr>
        <w:t xml:space="preserve">oraz </w:t>
      </w:r>
      <w:r w:rsidR="002E38CF">
        <w:rPr>
          <w:rFonts w:ascii="Calibri" w:eastAsia="Calibri" w:hAnsi="Calibri" w:cs="Calibri"/>
          <w:i/>
          <w:iCs/>
        </w:rPr>
        <w:t>w jaki sposób</w:t>
      </w:r>
      <w:r w:rsidRPr="006951D1">
        <w:rPr>
          <w:rFonts w:ascii="Calibri" w:eastAsia="Calibri" w:hAnsi="Calibri" w:cs="Calibri"/>
          <w:i/>
          <w:iCs/>
        </w:rPr>
        <w:t xml:space="preserve"> łączone są poszczególne panele –</w:t>
      </w:r>
      <w:r w:rsidRPr="006951D1">
        <w:rPr>
          <w:rFonts w:ascii="Calibri" w:eastAsia="Calibri" w:hAnsi="Calibri" w:cs="Calibri"/>
        </w:rPr>
        <w:t xml:space="preserve"> mówi </w:t>
      </w:r>
      <w:proofErr w:type="spellStart"/>
      <w:r w:rsidRPr="006951D1">
        <w:rPr>
          <w:rFonts w:ascii="Calibri" w:eastAsia="Calibri" w:hAnsi="Calibri" w:cs="Calibri"/>
        </w:rPr>
        <w:t>Anastasiia</w:t>
      </w:r>
      <w:proofErr w:type="spellEnd"/>
      <w:r w:rsidRPr="006951D1">
        <w:rPr>
          <w:rFonts w:ascii="Calibri" w:eastAsia="Calibri" w:hAnsi="Calibri" w:cs="Calibri"/>
        </w:rPr>
        <w:t xml:space="preserve"> </w:t>
      </w:r>
      <w:proofErr w:type="spellStart"/>
      <w:r w:rsidRPr="006951D1">
        <w:rPr>
          <w:rFonts w:ascii="Calibri" w:eastAsia="Calibri" w:hAnsi="Calibri" w:cs="Calibri"/>
        </w:rPr>
        <w:t>Kudashova</w:t>
      </w:r>
      <w:proofErr w:type="spellEnd"/>
      <w:r w:rsidRPr="006951D1">
        <w:rPr>
          <w:rFonts w:ascii="Calibri" w:eastAsia="Calibri" w:hAnsi="Calibri" w:cs="Calibri"/>
        </w:rPr>
        <w:t>, główna projektantka marki Quick-Step.</w:t>
      </w:r>
    </w:p>
    <w:p w14:paraId="20EBFF74" w14:textId="77777777" w:rsidR="00713A1B" w:rsidRPr="006951D1" w:rsidRDefault="00F10CD3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Spójność wnętrza</w:t>
      </w:r>
    </w:p>
    <w:p w14:paraId="18B3D95D" w14:textId="03DF64B0" w:rsidR="00713A1B" w:rsidRPr="006951D1" w:rsidRDefault="00F10CD3">
      <w:pPr>
        <w:spacing w:before="240" w:after="240"/>
        <w:jc w:val="both"/>
        <w:rPr>
          <w:rFonts w:ascii="Calibri" w:eastAsia="Calibri" w:hAnsi="Calibri" w:cs="Calibri"/>
        </w:rPr>
      </w:pPr>
      <w:r w:rsidRPr="006951D1">
        <w:rPr>
          <w:rFonts w:ascii="Calibri" w:eastAsia="Calibri" w:hAnsi="Calibri" w:cs="Calibri"/>
        </w:rPr>
        <w:t xml:space="preserve">Podłoga w łazience coraz częściej traktowana jest jako element szerszej koncepcji aranżacyjnej. To właśnie ona może subtelnie połączyć łazienkę z pozostałymi pomieszczeniami, podkreślić wybrany styl i nadać </w:t>
      </w:r>
      <w:r w:rsidR="00045731">
        <w:rPr>
          <w:rFonts w:ascii="Calibri" w:eastAsia="Calibri" w:hAnsi="Calibri" w:cs="Calibri"/>
        </w:rPr>
        <w:t>wnętrzu</w:t>
      </w:r>
      <w:r w:rsidRPr="006951D1">
        <w:rPr>
          <w:rFonts w:ascii="Calibri" w:eastAsia="Calibri" w:hAnsi="Calibri" w:cs="Calibri"/>
        </w:rPr>
        <w:t xml:space="preserve"> bardziej dopracowany charakter.</w:t>
      </w:r>
    </w:p>
    <w:p w14:paraId="484C1266" w14:textId="27A46E51" w:rsidR="00627A34" w:rsidRDefault="00F10CD3" w:rsidP="00D87BCC">
      <w:pPr>
        <w:jc w:val="both"/>
        <w:rPr>
          <w:rFonts w:ascii="Calibri" w:eastAsia="Calibri" w:hAnsi="Calibri" w:cs="Calibri"/>
        </w:rPr>
      </w:pPr>
      <w:r w:rsidRPr="006951D1">
        <w:rPr>
          <w:rFonts w:ascii="Calibri" w:eastAsia="Calibri" w:hAnsi="Calibri" w:cs="Calibri"/>
          <w:i/>
          <w:iCs/>
        </w:rPr>
        <w:t xml:space="preserve">– </w:t>
      </w:r>
      <w:r w:rsidRPr="00586B25">
        <w:rPr>
          <w:rFonts w:ascii="Calibri" w:eastAsia="Calibri" w:hAnsi="Calibri" w:cs="Calibri"/>
          <w:i/>
          <w:iCs/>
        </w:rPr>
        <w:t xml:space="preserve">Wybór podłogi do łazienki to dziś nie tylko kwestia praktyczności, ale także świadomego budowania charakteru </w:t>
      </w:r>
      <w:r w:rsidR="00586B25" w:rsidRPr="00586B25">
        <w:rPr>
          <w:rFonts w:ascii="Calibri" w:eastAsia="Calibri" w:hAnsi="Calibri" w:cs="Calibri"/>
          <w:i/>
          <w:iCs/>
        </w:rPr>
        <w:t>domu</w:t>
      </w:r>
      <w:r w:rsidRPr="00586B25">
        <w:rPr>
          <w:rFonts w:ascii="Calibri" w:eastAsia="Calibri" w:hAnsi="Calibri" w:cs="Calibri"/>
          <w:i/>
          <w:iCs/>
        </w:rPr>
        <w:t xml:space="preserve">. </w:t>
      </w:r>
      <w:r w:rsidR="00586B25" w:rsidRPr="00586B25">
        <w:rPr>
          <w:rFonts w:ascii="Calibri" w:eastAsia="Calibri" w:hAnsi="Calibri" w:cs="Calibri"/>
          <w:i/>
          <w:iCs/>
        </w:rPr>
        <w:t>Często to właśnie ona s</w:t>
      </w:r>
      <w:r w:rsidRPr="00586B25">
        <w:rPr>
          <w:rFonts w:ascii="Calibri" w:eastAsia="Calibri" w:hAnsi="Calibri" w:cs="Calibri"/>
          <w:i/>
          <w:iCs/>
        </w:rPr>
        <w:t>tanowi bazę całej kompozycji. Choć wiele osób wciąż sięga po płytki, nie ma powodu, aby ograniczać się wyłącznie do nich</w:t>
      </w:r>
      <w:r w:rsidRPr="00586B25">
        <w:rPr>
          <w:rFonts w:ascii="Calibri" w:eastAsia="Calibri" w:hAnsi="Calibri" w:cs="Calibri"/>
          <w:i/>
          <w:iCs/>
          <w:color w:val="444746"/>
        </w:rPr>
        <w:t>.</w:t>
      </w:r>
      <w:r w:rsidRPr="00586B25">
        <w:rPr>
          <w:rFonts w:ascii="Calibri" w:eastAsia="Calibri" w:hAnsi="Calibri" w:cs="Calibri"/>
          <w:i/>
          <w:iCs/>
        </w:rPr>
        <w:t xml:space="preserve"> Współczesne rozwiązania, takie jak panele laminowane lub winylowe, odpowiadają na różnorodne potrzeby klientów </w:t>
      </w:r>
      <w:r w:rsidR="00586B25" w:rsidRPr="006951D1">
        <w:rPr>
          <w:rFonts w:ascii="Calibri" w:eastAsia="Calibri" w:hAnsi="Calibri" w:cs="Calibri"/>
          <w:i/>
          <w:iCs/>
        </w:rPr>
        <w:t>–</w:t>
      </w:r>
      <w:r w:rsidRPr="00586B25">
        <w:rPr>
          <w:rFonts w:ascii="Calibri" w:eastAsia="Calibri" w:hAnsi="Calibri" w:cs="Calibri"/>
          <w:i/>
          <w:iCs/>
        </w:rPr>
        <w:t xml:space="preserve"> niezależnie od tego, czy marzą o łazience w stylu </w:t>
      </w:r>
      <w:proofErr w:type="spellStart"/>
      <w:r w:rsidRPr="00586B25">
        <w:rPr>
          <w:rFonts w:ascii="Calibri" w:eastAsia="Calibri" w:hAnsi="Calibri" w:cs="Calibri"/>
          <w:i/>
          <w:iCs/>
        </w:rPr>
        <w:t>quiet</w:t>
      </w:r>
      <w:proofErr w:type="spellEnd"/>
      <w:r w:rsidRPr="00586B25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586B25">
        <w:rPr>
          <w:rFonts w:ascii="Calibri" w:eastAsia="Calibri" w:hAnsi="Calibri" w:cs="Calibri"/>
          <w:i/>
          <w:iCs/>
        </w:rPr>
        <w:t>luxury</w:t>
      </w:r>
      <w:proofErr w:type="spellEnd"/>
      <w:r w:rsidRPr="00586B25">
        <w:rPr>
          <w:rFonts w:ascii="Calibri" w:eastAsia="Calibri" w:hAnsi="Calibri" w:cs="Calibri"/>
          <w:i/>
          <w:iCs/>
        </w:rPr>
        <w:t>,</w:t>
      </w:r>
      <w:r w:rsidRPr="006951D1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6951D1">
        <w:rPr>
          <w:rFonts w:ascii="Calibri" w:eastAsia="Calibri" w:hAnsi="Calibri" w:cs="Calibri"/>
          <w:i/>
          <w:iCs/>
        </w:rPr>
        <w:t>dopamine</w:t>
      </w:r>
      <w:proofErr w:type="spellEnd"/>
      <w:r w:rsidRPr="006951D1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6951D1">
        <w:rPr>
          <w:rFonts w:ascii="Calibri" w:eastAsia="Calibri" w:hAnsi="Calibri" w:cs="Calibri"/>
          <w:i/>
          <w:iCs/>
        </w:rPr>
        <w:t>decor</w:t>
      </w:r>
      <w:proofErr w:type="spellEnd"/>
      <w:r w:rsidRPr="006951D1">
        <w:rPr>
          <w:rFonts w:ascii="Calibri" w:eastAsia="Calibri" w:hAnsi="Calibri" w:cs="Calibri"/>
          <w:i/>
          <w:iCs/>
        </w:rPr>
        <w:t xml:space="preserve"> czy </w:t>
      </w:r>
      <w:proofErr w:type="spellStart"/>
      <w:r w:rsidRPr="006951D1">
        <w:rPr>
          <w:rFonts w:ascii="Calibri" w:eastAsia="Calibri" w:hAnsi="Calibri" w:cs="Calibri"/>
          <w:i/>
          <w:iCs/>
        </w:rPr>
        <w:t>japandi</w:t>
      </w:r>
      <w:proofErr w:type="spellEnd"/>
      <w:r w:rsidRPr="006951D1">
        <w:rPr>
          <w:rFonts w:ascii="Calibri" w:eastAsia="Calibri" w:hAnsi="Calibri" w:cs="Calibri"/>
          <w:i/>
          <w:iCs/>
        </w:rPr>
        <w:t xml:space="preserve">. Dzięki szerokiej gamie wzorów i </w:t>
      </w:r>
      <w:proofErr w:type="spellStart"/>
      <w:r w:rsidRPr="006951D1">
        <w:rPr>
          <w:rFonts w:ascii="Calibri" w:eastAsia="Calibri" w:hAnsi="Calibri" w:cs="Calibri"/>
          <w:i/>
          <w:iCs/>
        </w:rPr>
        <w:t>wykończeń</w:t>
      </w:r>
      <w:proofErr w:type="spellEnd"/>
      <w:r w:rsidRPr="006951D1">
        <w:rPr>
          <w:rFonts w:ascii="Calibri" w:eastAsia="Calibri" w:hAnsi="Calibri" w:cs="Calibri"/>
          <w:i/>
          <w:iCs/>
        </w:rPr>
        <w:t xml:space="preserve"> łatwo stworzyć </w:t>
      </w:r>
      <w:r w:rsidR="00045731">
        <w:rPr>
          <w:rFonts w:ascii="Calibri" w:eastAsia="Calibri" w:hAnsi="Calibri" w:cs="Calibri"/>
          <w:i/>
          <w:iCs/>
        </w:rPr>
        <w:t>aranżację</w:t>
      </w:r>
      <w:r w:rsidRPr="006951D1">
        <w:rPr>
          <w:rFonts w:ascii="Calibri" w:eastAsia="Calibri" w:hAnsi="Calibri" w:cs="Calibri"/>
          <w:i/>
          <w:iCs/>
        </w:rPr>
        <w:t xml:space="preserve"> spójną, estetyczną i dopasowaną do własnego gustu </w:t>
      </w:r>
      <w:r w:rsidRPr="006951D1">
        <w:rPr>
          <w:rFonts w:ascii="Calibri" w:eastAsia="Calibri" w:hAnsi="Calibri" w:cs="Calibri"/>
        </w:rPr>
        <w:t xml:space="preserve">– </w:t>
      </w:r>
      <w:r w:rsidR="00627A34">
        <w:rPr>
          <w:rFonts w:ascii="Calibri" w:eastAsia="Calibri" w:hAnsi="Calibri" w:cs="Calibri"/>
        </w:rPr>
        <w:t>zauważa</w:t>
      </w:r>
      <w:r w:rsidRPr="006951D1">
        <w:rPr>
          <w:rFonts w:ascii="Calibri" w:eastAsia="Calibri" w:hAnsi="Calibri" w:cs="Calibri"/>
        </w:rPr>
        <w:t xml:space="preserve"> projektantka belgijskiej marki Quick-Step.</w:t>
      </w:r>
    </w:p>
    <w:p w14:paraId="46A67E8E" w14:textId="7719F572" w:rsidR="00713A1B" w:rsidRPr="00627A34" w:rsidRDefault="00F10CD3" w:rsidP="00D87BCC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br/>
        <w:t xml:space="preserve">Łazienka </w:t>
      </w:r>
      <w:r w:rsidR="00045731">
        <w:rPr>
          <w:rFonts w:ascii="Calibri" w:eastAsia="Calibri" w:hAnsi="Calibri" w:cs="Calibri"/>
          <w:b/>
          <w:bCs/>
        </w:rPr>
        <w:t xml:space="preserve">w duchu </w:t>
      </w:r>
      <w:proofErr w:type="spellStart"/>
      <w:r w:rsidR="00045731">
        <w:rPr>
          <w:rFonts w:ascii="Calibri" w:eastAsia="Calibri" w:hAnsi="Calibri" w:cs="Calibri"/>
          <w:b/>
          <w:bCs/>
        </w:rPr>
        <w:t>well-being</w:t>
      </w:r>
      <w:proofErr w:type="spellEnd"/>
    </w:p>
    <w:p w14:paraId="776FBA8F" w14:textId="1E13A59B" w:rsidR="00045731" w:rsidRDefault="00F10CD3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Filozofia </w:t>
      </w:r>
      <w:proofErr w:type="spellStart"/>
      <w:r>
        <w:rPr>
          <w:rFonts w:ascii="Calibri" w:eastAsia="Calibri" w:hAnsi="Calibri" w:cs="Calibri"/>
        </w:rPr>
        <w:t>well-being</w:t>
      </w:r>
      <w:proofErr w:type="spellEnd"/>
      <w:r>
        <w:rPr>
          <w:rFonts w:ascii="Calibri" w:eastAsia="Calibri" w:hAnsi="Calibri" w:cs="Calibri"/>
        </w:rPr>
        <w:t xml:space="preserve"> </w:t>
      </w:r>
      <w:r w:rsidRPr="00586B25">
        <w:rPr>
          <w:rFonts w:ascii="Calibri" w:eastAsia="Calibri" w:hAnsi="Calibri" w:cs="Calibri"/>
        </w:rPr>
        <w:t>wyraźnie przenika do wnętrz</w:t>
      </w:r>
      <w:r w:rsidR="00045731">
        <w:rPr>
          <w:rFonts w:ascii="Calibri" w:eastAsia="Calibri" w:hAnsi="Calibri" w:cs="Calibri"/>
        </w:rPr>
        <w:t>, a łazienka</w:t>
      </w:r>
      <w:r w:rsidR="00045731" w:rsidRPr="00045731">
        <w:rPr>
          <w:rFonts w:ascii="Calibri" w:eastAsia="Calibri" w:hAnsi="Calibri" w:cs="Calibri"/>
        </w:rPr>
        <w:t xml:space="preserve"> coraz częściej pełni funkcję azylu — miejsca, w którym można wyciszyć się po intensywnym dniu. Dlatego poza estetyką i trwałością materiałów coraz większe znaczenie zyskuje także komfort użytkowania, w tym akustyka wnętrza.</w:t>
      </w:r>
    </w:p>
    <w:p w14:paraId="762BBCEE" w14:textId="07673774" w:rsidR="00713A1B" w:rsidRPr="00867BD1" w:rsidRDefault="00586B25">
      <w:pPr>
        <w:spacing w:before="240" w:after="240"/>
        <w:jc w:val="both"/>
        <w:rPr>
          <w:rFonts w:ascii="Calibri" w:eastAsia="Calibri" w:hAnsi="Calibri" w:cs="Calibri"/>
          <w:i/>
          <w:iCs/>
        </w:rPr>
      </w:pPr>
      <w:r w:rsidRPr="00586B25">
        <w:rPr>
          <w:rFonts w:ascii="Calibri" w:eastAsia="Calibri" w:hAnsi="Calibri" w:cs="Calibri"/>
          <w:i/>
          <w:iCs/>
        </w:rPr>
        <w:t xml:space="preserve">– </w:t>
      </w:r>
      <w:r w:rsidR="00045731">
        <w:rPr>
          <w:rFonts w:ascii="Calibri" w:eastAsia="Calibri" w:hAnsi="Calibri" w:cs="Calibri"/>
          <w:i/>
          <w:iCs/>
        </w:rPr>
        <w:t>Obecnie traktujemy łazienkę jak swego rodzaju</w:t>
      </w:r>
      <w:r w:rsidRPr="00586B25">
        <w:rPr>
          <w:rFonts w:ascii="Calibri" w:eastAsia="Calibri" w:hAnsi="Calibri" w:cs="Calibri"/>
          <w:i/>
          <w:iCs/>
        </w:rPr>
        <w:t xml:space="preserve"> </w:t>
      </w:r>
      <w:r w:rsidR="00045731">
        <w:rPr>
          <w:rFonts w:ascii="Calibri" w:eastAsia="Calibri" w:hAnsi="Calibri" w:cs="Calibri"/>
          <w:i/>
          <w:iCs/>
        </w:rPr>
        <w:t>domowe SPA</w:t>
      </w:r>
      <w:r w:rsidRPr="00586B25">
        <w:rPr>
          <w:rFonts w:ascii="Calibri" w:eastAsia="Calibri" w:hAnsi="Calibri" w:cs="Calibri"/>
          <w:i/>
          <w:iCs/>
        </w:rPr>
        <w:t xml:space="preserve"> – miejsc</w:t>
      </w:r>
      <w:r w:rsidR="00045731">
        <w:rPr>
          <w:rFonts w:ascii="Calibri" w:eastAsia="Calibri" w:hAnsi="Calibri" w:cs="Calibri"/>
          <w:i/>
          <w:iCs/>
        </w:rPr>
        <w:t>e</w:t>
      </w:r>
      <w:r w:rsidRPr="00586B25">
        <w:rPr>
          <w:rFonts w:ascii="Calibri" w:eastAsia="Calibri" w:hAnsi="Calibri" w:cs="Calibri"/>
          <w:i/>
          <w:iCs/>
        </w:rPr>
        <w:t>, w którym można zadbać o komfort po intensywnym</w:t>
      </w:r>
      <w:r>
        <w:rPr>
          <w:rFonts w:ascii="Calibri" w:eastAsia="Calibri" w:hAnsi="Calibri" w:cs="Calibri"/>
          <w:i/>
          <w:iCs/>
        </w:rPr>
        <w:t>, zabieganym</w:t>
      </w:r>
      <w:r w:rsidRPr="00586B25">
        <w:rPr>
          <w:rFonts w:ascii="Calibri" w:eastAsia="Calibri" w:hAnsi="Calibri" w:cs="Calibri"/>
          <w:i/>
          <w:iCs/>
        </w:rPr>
        <w:t xml:space="preserve"> dniu. </w:t>
      </w:r>
      <w:r w:rsidR="00627A34">
        <w:rPr>
          <w:rFonts w:ascii="Calibri" w:eastAsia="Calibri" w:hAnsi="Calibri" w:cs="Calibri"/>
          <w:i/>
          <w:iCs/>
        </w:rPr>
        <w:t>Choć wielu z nas nie zdaje sobie z tego sprawy, na</w:t>
      </w:r>
      <w:r w:rsidR="00867BD1">
        <w:rPr>
          <w:rFonts w:ascii="Calibri" w:eastAsia="Calibri" w:hAnsi="Calibri" w:cs="Calibri"/>
          <w:i/>
          <w:iCs/>
          <w:sz w:val="21"/>
          <w:szCs w:val="21"/>
        </w:rPr>
        <w:t xml:space="preserve"> </w:t>
      </w:r>
      <w:r w:rsidR="00627A34">
        <w:rPr>
          <w:rFonts w:ascii="Calibri" w:eastAsia="Calibri" w:hAnsi="Calibri" w:cs="Calibri"/>
          <w:i/>
          <w:iCs/>
          <w:sz w:val="21"/>
          <w:szCs w:val="21"/>
        </w:rPr>
        <w:lastRenderedPageBreak/>
        <w:t>samopoczucie mocno</w:t>
      </w:r>
      <w:r w:rsidR="00867BD1">
        <w:rPr>
          <w:rFonts w:ascii="Calibri" w:eastAsia="Calibri" w:hAnsi="Calibri" w:cs="Calibri"/>
          <w:i/>
          <w:iCs/>
          <w:sz w:val="21"/>
          <w:szCs w:val="21"/>
        </w:rPr>
        <w:t xml:space="preserve"> </w:t>
      </w:r>
      <w:r w:rsidR="00627A34">
        <w:rPr>
          <w:rFonts w:ascii="Calibri" w:eastAsia="Calibri" w:hAnsi="Calibri" w:cs="Calibri"/>
          <w:i/>
          <w:iCs/>
          <w:sz w:val="21"/>
          <w:szCs w:val="21"/>
        </w:rPr>
        <w:t>wpływa</w:t>
      </w:r>
      <w:r w:rsidR="00867BD1">
        <w:rPr>
          <w:rFonts w:ascii="Calibri" w:eastAsia="Calibri" w:hAnsi="Calibri" w:cs="Calibri"/>
          <w:i/>
          <w:iCs/>
          <w:sz w:val="21"/>
          <w:szCs w:val="21"/>
        </w:rPr>
        <w:t xml:space="preserve"> akustyka</w:t>
      </w:r>
      <w:r w:rsidR="00627A34">
        <w:rPr>
          <w:rFonts w:ascii="Calibri" w:eastAsia="Calibri" w:hAnsi="Calibri" w:cs="Calibri"/>
          <w:i/>
          <w:iCs/>
          <w:sz w:val="21"/>
          <w:szCs w:val="21"/>
        </w:rPr>
        <w:t xml:space="preserve"> pomieszczeń </w:t>
      </w:r>
      <w:r w:rsidR="00627A34" w:rsidRPr="00586B25">
        <w:rPr>
          <w:rFonts w:ascii="Calibri" w:eastAsia="Calibri" w:hAnsi="Calibri" w:cs="Calibri"/>
          <w:i/>
          <w:iCs/>
        </w:rPr>
        <w:t>–</w:t>
      </w:r>
      <w:r w:rsidR="00627A34">
        <w:rPr>
          <w:rFonts w:ascii="Calibri" w:eastAsia="Calibri" w:hAnsi="Calibri" w:cs="Calibri"/>
          <w:i/>
          <w:iCs/>
        </w:rPr>
        <w:t xml:space="preserve"> warto więc sięgać po ciche, dźwiękochłonne podłogi</w:t>
      </w:r>
      <w:r w:rsidR="00867BD1">
        <w:rPr>
          <w:rFonts w:ascii="Calibri" w:eastAsia="Calibri" w:hAnsi="Calibri" w:cs="Calibri"/>
          <w:i/>
          <w:iCs/>
          <w:sz w:val="21"/>
          <w:szCs w:val="21"/>
        </w:rPr>
        <w:t xml:space="preserve">. </w:t>
      </w:r>
      <w:r w:rsidR="00627A34">
        <w:rPr>
          <w:rFonts w:ascii="Calibri" w:eastAsia="Calibri" w:hAnsi="Calibri" w:cs="Calibri"/>
          <w:i/>
          <w:iCs/>
          <w:sz w:val="21"/>
          <w:szCs w:val="21"/>
        </w:rPr>
        <w:t>Ograniczenie</w:t>
      </w:r>
      <w:r w:rsidR="00867BD1">
        <w:rPr>
          <w:rFonts w:ascii="Calibri" w:eastAsia="Calibri" w:hAnsi="Calibri" w:cs="Calibri"/>
          <w:i/>
          <w:iCs/>
          <w:sz w:val="21"/>
          <w:szCs w:val="21"/>
        </w:rPr>
        <w:t xml:space="preserve"> codziennych, napływających zewsząd dźwięków </w:t>
      </w:r>
      <w:r w:rsidR="006732C9">
        <w:rPr>
          <w:rFonts w:ascii="Calibri" w:eastAsia="Calibri" w:hAnsi="Calibri" w:cs="Calibri"/>
          <w:i/>
          <w:iCs/>
          <w:sz w:val="21"/>
          <w:szCs w:val="21"/>
        </w:rPr>
        <w:t>może wyraźnie poprawić</w:t>
      </w:r>
      <w:r w:rsidR="00627A34">
        <w:rPr>
          <w:rFonts w:ascii="Calibri" w:eastAsia="Calibri" w:hAnsi="Calibri" w:cs="Calibri"/>
          <w:i/>
          <w:iCs/>
          <w:sz w:val="21"/>
          <w:szCs w:val="21"/>
        </w:rPr>
        <w:t xml:space="preserve"> </w:t>
      </w:r>
      <w:r w:rsidR="00867BD1">
        <w:rPr>
          <w:rFonts w:ascii="Calibri" w:eastAsia="Calibri" w:hAnsi="Calibri" w:cs="Calibri"/>
          <w:i/>
          <w:iCs/>
          <w:sz w:val="21"/>
          <w:szCs w:val="21"/>
        </w:rPr>
        <w:t>jakość odpoczynku</w:t>
      </w:r>
      <w:r w:rsidR="00867BD1">
        <w:rPr>
          <w:rFonts w:ascii="Calibri" w:eastAsia="Calibri" w:hAnsi="Calibri" w:cs="Calibri"/>
          <w:i/>
          <w:iCs/>
        </w:rPr>
        <w:t xml:space="preserve"> </w:t>
      </w:r>
      <w:r w:rsidR="00867BD1" w:rsidRPr="00586B25">
        <w:rPr>
          <w:rFonts w:ascii="Calibri" w:eastAsia="Calibri" w:hAnsi="Calibri" w:cs="Calibri"/>
          <w:i/>
          <w:iCs/>
        </w:rPr>
        <w:t xml:space="preserve">– </w:t>
      </w:r>
      <w:r>
        <w:rPr>
          <w:rFonts w:ascii="Calibri" w:eastAsia="Calibri" w:hAnsi="Calibri" w:cs="Calibri"/>
        </w:rPr>
        <w:t xml:space="preserve">podkreśla </w:t>
      </w:r>
      <w:proofErr w:type="spellStart"/>
      <w:r>
        <w:rPr>
          <w:rFonts w:ascii="Calibri" w:eastAsia="Calibri" w:hAnsi="Calibri" w:cs="Calibri"/>
        </w:rPr>
        <w:t>Anastasiia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Kudashova</w:t>
      </w:r>
      <w:proofErr w:type="spellEnd"/>
      <w:r w:rsidR="00627A34">
        <w:rPr>
          <w:rFonts w:ascii="Calibri" w:eastAsia="Calibri" w:hAnsi="Calibri" w:cs="Calibri"/>
        </w:rPr>
        <w:t>.</w:t>
      </w:r>
    </w:p>
    <w:p w14:paraId="06FBFDDC" w14:textId="77777777" w:rsidR="00713A1B" w:rsidRDefault="00F10CD3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Naturalna estetyka</w:t>
      </w:r>
    </w:p>
    <w:p w14:paraId="5C4A16C6" w14:textId="60D1B22A" w:rsidR="00713A1B" w:rsidRDefault="00F10CD3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Wygląd łazienki budują przede wszystkim kolory, faktury i materiały. Obecnie chętnie wybierane są jasne, stonowane odcienie </w:t>
      </w:r>
      <w:r w:rsidR="00627A34" w:rsidRPr="00586B25">
        <w:rPr>
          <w:rFonts w:ascii="Calibri" w:eastAsia="Calibri" w:hAnsi="Calibri" w:cs="Calibri"/>
          <w:i/>
          <w:iCs/>
        </w:rPr>
        <w:t>–</w:t>
      </w:r>
      <w:r>
        <w:rPr>
          <w:rFonts w:ascii="Calibri" w:eastAsia="Calibri" w:hAnsi="Calibri" w:cs="Calibri"/>
        </w:rPr>
        <w:t xml:space="preserve"> biele, beże i delikatne szarości, które rozświetlają przestrzeń i optycznie ją powiększają. Ważną rolę odgrywają także powierzchnie inspirowane naturalnymi materiałami, np. drewnem czy kamieniem.</w:t>
      </w:r>
    </w:p>
    <w:p w14:paraId="0C9B41CB" w14:textId="23C7DB31" w:rsidR="008E66CC" w:rsidRDefault="008E66CC">
      <w:pPr>
        <w:spacing w:before="240" w:after="240"/>
        <w:jc w:val="both"/>
        <w:rPr>
          <w:rFonts w:ascii="Calibri" w:eastAsia="Calibri" w:hAnsi="Calibri" w:cs="Calibri"/>
        </w:rPr>
      </w:pPr>
      <w:r w:rsidRPr="008E66CC">
        <w:rPr>
          <w:rFonts w:ascii="Calibri" w:eastAsia="Calibri" w:hAnsi="Calibri" w:cs="Calibri"/>
          <w:i/>
          <w:iCs/>
        </w:rPr>
        <w:t xml:space="preserve">– Klienci coraz częściej szukają rozwiązań inspirowanych naturą – takich, które pozwalają stworzyć wnętrze spójne, ciepłe i komfortowe. W ofercie </w:t>
      </w:r>
      <w:proofErr w:type="spellStart"/>
      <w:r w:rsidRPr="008E66CC">
        <w:rPr>
          <w:rFonts w:ascii="Calibri" w:eastAsia="Calibri" w:hAnsi="Calibri" w:cs="Calibri"/>
          <w:i/>
          <w:iCs/>
        </w:rPr>
        <w:t>Impressive</w:t>
      </w:r>
      <w:proofErr w:type="spellEnd"/>
      <w:r w:rsidRPr="008E66CC">
        <w:rPr>
          <w:rFonts w:ascii="Calibri" w:eastAsia="Calibri" w:hAnsi="Calibri" w:cs="Calibri"/>
          <w:i/>
          <w:iCs/>
        </w:rPr>
        <w:t xml:space="preserve"> Design Quick-Step można znaleźć zarówno jasne, stonowane kolory paneli, takie jak dąb srebrzysty, </w:t>
      </w:r>
      <w:proofErr w:type="spellStart"/>
      <w:r w:rsidRPr="008E66CC">
        <w:rPr>
          <w:rFonts w:ascii="Calibri" w:eastAsia="Calibri" w:hAnsi="Calibri" w:cs="Calibri"/>
          <w:i/>
          <w:iCs/>
        </w:rPr>
        <w:t>bourbonowy</w:t>
      </w:r>
      <w:proofErr w:type="spellEnd"/>
      <w:r w:rsidRPr="008E66CC">
        <w:rPr>
          <w:rFonts w:ascii="Calibri" w:eastAsia="Calibri" w:hAnsi="Calibri" w:cs="Calibri"/>
          <w:i/>
          <w:iCs/>
        </w:rPr>
        <w:t xml:space="preserve"> czy wydmowy, jak i bardziej wyraziste wzory – na przykład dąb truflowy lub żytni</w:t>
      </w:r>
      <w:r w:rsidRPr="008E66CC">
        <w:rPr>
          <w:rFonts w:ascii="Calibri" w:eastAsia="Calibri" w:hAnsi="Calibri" w:cs="Calibri"/>
        </w:rPr>
        <w:t xml:space="preserve"> – dodaje projektantka.</w:t>
      </w:r>
    </w:p>
    <w:p w14:paraId="21589095" w14:textId="77777777" w:rsidR="00713A1B" w:rsidRDefault="00F10CD3">
      <w:pPr>
        <w:pStyle w:val="Nagwek2"/>
        <w:keepNext w:val="0"/>
        <w:keepLines w:val="0"/>
        <w:spacing w:after="8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7g39govdwadd" w:colFirst="0" w:colLast="0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Funkcjonalność i piękno na co dzień</w:t>
      </w:r>
    </w:p>
    <w:p w14:paraId="2F32491F" w14:textId="0CB95E08" w:rsidR="00713A1B" w:rsidRPr="00F034DE" w:rsidRDefault="00F10CD3" w:rsidP="00F034DE">
      <w:pPr>
        <w:spacing w:before="240" w:after="240"/>
        <w:jc w:val="both"/>
      </w:pPr>
      <w:r>
        <w:rPr>
          <w:rFonts w:ascii="Calibri" w:eastAsia="Calibri" w:hAnsi="Calibri" w:cs="Calibri"/>
        </w:rPr>
        <w:t xml:space="preserve">Nowoczesna łazienka </w:t>
      </w:r>
      <w:r w:rsidR="00F717FE">
        <w:rPr>
          <w:rFonts w:ascii="Calibri" w:eastAsia="Calibri" w:hAnsi="Calibri" w:cs="Calibri"/>
        </w:rPr>
        <w:t>może dziś</w:t>
      </w:r>
      <w:r w:rsidR="0004573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łączy</w:t>
      </w:r>
      <w:r w:rsidR="00045731">
        <w:rPr>
          <w:rFonts w:ascii="Calibri" w:eastAsia="Calibri" w:hAnsi="Calibri" w:cs="Calibri"/>
        </w:rPr>
        <w:t>ć</w:t>
      </w:r>
      <w:r>
        <w:rPr>
          <w:rFonts w:ascii="Calibri" w:eastAsia="Calibri" w:hAnsi="Calibri" w:cs="Calibri"/>
        </w:rPr>
        <w:t xml:space="preserve"> estetykę, funkcjonalność i codzienny komfort bez kompromisów. Odpowiednio dobrane materiały pozwalają nie tylko zadbać o trwałość, ale również o atmosferę sprzyjającą relaksowi i wyciszeniu. </w:t>
      </w:r>
      <w:bookmarkStart w:id="1" w:name="_2jefy0i2foys" w:colFirst="0" w:colLast="0"/>
      <w:bookmarkStart w:id="2" w:name="_j3pax8usups4" w:colFirst="0" w:colLast="0"/>
      <w:bookmarkEnd w:id="1"/>
      <w:bookmarkEnd w:id="2"/>
    </w:p>
    <w:p w14:paraId="372C01A1" w14:textId="77777777" w:rsidR="00713A1B" w:rsidRDefault="00713A1B">
      <w:pPr>
        <w:pStyle w:val="Nagwek2"/>
        <w:keepNext w:val="0"/>
        <w:keepLines w:val="0"/>
        <w:spacing w:before="240" w:after="24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3" w:name="_uscvebk55fjt" w:colFirst="0" w:colLast="0"/>
      <w:bookmarkEnd w:id="3"/>
    </w:p>
    <w:p w14:paraId="6F1E09CA" w14:textId="77777777" w:rsidR="00E9006B" w:rsidRPr="00E9006B" w:rsidRDefault="00E9006B" w:rsidP="00E9006B"/>
    <w:p w14:paraId="2E474F63" w14:textId="77777777" w:rsidR="00713A1B" w:rsidRPr="00E9006B" w:rsidRDefault="00F10CD3">
      <w:pPr>
        <w:pStyle w:val="Nagwek2"/>
        <w:keepNext w:val="0"/>
        <w:keepLines w:val="0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bookmarkStart w:id="4" w:name="_8vke2ksmseu5" w:colFirst="0" w:colLast="0"/>
      <w:bookmarkEnd w:id="4"/>
      <w:r w:rsidRPr="00E9006B">
        <w:rPr>
          <w:rFonts w:ascii="Calibri" w:eastAsia="Calibri" w:hAnsi="Calibri" w:cs="Calibri"/>
          <w:b/>
          <w:bCs/>
          <w:sz w:val="18"/>
          <w:szCs w:val="18"/>
        </w:rPr>
        <w:t>O Quick-Step</w:t>
      </w:r>
    </w:p>
    <w:p w14:paraId="066E5AC1" w14:textId="5DD80EBA" w:rsidR="00713A1B" w:rsidRPr="00E9006B" w:rsidRDefault="00F10CD3" w:rsidP="00F034DE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 w:rsidRPr="00E9006B">
        <w:rPr>
          <w:rFonts w:ascii="Calibri" w:eastAsia="Calibri" w:hAnsi="Calibri" w:cs="Calibri"/>
          <w:sz w:val="18"/>
          <w:szCs w:val="18"/>
        </w:rPr>
        <w:t xml:space="preserve">Quick-Step to marka podłóg pierwszej klasy produkowanych przez UNILIN. Nieustanne badania i innowacje, a także nacisk kładziony na jakość sprawiły, że Quick-Step należy do wiodących producentów podłóg. Marka ta jest znana z systemu montażu </w:t>
      </w:r>
      <w:proofErr w:type="spellStart"/>
      <w:r w:rsidRPr="00E9006B">
        <w:rPr>
          <w:rFonts w:ascii="Calibri" w:eastAsia="Calibri" w:hAnsi="Calibri" w:cs="Calibri"/>
          <w:sz w:val="18"/>
          <w:szCs w:val="18"/>
        </w:rPr>
        <w:t>Uniclic</w:t>
      </w:r>
      <w:proofErr w:type="spellEnd"/>
      <w:r w:rsidRPr="00E9006B">
        <w:rPr>
          <w:rFonts w:ascii="Calibri" w:eastAsia="Calibri" w:hAnsi="Calibri" w:cs="Calibri"/>
          <w:sz w:val="18"/>
          <w:szCs w:val="18"/>
        </w:rPr>
        <w:t>®, który nie wymaga użycia kleju. Początkowo była przystępną cenowo alternatywą dla drewna, ale dzięki rozwojowi stała się całkowicie nową kategorią, z szeroką ofertą łatwych w montażu i konserwacji podłóg o przemyślanym wzornictwie. Obecnie Quick-Step to marka obecna w ponad 100 krajach, oferująca parkiety drewniane, podłogi laminowane oraz luksusowe podłogi winylowe, będąca liderem w dziedzinie wzornictwa, innowacji i jakości.</w:t>
      </w:r>
    </w:p>
    <w:p w14:paraId="529C44B3" w14:textId="77777777" w:rsidR="00713A1B" w:rsidRPr="00E9006B" w:rsidRDefault="00F10CD3">
      <w:pPr>
        <w:spacing w:before="240" w:after="160" w:line="240" w:lineRule="auto"/>
        <w:ind w:right="3"/>
        <w:jc w:val="both"/>
        <w:rPr>
          <w:rFonts w:ascii="Calibri" w:eastAsia="Calibri" w:hAnsi="Calibri" w:cs="Calibri"/>
          <w:sz w:val="18"/>
          <w:szCs w:val="18"/>
        </w:rPr>
      </w:pPr>
      <w:r w:rsidRPr="00E9006B">
        <w:rPr>
          <w:rFonts w:ascii="Calibri" w:eastAsia="Calibri" w:hAnsi="Calibri" w:cs="Calibri"/>
          <w:b/>
          <w:bCs/>
          <w:sz w:val="18"/>
          <w:szCs w:val="18"/>
        </w:rPr>
        <w:t>Kontakt dla mediów</w:t>
      </w:r>
    </w:p>
    <w:p w14:paraId="500475C5" w14:textId="77777777" w:rsidR="00713A1B" w:rsidRPr="00E9006B" w:rsidRDefault="00F10CD3">
      <w:pPr>
        <w:jc w:val="both"/>
        <w:rPr>
          <w:rFonts w:ascii="Calibri" w:eastAsia="Calibri" w:hAnsi="Calibri" w:cs="Calibri"/>
          <w:sz w:val="18"/>
          <w:szCs w:val="18"/>
        </w:rPr>
      </w:pPr>
      <w:r w:rsidRPr="00E9006B">
        <w:rPr>
          <w:rFonts w:ascii="Calibri" w:eastAsia="Calibri" w:hAnsi="Calibri" w:cs="Calibri"/>
          <w:sz w:val="18"/>
          <w:szCs w:val="18"/>
        </w:rPr>
        <w:t>Ilona Rutkowska</w:t>
      </w:r>
    </w:p>
    <w:p w14:paraId="5626F23D" w14:textId="77777777" w:rsidR="00713A1B" w:rsidRPr="00E9006B" w:rsidRDefault="00F10CD3">
      <w:pPr>
        <w:jc w:val="both"/>
        <w:rPr>
          <w:rFonts w:ascii="Calibri" w:eastAsia="Calibri" w:hAnsi="Calibri" w:cs="Calibri"/>
          <w:sz w:val="18"/>
          <w:szCs w:val="18"/>
        </w:rPr>
      </w:pPr>
      <w:r w:rsidRPr="00E9006B">
        <w:rPr>
          <w:rFonts w:ascii="Calibri" w:eastAsia="Calibri" w:hAnsi="Calibri" w:cs="Calibri"/>
          <w:sz w:val="18"/>
          <w:szCs w:val="18"/>
        </w:rPr>
        <w:t>Tel.: + 48 796 996 259</w:t>
      </w:r>
    </w:p>
    <w:p w14:paraId="2F27E8AD" w14:textId="77777777" w:rsidR="00713A1B" w:rsidRPr="00E9006B" w:rsidRDefault="00F10CD3">
      <w:pPr>
        <w:jc w:val="both"/>
        <w:rPr>
          <w:rFonts w:ascii="Calibri" w:eastAsia="Calibri" w:hAnsi="Calibri" w:cs="Calibri"/>
          <w:sz w:val="18"/>
          <w:szCs w:val="18"/>
        </w:rPr>
      </w:pPr>
      <w:r w:rsidRPr="00E9006B">
        <w:rPr>
          <w:rFonts w:ascii="Calibri" w:eastAsia="Calibri" w:hAnsi="Calibri" w:cs="Calibri"/>
          <w:sz w:val="18"/>
          <w:szCs w:val="18"/>
        </w:rPr>
        <w:t>E-mail: ilona.rutkowska@goodonepr.pl</w:t>
      </w:r>
    </w:p>
    <w:p w14:paraId="2915F882" w14:textId="77777777" w:rsidR="00713A1B" w:rsidRPr="00E9006B" w:rsidRDefault="00713A1B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4AEB6DE4" w14:textId="77777777" w:rsidR="00713A1B" w:rsidRPr="00E9006B" w:rsidRDefault="00F10CD3">
      <w:pPr>
        <w:jc w:val="both"/>
        <w:rPr>
          <w:rFonts w:ascii="Calibri" w:eastAsia="Calibri" w:hAnsi="Calibri" w:cs="Calibri"/>
          <w:sz w:val="18"/>
          <w:szCs w:val="18"/>
        </w:rPr>
      </w:pPr>
      <w:r w:rsidRPr="00E9006B">
        <w:rPr>
          <w:rFonts w:ascii="Calibri" w:eastAsia="Calibri" w:hAnsi="Calibri" w:cs="Calibri"/>
          <w:sz w:val="18"/>
          <w:szCs w:val="18"/>
        </w:rPr>
        <w:t>Aleksandra Konopka</w:t>
      </w:r>
    </w:p>
    <w:p w14:paraId="44E3956D" w14:textId="77777777" w:rsidR="00713A1B" w:rsidRPr="00E9006B" w:rsidRDefault="00F10CD3">
      <w:pPr>
        <w:jc w:val="both"/>
        <w:rPr>
          <w:rFonts w:ascii="Calibri" w:eastAsia="Calibri" w:hAnsi="Calibri" w:cs="Calibri"/>
          <w:sz w:val="18"/>
          <w:szCs w:val="18"/>
        </w:rPr>
      </w:pPr>
      <w:r w:rsidRPr="00E9006B">
        <w:rPr>
          <w:rFonts w:ascii="Calibri" w:eastAsia="Calibri" w:hAnsi="Calibri" w:cs="Calibri"/>
          <w:sz w:val="18"/>
          <w:szCs w:val="18"/>
        </w:rPr>
        <w:t>Tel.: + 48 572 775 322</w:t>
      </w:r>
    </w:p>
    <w:p w14:paraId="69E84904" w14:textId="77777777" w:rsidR="00713A1B" w:rsidRPr="00E9006B" w:rsidRDefault="00F10CD3">
      <w:pPr>
        <w:jc w:val="both"/>
        <w:rPr>
          <w:rFonts w:ascii="Calibri" w:eastAsia="Calibri" w:hAnsi="Calibri" w:cs="Calibri"/>
          <w:sz w:val="18"/>
          <w:szCs w:val="18"/>
        </w:rPr>
      </w:pPr>
      <w:r w:rsidRPr="00E9006B">
        <w:rPr>
          <w:rFonts w:ascii="Calibri" w:eastAsia="Calibri" w:hAnsi="Calibri" w:cs="Calibri"/>
          <w:sz w:val="18"/>
          <w:szCs w:val="18"/>
        </w:rPr>
        <w:t>E-mail: aleksandra.konopka@goodonepr.pl</w:t>
      </w:r>
    </w:p>
    <w:sectPr w:rsidR="00713A1B" w:rsidRPr="00E9006B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FB545" w14:textId="77777777" w:rsidR="006F5CD5" w:rsidRDefault="006F5CD5">
      <w:pPr>
        <w:spacing w:line="240" w:lineRule="auto"/>
      </w:pPr>
      <w:r>
        <w:separator/>
      </w:r>
    </w:p>
  </w:endnote>
  <w:endnote w:type="continuationSeparator" w:id="0">
    <w:p w14:paraId="3DC6D522" w14:textId="77777777" w:rsidR="006F5CD5" w:rsidRDefault="006F5C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9BCF46-4F1F-4FFB-8D40-83A6642E6AD5}"/>
    <w:embedBold r:id="rId2" w:fontKey="{DBF3AA9C-B292-4BBB-8007-EDF66CEB4027}"/>
    <w:embedItalic r:id="rId3" w:fontKey="{59A88309-0AF1-4745-8BBB-8EB83EB1BF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3630427-E3DE-4987-BACF-78F45B16F9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27DF2" w14:textId="77777777" w:rsidR="00713A1B" w:rsidRDefault="00F10C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8F83722" wp14:editId="4567FCA0">
              <wp:simplePos x="0" y="0"/>
              <wp:positionH relativeFrom="column">
                <wp:posOffset>-1046159</wp:posOffset>
              </wp:positionH>
              <wp:positionV relativeFrom="paragraph">
                <wp:posOffset>-284160</wp:posOffset>
              </wp:positionV>
              <wp:extent cx="7900988" cy="1057275"/>
              <wp:effectExtent l="0" t="0" r="0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9338" y="3303750"/>
                        <a:ext cx="7553325" cy="952500"/>
                      </a:xfrm>
                      <a:prstGeom prst="rect">
                        <a:avLst/>
                      </a:prstGeom>
                      <a:solidFill>
                        <a:srgbClr val="134395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5367D5" w14:textId="77777777" w:rsidR="00713A1B" w:rsidRDefault="00713A1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-1046159</wp:posOffset>
              </wp:positionH>
              <wp:positionV relativeFrom="paragraph">
                <wp:posOffset>-284160</wp:posOffset>
              </wp:positionV>
              <wp:extent cx="7900988" cy="10572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00988" cy="1057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0FFF0" w14:textId="77777777" w:rsidR="006F5CD5" w:rsidRDefault="006F5CD5">
      <w:pPr>
        <w:spacing w:line="240" w:lineRule="auto"/>
      </w:pPr>
      <w:r>
        <w:separator/>
      </w:r>
    </w:p>
  </w:footnote>
  <w:footnote w:type="continuationSeparator" w:id="0">
    <w:p w14:paraId="0C825834" w14:textId="77777777" w:rsidR="006F5CD5" w:rsidRDefault="006F5C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FD808" w14:textId="77777777" w:rsidR="00713A1B" w:rsidRDefault="00F10C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E6CCED" wp14:editId="06507DD6">
          <wp:simplePos x="0" y="0"/>
          <wp:positionH relativeFrom="column">
            <wp:posOffset>1999932</wp:posOffset>
          </wp:positionH>
          <wp:positionV relativeFrom="paragraph">
            <wp:posOffset>-306692</wp:posOffset>
          </wp:positionV>
          <wp:extent cx="1733550" cy="953770"/>
          <wp:effectExtent l="0" t="0" r="0" b="0"/>
          <wp:wrapTopAndBottom distT="0" dist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3550" cy="953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A1B"/>
    <w:rsid w:val="00023904"/>
    <w:rsid w:val="00045731"/>
    <w:rsid w:val="00096C70"/>
    <w:rsid w:val="002E38CF"/>
    <w:rsid w:val="00484E29"/>
    <w:rsid w:val="00586B25"/>
    <w:rsid w:val="005F502F"/>
    <w:rsid w:val="00627A34"/>
    <w:rsid w:val="00631ED4"/>
    <w:rsid w:val="006523AD"/>
    <w:rsid w:val="006732C9"/>
    <w:rsid w:val="006951D1"/>
    <w:rsid w:val="006F5CD5"/>
    <w:rsid w:val="00704844"/>
    <w:rsid w:val="00713A1B"/>
    <w:rsid w:val="00867BD1"/>
    <w:rsid w:val="00881886"/>
    <w:rsid w:val="008C2606"/>
    <w:rsid w:val="008E66CC"/>
    <w:rsid w:val="00A83D48"/>
    <w:rsid w:val="00AF5709"/>
    <w:rsid w:val="00BA48C7"/>
    <w:rsid w:val="00CF4F1C"/>
    <w:rsid w:val="00D74CE9"/>
    <w:rsid w:val="00D87BCC"/>
    <w:rsid w:val="00E9006B"/>
    <w:rsid w:val="00EA0B51"/>
    <w:rsid w:val="00F034DE"/>
    <w:rsid w:val="00F10CD3"/>
    <w:rsid w:val="00F7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A5E18"/>
  <w15:docId w15:val="{97B6B454-D868-4D2E-9B44-12572CA7D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02390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662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Konopka</cp:lastModifiedBy>
  <cp:revision>16</cp:revision>
  <dcterms:created xsi:type="dcterms:W3CDTF">2026-04-24T10:31:00Z</dcterms:created>
  <dcterms:modified xsi:type="dcterms:W3CDTF">2026-05-13T13:12:00Z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65943bbb97e06f0c7158dcf948ce15c860c957cbae7e78f7fc8616f54f7c0b55</vt:lpwstr>
  </property>
</Properties>
</file>