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9C5F5" w14:textId="7C19A629" w:rsidR="00A40704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Informacja prasowa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Warszawa, </w:t>
      </w:r>
      <w:r w:rsidR="00797C61">
        <w:rPr>
          <w:rFonts w:ascii="Arial" w:eastAsia="Arial" w:hAnsi="Arial" w:cs="Arial"/>
        </w:rPr>
        <w:t>13</w:t>
      </w:r>
      <w:r>
        <w:rPr>
          <w:rFonts w:ascii="Arial" w:eastAsia="Arial" w:hAnsi="Arial" w:cs="Arial"/>
        </w:rPr>
        <w:t>maja 2026 r.</w:t>
      </w:r>
    </w:p>
    <w:p w14:paraId="0D9C3A7F" w14:textId="77777777" w:rsidR="00A40704" w:rsidRDefault="00000000">
      <w:pPr>
        <w:pStyle w:val="Nagwek1"/>
        <w:keepNext w:val="0"/>
        <w:keepLines w:val="0"/>
        <w:spacing w:before="200" w:after="200"/>
        <w:jc w:val="center"/>
        <w:rPr>
          <w:rFonts w:ascii="Arial" w:eastAsia="Arial" w:hAnsi="Arial" w:cs="Arial"/>
          <w:color w:val="000000"/>
          <w:sz w:val="26"/>
          <w:szCs w:val="26"/>
        </w:rPr>
      </w:pPr>
      <w:bookmarkStart w:id="0" w:name="_heading=h.m9o5rxdjnwf9" w:colFirst="0" w:colLast="0"/>
      <w:bookmarkEnd w:id="0"/>
      <w:r>
        <w:rPr>
          <w:rFonts w:ascii="Arial" w:eastAsia="Arial" w:hAnsi="Arial" w:cs="Arial"/>
          <w:color w:val="000000"/>
          <w:sz w:val="26"/>
          <w:szCs w:val="26"/>
        </w:rPr>
        <w:t>JAC Polska z największym stoiskiem na Motor Show Poznań 2026. Dwie premiery i ponad 1100 zamówień w rok</w:t>
      </w:r>
    </w:p>
    <w:p w14:paraId="3D7CE298" w14:textId="77777777" w:rsidR="00A40704" w:rsidRDefault="00000000">
      <w:pPr>
        <w:spacing w:before="200" w:after="200"/>
        <w:rPr>
          <w:b/>
          <w:bCs/>
        </w:rPr>
      </w:pPr>
      <w:r>
        <w:rPr>
          <w:b/>
          <w:bCs/>
        </w:rPr>
        <w:t>Jedno z największych stoisk tegorocznego Motor Show Poznań 2026, dwie polskie premiery oraz ponad 1100 zamówień zebranych w zaledwie rok obecności na rynku - JAC Polska mocno zaznaczył swoją pozycję podczas największych targów motoryzacyjnych w kraju. Marka zaprezentowała pełne portfolio modelowe oraz dwa nowe samochody, które jeszcze w tym roku trafią do sprzedaży w Polsce.</w:t>
      </w:r>
    </w:p>
    <w:p w14:paraId="7B0DAD7E" w14:textId="77777777" w:rsidR="00A40704" w:rsidRDefault="00000000">
      <w:pPr>
        <w:spacing w:before="200"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Imponująca ekspozycja JAC przez wszystkie dni wydarzenia przyciągała tłumy odwiedzających, dealerów oraz przedstawicieli mediów. Tegoroczna obecność marki była wyraźnym sygnałem konsekwentnego rozwoju i ambitnych planów na polskim rynku.</w:t>
      </w:r>
    </w:p>
    <w:p w14:paraId="56C5B787" w14:textId="77777777" w:rsidR="00A40704" w:rsidRDefault="00000000">
      <w:pPr>
        <w:spacing w:before="200"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i/>
          <w:iCs/>
        </w:rPr>
        <w:t xml:space="preserve"> Motor Show Poznań 2026 to dla nas bardzo ważny moment. Pokazaliśmy nie tylko nasze modele, ale przede wszystkim skalę ambicji i kierunek, w którym rozwijamy markę JAC w Polsce. Bardzo cieszy nas ogromne zainteresowanie klientów i mediów</w:t>
      </w:r>
      <w:r>
        <w:rPr>
          <w:rFonts w:ascii="Arial" w:eastAsia="Arial" w:hAnsi="Arial" w:cs="Arial"/>
        </w:rPr>
        <w:t xml:space="preserve"> – mówi Adam Obidowski, Dyrektor Zarządzający JAC Polska.</w:t>
      </w:r>
    </w:p>
    <w:p w14:paraId="7A1EA083" w14:textId="77777777" w:rsidR="00A40704" w:rsidRDefault="00000000">
      <w:pPr>
        <w:spacing w:before="200"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Centralnym punktem ekspozycji były dwa premierowe modele: miejski elektryk JAC E30X oraz rodzinny van JAC RF8 PHEV.</w:t>
      </w:r>
    </w:p>
    <w:p w14:paraId="0400C611" w14:textId="77777777" w:rsidR="00A40704" w:rsidRDefault="00000000">
      <w:pPr>
        <w:spacing w:before="200" w:after="20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JAC E30X – elektryczna mobilność w nowoczesnym wydaniu</w:t>
      </w:r>
    </w:p>
    <w:p w14:paraId="2CBB330C" w14:textId="77777777" w:rsidR="00A40704" w:rsidRDefault="00000000">
      <w:pPr>
        <w:spacing w:before="200"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Nowy JAC E30X został zaprojektowany z myślą o nowoczesnej mobilności miejskiej. Kompaktowe wymiary połączono z charakterystycznym designem, nowoczesnymi technologiami oraz wysoką funkcjonalnością na co dzień.</w:t>
      </w:r>
    </w:p>
    <w:p w14:paraId="24A22808" w14:textId="77777777" w:rsidR="00A40704" w:rsidRDefault="00000000">
      <w:pPr>
        <w:spacing w:before="200"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Model wyróżnia się bardzo dobrą zwrotnością - średnica zawracania poniżej 10 metrów sprawia, że E30X doskonale odnajduje się w miejskiej przestrzeni. Charakterystyczne, obłe reflektory i minimalistyczna stylistyka nadają mu nowoczesny charakter, a szybkie ładowanie akumulatora od 30 do 80% w około 20 minut oraz zasięg do 315 km czynią go praktycznym wyborem dla użytkowników poruszających się głównie po mieście.</w:t>
      </w:r>
    </w:p>
    <w:p w14:paraId="7BE6781F" w14:textId="77777777" w:rsidR="00A40704" w:rsidRDefault="00000000">
      <w:pPr>
        <w:spacing w:before="200"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Komfort podróżowania zwiększają panoramiczny dach oraz przestronne wnętrze zaprojektowane z myślą o codziennym użytkowaniu.</w:t>
      </w:r>
    </w:p>
    <w:p w14:paraId="539B2676" w14:textId="77777777" w:rsidR="00A40704" w:rsidRDefault="00000000">
      <w:pPr>
        <w:spacing w:before="200"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i/>
          <w:iCs/>
        </w:rPr>
        <w:t>JAC E30X to samochód, który idealnie odpowiada na potrzeby nowoczesnego miasta. Jest kompaktowy, dynamiczny i technologicznie dopracowany. To elektryk z charakterem</w:t>
      </w:r>
      <w:r>
        <w:rPr>
          <w:rFonts w:ascii="Arial" w:eastAsia="Arial" w:hAnsi="Arial" w:cs="Arial"/>
        </w:rPr>
        <w:t xml:space="preserve"> – mówi Maciej Michalak, Kierownik Sprzedaży JAC Polska.</w:t>
      </w:r>
    </w:p>
    <w:p w14:paraId="021F579C" w14:textId="77777777" w:rsidR="00A40704" w:rsidRDefault="00000000">
      <w:pPr>
        <w:spacing w:before="200" w:after="20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JAC RF8 PHEV – nowoczesny van dla rodzin i biznesu</w:t>
      </w:r>
    </w:p>
    <w:p w14:paraId="0770ADE1" w14:textId="77777777" w:rsidR="00A40704" w:rsidRDefault="00000000">
      <w:pPr>
        <w:spacing w:before="200"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Drugą premierą był JAC RF8 PHEV - przestronny, 7-osobowy van typu plug-in hybrid, stworzony z myślą o maksymalnym komforcie podróżowania.</w:t>
      </w:r>
    </w:p>
    <w:p w14:paraId="08CB38AE" w14:textId="77777777" w:rsidR="00A40704" w:rsidRDefault="00000000">
      <w:pPr>
        <w:spacing w:before="200"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Model oferuje elektrycznie sterowane fotele w pierwszym i drugim rzędzie, pełnowymiarową kanapę w trzecim rzędzie oraz wyjątkowo przestronne wnętrze zaprojektowane z myślą o </w:t>
      </w:r>
      <w:r>
        <w:rPr>
          <w:rFonts w:ascii="Arial" w:eastAsia="Arial" w:hAnsi="Arial" w:cs="Arial"/>
        </w:rPr>
        <w:lastRenderedPageBreak/>
        <w:t>komforcie długich podróży. Funkcjonalność podkreśla pojemność bagażnika sięgająca 2500 litrów, dzięki czemu RF8 PHEV sprawdzi się zarówno jako samochód rodzinny, jak i komfortowy środek transportu dla klientów biznesowych.</w:t>
      </w:r>
    </w:p>
    <w:p w14:paraId="774A2E8F" w14:textId="77777777" w:rsidR="00A40704" w:rsidRDefault="00000000">
      <w:pPr>
        <w:spacing w:before="200"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Oba modele mają trafić do sprzedaży w Polsce już latem 2026 roku.</w:t>
      </w:r>
    </w:p>
    <w:p w14:paraId="73E92035" w14:textId="77777777" w:rsidR="00A40704" w:rsidRDefault="00000000">
      <w:pPr>
        <w:spacing w:before="200" w:after="20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JAC w centrum uwagi </w:t>
      </w:r>
    </w:p>
    <w:p w14:paraId="51857894" w14:textId="77777777" w:rsidR="00A40704" w:rsidRDefault="00000000">
      <w:pPr>
        <w:spacing w:before="200"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Motor Show Poznań 2026 potwierdził dynamiczne zmiany zachodzące na rynku motoryzacyjnym oraz rosnącą konkurencyjność nowych producentów obecnych w Europie. Na tym tle JAC wyróżnił się skalą ekspozycji, liczbą prezentowanych modeli oraz konkretnymi zapowiedziami produktowymi.</w:t>
      </w:r>
    </w:p>
    <w:p w14:paraId="086FB231" w14:textId="77777777" w:rsidR="00A40704" w:rsidRDefault="00000000">
      <w:pPr>
        <w:spacing w:before="200"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i/>
          <w:iCs/>
        </w:rPr>
        <w:t xml:space="preserve">Widzimy bardzo duże zainteresowanie marką JAC w Polsce. W ciągu zaledwie roku obecności na rynku przyjęliśmy już ponad 1100 zamówień od klientów końcowych, a model T8 PRO uplasował się na trzecim miejscu wśród najlepiej sprzedających się pickupów w Polsce w pierwszym kwartale 2026 roku. To potwierdza, że polscy klienci doceniają naszą ofertę </w:t>
      </w:r>
      <w:r>
        <w:rPr>
          <w:rFonts w:ascii="Arial" w:eastAsia="Arial" w:hAnsi="Arial" w:cs="Arial"/>
        </w:rPr>
        <w:t>– mówi Adam Obidowski, Dyrektor Zarządzający JAC Polska.</w:t>
      </w:r>
    </w:p>
    <w:p w14:paraId="4013AEE8" w14:textId="77777777" w:rsidR="00A40704" w:rsidRDefault="00000000">
      <w:pPr>
        <w:spacing w:before="200"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 rozwój marki JAC Motors w Polsce odpowiada Grupa Bemo - jedna z największych i najbardziej doświadczonych grup dealerskich w kraju. Marka zapowiada dalszą rozbudowę gamy modelowej oraz sieci dealerskiej w Polsce jeszcze w 2026 roku.</w:t>
      </w:r>
    </w:p>
    <w:p w14:paraId="4E29E175" w14:textId="77777777" w:rsidR="00A40704" w:rsidRDefault="00000000">
      <w:pPr>
        <w:spacing w:before="200"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***</w:t>
      </w:r>
    </w:p>
    <w:p w14:paraId="37BB23EA" w14:textId="77777777" w:rsidR="00A40704" w:rsidRDefault="00000000">
      <w:pPr>
        <w:spacing w:before="200" w:after="200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JAC MOTORS</w:t>
      </w:r>
    </w:p>
    <w:p w14:paraId="215D9CC1" w14:textId="77777777" w:rsidR="00A40704" w:rsidRDefault="00000000">
      <w:pPr>
        <w:spacing w:before="200"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Założona w 1964 roku firma JAC Motors (Anhui Jianghuai Automobile Group Co., Ltd.) to jeden z czołowych chińskich producentów motoryzacyjnych, oferujący samochody osobowe, dostawcze, elektryczne i ciężarowe. Obecna w ponad 130 krajach, firma kładzie nacisk na innowacje technologiczne, inteligentne systemy bezpieczeństwa oraz elektryczne układy napędowe. JAC Motors posiada blisko 5000 specjalistów w działach badawczo-rozwojowych i centra R&amp;D m.in. w Chinach oraz we Włoszech. W segmencie lekkich ciężarówek firma zajmuje pierwsze miejsce wśród chińskich producentów pod względem eksportu. Firma współpracuje z globalnymi markami, takimi jak Volkswagen i Cummins, oraz rozwija technologie autonomicznej jazdy i nowoczesne układy napędowe.</w:t>
      </w:r>
    </w:p>
    <w:p w14:paraId="1F535C4D" w14:textId="77777777" w:rsidR="00A40704" w:rsidRDefault="00000000">
      <w:pPr>
        <w:spacing w:before="200" w:after="200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GB DISTRIBUTION</w:t>
      </w:r>
    </w:p>
    <w:p w14:paraId="5C08B4B0" w14:textId="77777777" w:rsidR="00A40704" w:rsidRDefault="00000000">
      <w:pPr>
        <w:spacing w:before="200"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GB Distribution, należące do Grupy Bemo, jest wyłącznym importerem marki JAC w Polsce. Spółka korzysta z wieloletniego doświadczenia oraz silnego zaplecza jednej z największych grup dealerskich w kraju.</w:t>
      </w:r>
    </w:p>
    <w:p w14:paraId="55089F0D" w14:textId="77777777" w:rsidR="00A40704" w:rsidRDefault="00000000">
      <w:pPr>
        <w:spacing w:before="200"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Grupa Bemo, założona w 1993 roku, posiada blisko 50 autoryzowanych salonów sprzedaży oraz serwisów mechanicznych i blacharsko-lakierniczych w miastach takich jak Poznań, Warszawa, Łódź, Rzeszów, Szczecin, Koszalin i Gorzów Wielkopolski. Firma reprezentuje 20 renomowanych marek, w tym Ford, Mazda, Hyundai, Opel, Peugeot, Citroën, DS, Volvo, Mercedes, MG, Omoda oraz Jaecoo.</w:t>
      </w:r>
    </w:p>
    <w:p w14:paraId="46CA8AC4" w14:textId="77777777" w:rsidR="00A40704" w:rsidRDefault="00000000">
      <w:pPr>
        <w:spacing w:before="200"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Grupa Bemo obsługuje zarówno klientów indywidualnych, jak i flotowych, oferując kompleksowe usługi sprzedaży i serwisu. Dzięki nowoczesnym standardom obsługi i dynamicznemu rozwojowi firma stała się jednym z kluczowych graczy na polskim rynku motoryzacyjnym. Grupa rozwija także własne projekty, w tym sprzedaż pojazdów używanych, GB Rent — spółkę specjalizującą się w wynajmie samochodów — oraz Auto Galerię, zajmującą się wykonywaniem i montażem specjalistycznych zabudów do samochodów osobowych i dostawczych.</w:t>
      </w:r>
    </w:p>
    <w:p w14:paraId="633A6142" w14:textId="77777777" w:rsidR="00A40704" w:rsidRDefault="00000000">
      <w:pPr>
        <w:spacing w:before="200" w:after="20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Kontakt dla mediów</w:t>
      </w:r>
    </w:p>
    <w:p w14:paraId="51B21BEF" w14:textId="77777777" w:rsidR="00A40704" w:rsidRDefault="00000000">
      <w:pPr>
        <w:spacing w:before="200" w:after="2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Ilona Rutkowska</w:t>
      </w:r>
    </w:p>
    <w:p w14:paraId="38E67C70" w14:textId="77777777" w:rsidR="00A40704" w:rsidRDefault="00000000">
      <w:pPr>
        <w:spacing w:before="200" w:after="2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tel. 796 996 259</w:t>
      </w:r>
    </w:p>
    <w:p w14:paraId="7D409BA4" w14:textId="77777777" w:rsidR="00A40704" w:rsidRDefault="00000000">
      <w:pPr>
        <w:spacing w:before="200" w:after="2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mail </w:t>
      </w:r>
      <w:hyperlink r:id="rId10">
        <w:r w:rsidR="00A40704">
          <w:rPr>
            <w:rFonts w:ascii="Arial" w:eastAsia="Arial" w:hAnsi="Arial" w:cs="Arial"/>
            <w:color w:val="1155CC"/>
            <w:sz w:val="20"/>
            <w:szCs w:val="20"/>
            <w:u w:val="single"/>
          </w:rPr>
          <w:t>ilona.rutkowska@goodonepr.pl</w:t>
        </w:r>
      </w:hyperlink>
    </w:p>
    <w:p w14:paraId="329FE34E" w14:textId="77777777" w:rsidR="00A40704" w:rsidRDefault="00A40704">
      <w:pPr>
        <w:spacing w:before="200" w:after="200"/>
        <w:rPr>
          <w:rFonts w:ascii="Arial" w:eastAsia="Arial" w:hAnsi="Arial" w:cs="Arial"/>
          <w:b/>
          <w:bCs/>
          <w:sz w:val="20"/>
          <w:szCs w:val="20"/>
        </w:rPr>
      </w:pPr>
    </w:p>
    <w:sectPr w:rsidR="00A40704">
      <w:headerReference w:type="default" r:id="rId11"/>
      <w:footerReference w:type="default" r:id="rId12"/>
      <w:pgSz w:w="11909" w:h="16834"/>
      <w:pgMar w:top="1440" w:right="1440" w:bottom="1701" w:left="1440" w:header="567" w:footer="1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223E6" w14:textId="77777777" w:rsidR="00E326B5" w:rsidRDefault="00E326B5">
      <w:pPr>
        <w:spacing w:line="240" w:lineRule="auto"/>
      </w:pPr>
      <w:r>
        <w:separator/>
      </w:r>
    </w:p>
  </w:endnote>
  <w:endnote w:type="continuationSeparator" w:id="0">
    <w:p w14:paraId="4F24AA88" w14:textId="77777777" w:rsidR="00E326B5" w:rsidRDefault="00E326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623FF185-2AF5-C94B-AD45-7E622B177C26}"/>
    <w:embedBold r:id="rId2" w:fontKey="{D2FF01D6-6378-924E-87CB-2C0A42129B38}"/>
    <w:embedItalic r:id="rId3" w:fontKey="{9760D815-F2CE-3547-9287-CF4698DF74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FED95A6-EE75-B743-A9C6-EEE5B8D578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45723DA-9B23-8C4A-B8CF-C7D8044CA6C7}"/>
    <w:embedBold r:id="rId6" w:fontKey="{316DD7F7-2D04-B24C-8E07-6379E5B3057A}"/>
    <w:embedItalic r:id="rId7" w:fontKey="{749E159A-DDBA-254C-AAF0-FAA61F53959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FF5B8FE-B5FF-F442-ACE5-88F694A0000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91A1151E-AC66-2C43-9C37-D44543DDC3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44D87" w14:textId="77777777" w:rsidR="00A40704" w:rsidRDefault="00A40704">
    <w:pPr>
      <w:spacing w:line="240" w:lineRule="auto"/>
      <w:rPr>
        <w:sz w:val="14"/>
        <w:szCs w:val="14"/>
      </w:rPr>
    </w:pPr>
  </w:p>
  <w:tbl>
    <w:tblPr>
      <w:tblStyle w:val="a"/>
      <w:tblW w:w="9613" w:type="dxa"/>
      <w:tblInd w:w="-15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35"/>
      <w:gridCol w:w="7478"/>
    </w:tblGrid>
    <w:tr w:rsidR="00A40704" w14:paraId="0B439A32" w14:textId="77777777">
      <w:trPr>
        <w:trHeight w:val="516"/>
      </w:trPr>
      <w:tc>
        <w:tcPr>
          <w:tcW w:w="2135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778F0B68" w14:textId="77777777" w:rsidR="00A40704" w:rsidRDefault="00000000">
          <w:pPr>
            <w:spacing w:line="240" w:lineRule="auto"/>
            <w:rPr>
              <w:sz w:val="14"/>
              <w:szCs w:val="14"/>
            </w:rPr>
          </w:pPr>
          <w:r>
            <w:rPr>
              <w:noProof/>
              <w:sz w:val="14"/>
              <w:szCs w:val="14"/>
            </w:rPr>
            <w:drawing>
              <wp:inline distT="114300" distB="114300" distL="114300" distR="114300" wp14:anchorId="5B665062" wp14:editId="7F269D42">
                <wp:extent cx="1102569" cy="230537"/>
                <wp:effectExtent l="0" t="0" r="0" b="0"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2569" cy="23053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7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45B58D0B" w14:textId="77777777" w:rsidR="00A40704" w:rsidRDefault="00000000">
          <w:pPr>
            <w:spacing w:line="240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>GB DISTRIBUTION SPÓŁKA Z OGRANICZONĄ ODPOWIEDZIALNOŚCIĄ</w:t>
          </w:r>
        </w:p>
        <w:p w14:paraId="60F0A700" w14:textId="77777777" w:rsidR="00A40704" w:rsidRDefault="00000000">
          <w:pPr>
            <w:spacing w:line="240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UL. WYBIEG 35, 61-315 POZNAŃ </w:t>
          </w:r>
          <w:r>
            <w:rPr>
              <w:b/>
              <w:bCs/>
              <w:sz w:val="14"/>
              <w:szCs w:val="14"/>
            </w:rPr>
            <w:t xml:space="preserve">NIP </w:t>
          </w:r>
          <w:r>
            <w:rPr>
              <w:sz w:val="14"/>
              <w:szCs w:val="14"/>
            </w:rPr>
            <w:t xml:space="preserve">5273143712 </w:t>
          </w:r>
          <w:r>
            <w:rPr>
              <w:b/>
              <w:bCs/>
              <w:sz w:val="14"/>
              <w:szCs w:val="14"/>
            </w:rPr>
            <w:t xml:space="preserve">REGON </w:t>
          </w:r>
          <w:r>
            <w:rPr>
              <w:sz w:val="14"/>
              <w:szCs w:val="14"/>
            </w:rPr>
            <w:t xml:space="preserve">540433117 </w:t>
          </w:r>
          <w:r>
            <w:rPr>
              <w:b/>
              <w:bCs/>
              <w:sz w:val="14"/>
              <w:szCs w:val="14"/>
            </w:rPr>
            <w:t xml:space="preserve">KRS </w:t>
          </w:r>
          <w:r>
            <w:rPr>
              <w:sz w:val="14"/>
              <w:szCs w:val="14"/>
            </w:rPr>
            <w:t>0001144860</w:t>
          </w:r>
        </w:p>
      </w:tc>
    </w:tr>
  </w:tbl>
  <w:p w14:paraId="3B7F38EC" w14:textId="77777777" w:rsidR="00A40704" w:rsidRDefault="00A40704">
    <w:pPr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B0240" w14:textId="77777777" w:rsidR="00E326B5" w:rsidRDefault="00E326B5">
      <w:pPr>
        <w:spacing w:line="240" w:lineRule="auto"/>
      </w:pPr>
      <w:r>
        <w:separator/>
      </w:r>
    </w:p>
  </w:footnote>
  <w:footnote w:type="continuationSeparator" w:id="0">
    <w:p w14:paraId="07244A8B" w14:textId="77777777" w:rsidR="00E326B5" w:rsidRDefault="00E326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36D48" w14:textId="77777777" w:rsidR="00A40704" w:rsidRDefault="00E326B5">
    <w:r>
      <w:pict w14:anchorId="6639C4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71.65pt;margin-top:-71.3pt;width:600.75pt;height:849.7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1"/>
          <w10:wrap anchorx="margin" anchory="margin"/>
        </v:shape>
      </w:pict>
    </w:r>
    <w:r w:rsidR="00E11447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defaultTabStop w:val="720"/>
  <w:hyphenationZone w:val="425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704"/>
    <w:rsid w:val="002662FB"/>
    <w:rsid w:val="00797C61"/>
    <w:rsid w:val="00A40704"/>
    <w:rsid w:val="00CF4614"/>
    <w:rsid w:val="00E11447"/>
    <w:rsid w:val="00E3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C18C18"/>
  <w15:docId w15:val="{25903BC8-5D00-0C4C-BEEC-615E6665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2"/>
        <w:szCs w:val="22"/>
        <w:lang w:val="pl" w:eastAsia="pl-PL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b/>
      <w:bCs/>
      <w:color w:val="055D7E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Nagwek">
    <w:name w:val="header"/>
    <w:basedOn w:val="Normalny"/>
    <w:link w:val="NagwekZnak"/>
    <w:uiPriority w:val="99"/>
    <w:unhideWhenUsed/>
    <w:rsid w:val="002662F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62FB"/>
  </w:style>
  <w:style w:type="paragraph" w:styleId="Stopka">
    <w:name w:val="footer"/>
    <w:basedOn w:val="Normalny"/>
    <w:link w:val="StopkaZnak"/>
    <w:uiPriority w:val="99"/>
    <w:unhideWhenUsed/>
    <w:rsid w:val="002662F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6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lona.rutkowska@goodonepr.p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4C711B9C62C74EB878FC6999F3448C" ma:contentTypeVersion="12" ma:contentTypeDescription="Utwórz nowy dokument." ma:contentTypeScope="" ma:versionID="7616cb7bd95549c895d0b59b0ecdc3fe">
  <xsd:schema xmlns:xsd="http://www.w3.org/2001/XMLSchema" xmlns:xs="http://www.w3.org/2001/XMLSchema" xmlns:p="http://schemas.microsoft.com/office/2006/metadata/properties" xmlns:ns2="e86a0d09-df98-432d-9a46-62540baeec6c" xmlns:ns3="3e0dcdfc-e77c-4721-8d88-92e1336644e1" targetNamespace="http://schemas.microsoft.com/office/2006/metadata/properties" ma:root="true" ma:fieldsID="6e5f041636b3d86b81e16c8ebc00244d" ns2:_="" ns3:_="">
    <xsd:import namespace="e86a0d09-df98-432d-9a46-62540baeec6c"/>
    <xsd:import namespace="3e0dcdfc-e77c-4721-8d88-92e1336644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6a0d09-df98-432d-9a46-62540baee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fab4bf35-6c15-4b91-9881-e6c1cd7cd8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dcdfc-e77c-4721-8d88-92e1336644e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3d19ef1-0929-44b4-9d59-c8a61c4e0bc7}" ma:internalName="TaxCatchAll" ma:showField="CatchAllData" ma:web="3e0dcdfc-e77c-4721-8d88-92e1336644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cgVL3meVvup25V96mdU+k7Mu4g==">CgMxLjAyDmgubTlvNXJ4ZGpud2Y5OAByITFlSjJIWHFYWnFCMG1fajh4Y0ctdmhyTVFDUWZNSTh6Sw==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0dcdfc-e77c-4721-8d88-92e1336644e1" xsi:nil="true"/>
    <lcf76f155ced4ddcb4097134ff3c332f xmlns="e86a0d09-df98-432d-9a46-62540baeec6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FC3A02-AB47-44A3-8EE9-C7937A5C11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6a0d09-df98-432d-9a46-62540baeec6c"/>
    <ds:schemaRef ds:uri="3e0dcdfc-e77c-4721-8d88-92e1336644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6965B43-0645-4EA5-B475-D748F7AE6B96}">
  <ds:schemaRefs>
    <ds:schemaRef ds:uri="http://schemas.microsoft.com/office/2006/metadata/properties"/>
    <ds:schemaRef ds:uri="http://schemas.microsoft.com/office/infopath/2007/PartnerControls"/>
    <ds:schemaRef ds:uri="3e0dcdfc-e77c-4721-8d88-92e1336644e1"/>
    <ds:schemaRef ds:uri="e86a0d09-df98-432d-9a46-62540baeec6c"/>
  </ds:schemaRefs>
</ds:datastoreItem>
</file>

<file path=customXml/itemProps4.xml><?xml version="1.0" encoding="utf-8"?>
<ds:datastoreItem xmlns:ds="http://schemas.openxmlformats.org/officeDocument/2006/customXml" ds:itemID="{1E1FC763-475D-42EA-989E-359F977E75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828</Words>
  <Characters>4972</Characters>
  <Application>Microsoft Office Word</Application>
  <DocSecurity>0</DocSecurity>
  <Lines>41</Lines>
  <Paragraphs>11</Paragraphs>
  <ScaleCrop>false</ScaleCrop>
  <Company/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Ilona Rutkowska</cp:lastModifiedBy>
  <cp:revision>3</cp:revision>
  <dcterms:created xsi:type="dcterms:W3CDTF">2026-05-07T08:01:00Z</dcterms:created>
  <dcterms:modified xsi:type="dcterms:W3CDTF">2026-05-13T09:38:00Z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0x010100FB4C711B9C62C74EB878FC6999F3448C</vt:lpwstr>
  </property>
  <property fmtid="{D5CDD505-2E9C-101B-9397-08002B2CF9AE}" pid="3" name="MediaServiceImageTags">
    <vt:lpwstr>MediaServiceImageTags</vt:lpwstr>
  </property>
</Properties>
</file>