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A6F19" w14:textId="01A1C3C7" w:rsidR="0033667C" w:rsidRPr="007D4C8F" w:rsidRDefault="00375101" w:rsidP="0033667C">
      <w:pPr>
        <w:pStyle w:val="Sinespaciado"/>
        <w:jc w:val="center"/>
        <w:rPr>
          <w:rFonts w:ascii="Calibri" w:hAnsi="Calibri" w:cs="Calibri"/>
          <w:b/>
          <w:bCs/>
          <w:sz w:val="40"/>
          <w:szCs w:val="40"/>
        </w:rPr>
      </w:pPr>
      <w:r>
        <w:rPr>
          <w:rFonts w:ascii="Calibri" w:hAnsi="Calibri" w:cs="Calibri"/>
          <w:b/>
          <w:bCs/>
          <w:sz w:val="40"/>
          <w:szCs w:val="40"/>
        </w:rPr>
        <w:t>TD SYNNEX selecciona a TEAM LEWIS como su agencia de Comunicación para Iberia</w:t>
      </w:r>
    </w:p>
    <w:p w14:paraId="1265009B" w14:textId="77777777" w:rsidR="0033667C" w:rsidRPr="007D4C8F" w:rsidRDefault="0033667C" w:rsidP="0033667C">
      <w:pPr>
        <w:pStyle w:val="Sinespaciado"/>
        <w:jc w:val="center"/>
        <w:rPr>
          <w:rFonts w:ascii="Calibri" w:hAnsi="Calibri" w:cs="Calibri"/>
          <w:i/>
          <w:iCs/>
        </w:rPr>
      </w:pPr>
    </w:p>
    <w:p w14:paraId="47D4EAC9" w14:textId="3DFF16C5" w:rsidR="0033667C" w:rsidRPr="00266313" w:rsidRDefault="0033667C" w:rsidP="0033667C">
      <w:pPr>
        <w:pStyle w:val="Sinespaciado"/>
        <w:jc w:val="center"/>
        <w:rPr>
          <w:rFonts w:ascii="Calibri" w:hAnsi="Calibri" w:cs="Calibri"/>
          <w:i/>
          <w:iCs/>
        </w:rPr>
      </w:pPr>
      <w:r w:rsidRPr="00266313">
        <w:rPr>
          <w:rFonts w:ascii="Calibri" w:hAnsi="Calibri" w:cs="Calibri"/>
          <w:i/>
          <w:iCs/>
        </w:rPr>
        <w:t xml:space="preserve">Apuesta por la experiencia de TEAM LEWIS para comunicar </w:t>
      </w:r>
      <w:r w:rsidR="00375101" w:rsidRPr="00266313">
        <w:rPr>
          <w:rFonts w:ascii="Calibri" w:hAnsi="Calibri" w:cs="Calibri"/>
          <w:i/>
          <w:iCs/>
        </w:rPr>
        <w:t>su</w:t>
      </w:r>
      <w:r w:rsidRPr="00266313">
        <w:rPr>
          <w:rFonts w:ascii="Calibri" w:hAnsi="Calibri" w:cs="Calibri"/>
          <w:i/>
          <w:iCs/>
        </w:rPr>
        <w:t xml:space="preserve"> valor </w:t>
      </w:r>
      <w:r w:rsidR="00375101" w:rsidRPr="00266313">
        <w:rPr>
          <w:rFonts w:ascii="Calibri" w:hAnsi="Calibri" w:cs="Calibri"/>
          <w:i/>
          <w:iCs/>
        </w:rPr>
        <w:t xml:space="preserve">como </w:t>
      </w:r>
      <w:r w:rsidR="00A91CC5" w:rsidRPr="00266313">
        <w:rPr>
          <w:rFonts w:ascii="Calibri" w:hAnsi="Calibri" w:cs="Calibri"/>
          <w:i/>
          <w:iCs/>
        </w:rPr>
        <w:t xml:space="preserve">el distribuidor </w:t>
      </w:r>
      <w:r w:rsidR="00A409AB" w:rsidRPr="00266313">
        <w:rPr>
          <w:rFonts w:ascii="Calibri" w:hAnsi="Calibri" w:cs="Calibri"/>
          <w:i/>
          <w:iCs/>
        </w:rPr>
        <w:t xml:space="preserve">con mayor cuota de mercado </w:t>
      </w:r>
      <w:r w:rsidR="00F15C72" w:rsidRPr="00266313">
        <w:rPr>
          <w:rFonts w:ascii="Calibri" w:hAnsi="Calibri" w:cs="Calibri"/>
          <w:i/>
          <w:iCs/>
        </w:rPr>
        <w:t>en</w:t>
      </w:r>
      <w:r w:rsidR="00A91CC5" w:rsidRPr="00266313">
        <w:rPr>
          <w:rFonts w:ascii="Calibri" w:hAnsi="Calibri" w:cs="Calibri"/>
          <w:i/>
          <w:iCs/>
        </w:rPr>
        <w:t xml:space="preserve"> el canal</w:t>
      </w:r>
      <w:r w:rsidR="00A409AB" w:rsidRPr="00266313">
        <w:rPr>
          <w:rFonts w:ascii="Calibri" w:hAnsi="Calibri" w:cs="Calibri"/>
          <w:i/>
          <w:iCs/>
        </w:rPr>
        <w:t xml:space="preserve"> de</w:t>
      </w:r>
      <w:r w:rsidR="00A91CC5" w:rsidRPr="00266313">
        <w:rPr>
          <w:rFonts w:ascii="Calibri" w:hAnsi="Calibri" w:cs="Calibri"/>
          <w:i/>
          <w:iCs/>
        </w:rPr>
        <w:t xml:space="preserve"> TI </w:t>
      </w:r>
    </w:p>
    <w:p w14:paraId="4E400EDD" w14:textId="77777777" w:rsidR="0033667C" w:rsidRPr="00266313" w:rsidRDefault="0033667C" w:rsidP="0033667C">
      <w:pPr>
        <w:jc w:val="center"/>
        <w:rPr>
          <w:rFonts w:ascii="Calibri" w:eastAsia="Helvetica Neue" w:hAnsi="Calibri" w:cs="Calibri"/>
          <w:i/>
          <w:iCs/>
        </w:rPr>
      </w:pPr>
    </w:p>
    <w:p w14:paraId="7BD96069" w14:textId="75845452" w:rsidR="0033667C" w:rsidRPr="00266313" w:rsidRDefault="0033667C" w:rsidP="0033667C">
      <w:pPr>
        <w:pStyle w:val="Sinespaciado"/>
        <w:jc w:val="both"/>
        <w:rPr>
          <w:rFonts w:cstheme="minorHAnsi"/>
          <w:sz w:val="22"/>
          <w:szCs w:val="22"/>
        </w:rPr>
      </w:pPr>
      <w:r w:rsidRPr="00266313">
        <w:rPr>
          <w:rFonts w:ascii="Calibri" w:hAnsi="Calibri" w:cs="Calibri"/>
          <w:b/>
          <w:bCs/>
          <w:color w:val="000000" w:themeColor="text1"/>
          <w:sz w:val="22"/>
          <w:szCs w:val="22"/>
        </w:rPr>
        <w:t xml:space="preserve">Madrid, </w:t>
      </w:r>
      <w:r w:rsidR="003E3D6D">
        <w:rPr>
          <w:rFonts w:ascii="Calibri" w:hAnsi="Calibri" w:cs="Calibri"/>
          <w:b/>
          <w:bCs/>
          <w:color w:val="000000" w:themeColor="text1"/>
          <w:sz w:val="22"/>
          <w:szCs w:val="22"/>
        </w:rPr>
        <w:t>13 de mayo</w:t>
      </w:r>
      <w:r w:rsidRPr="00266313">
        <w:rPr>
          <w:rFonts w:ascii="Calibri" w:hAnsi="Calibri" w:cs="Calibri"/>
          <w:b/>
          <w:bCs/>
          <w:color w:val="000000" w:themeColor="text1"/>
          <w:sz w:val="22"/>
          <w:szCs w:val="22"/>
        </w:rPr>
        <w:t xml:space="preserve"> de 202</w:t>
      </w:r>
      <w:r w:rsidR="00375101" w:rsidRPr="00266313">
        <w:rPr>
          <w:rFonts w:ascii="Calibri" w:hAnsi="Calibri" w:cs="Calibri"/>
          <w:b/>
          <w:bCs/>
          <w:color w:val="000000" w:themeColor="text1"/>
          <w:sz w:val="22"/>
          <w:szCs w:val="22"/>
        </w:rPr>
        <w:t>6</w:t>
      </w:r>
      <w:r w:rsidRPr="00266313">
        <w:rPr>
          <w:rFonts w:ascii="Calibri" w:hAnsi="Calibri" w:cs="Calibri"/>
          <w:b/>
          <w:bCs/>
          <w:color w:val="000000" w:themeColor="text1"/>
          <w:sz w:val="22"/>
          <w:szCs w:val="22"/>
        </w:rPr>
        <w:t xml:space="preserve">. </w:t>
      </w:r>
      <w:r w:rsidRPr="00266313">
        <w:rPr>
          <w:rFonts w:ascii="Calibri" w:eastAsia="Aptos" w:hAnsi="Calibri" w:cs="Calibri"/>
          <w:b/>
          <w:bCs/>
          <w:color w:val="000000" w:themeColor="text1"/>
          <w:sz w:val="22"/>
          <w:szCs w:val="22"/>
        </w:rPr>
        <w:t>–</w:t>
      </w:r>
      <w:r w:rsidRPr="00266313">
        <w:rPr>
          <w:rFonts w:ascii="Calibri" w:eastAsia="Aptos" w:hAnsi="Calibri" w:cs="Calibri"/>
          <w:color w:val="000000" w:themeColor="text1"/>
          <w:sz w:val="22"/>
          <w:szCs w:val="22"/>
        </w:rPr>
        <w:t xml:space="preserve"> </w:t>
      </w:r>
      <w:hyperlink r:id="rId10" w:tgtFrame="_blank" w:history="1">
        <w:r w:rsidR="00375101" w:rsidRPr="00266313">
          <w:rPr>
            <w:rStyle w:val="normaltextrun"/>
            <w:rFonts w:cstheme="minorHAnsi"/>
            <w:color w:val="467886"/>
            <w:sz w:val="22"/>
            <w:szCs w:val="22"/>
            <w:u w:val="single"/>
            <w:shd w:val="clear" w:color="auto" w:fill="FFFFFF"/>
          </w:rPr>
          <w:t>TD SYNNEX</w:t>
        </w:r>
      </w:hyperlink>
      <w:r w:rsidR="00375101" w:rsidRPr="00266313">
        <w:rPr>
          <w:rStyle w:val="normaltextrun"/>
          <w:rFonts w:cstheme="minorHAnsi"/>
          <w:color w:val="000000"/>
          <w:sz w:val="22"/>
          <w:szCs w:val="22"/>
          <w:shd w:val="clear" w:color="auto" w:fill="FFFFFF"/>
        </w:rPr>
        <w:t> (NYSE:SNX), distribuidor global líder y agregador de soluciones para el ecosistema tecnológico,</w:t>
      </w:r>
      <w:r w:rsidRPr="00266313">
        <w:rPr>
          <w:rFonts w:eastAsia="Arial" w:cstheme="minorHAnsi"/>
          <w:sz w:val="22"/>
          <w:szCs w:val="22"/>
        </w:rPr>
        <w:t xml:space="preserve"> </w:t>
      </w:r>
      <w:r w:rsidR="00375101" w:rsidRPr="00266313">
        <w:rPr>
          <w:rFonts w:cstheme="minorHAnsi"/>
          <w:sz w:val="22"/>
          <w:szCs w:val="22"/>
        </w:rPr>
        <w:t xml:space="preserve">ha elegido a TEAM LEWIS para gestionar su estrategia de comunicación en la Península Ibérica. Esta colaboración llega en un momento clave de transformación del canal TI, marcado por la apuesta por la especialización frente al volumen, el crecimiento de servicios gestionados y la integración de tecnologías </w:t>
      </w:r>
      <w:r w:rsidR="005F67B9" w:rsidRPr="00266313">
        <w:rPr>
          <w:rFonts w:cstheme="minorHAnsi"/>
          <w:sz w:val="22"/>
          <w:szCs w:val="22"/>
        </w:rPr>
        <w:t xml:space="preserve">relevantes </w:t>
      </w:r>
      <w:r w:rsidR="00375101" w:rsidRPr="00266313">
        <w:rPr>
          <w:rFonts w:cstheme="minorHAnsi"/>
          <w:sz w:val="22"/>
          <w:szCs w:val="22"/>
        </w:rPr>
        <w:t>como la Inteligencia Artificial y la ciberseguridad.</w:t>
      </w:r>
    </w:p>
    <w:p w14:paraId="45ED74D5" w14:textId="77777777" w:rsidR="00375101" w:rsidRPr="00266313" w:rsidRDefault="00375101" w:rsidP="0033667C">
      <w:pPr>
        <w:pStyle w:val="Sinespaciado"/>
        <w:jc w:val="both"/>
        <w:rPr>
          <w:rFonts w:ascii="Calibri" w:hAnsi="Calibri" w:cs="Calibri"/>
          <w:sz w:val="22"/>
          <w:szCs w:val="22"/>
        </w:rPr>
      </w:pPr>
    </w:p>
    <w:p w14:paraId="13BF3FE8" w14:textId="2300EE94" w:rsidR="0033667C" w:rsidRPr="00266313" w:rsidRDefault="00A409AB" w:rsidP="0033667C">
      <w:pPr>
        <w:pStyle w:val="Sinespaciado"/>
        <w:jc w:val="both"/>
        <w:rPr>
          <w:rFonts w:ascii="Calibri" w:hAnsi="Calibri" w:cs="Calibri"/>
          <w:sz w:val="22"/>
          <w:szCs w:val="22"/>
        </w:rPr>
      </w:pPr>
      <w:r w:rsidRPr="00266313">
        <w:rPr>
          <w:rFonts w:ascii="Calibri" w:hAnsi="Calibri" w:cs="Calibri"/>
          <w:sz w:val="22"/>
          <w:szCs w:val="22"/>
        </w:rPr>
        <w:t>La</w:t>
      </w:r>
      <w:r w:rsidR="0033667C" w:rsidRPr="00266313">
        <w:rPr>
          <w:rFonts w:ascii="Calibri" w:hAnsi="Calibri" w:cs="Calibri"/>
          <w:sz w:val="22"/>
          <w:szCs w:val="22"/>
        </w:rPr>
        <w:t xml:space="preserve"> colaboración </w:t>
      </w:r>
      <w:r w:rsidR="00375101" w:rsidRPr="00266313">
        <w:rPr>
          <w:rFonts w:ascii="Calibri" w:hAnsi="Calibri" w:cs="Calibri"/>
          <w:sz w:val="22"/>
          <w:szCs w:val="22"/>
        </w:rPr>
        <w:t xml:space="preserve">permitirá comunicar el valor diferencial de TD SYNNEX como socio estratégico más allá del rol transaccional, ayudando a sus partners a afrontar </w:t>
      </w:r>
      <w:r w:rsidR="0057497A" w:rsidRPr="00266313">
        <w:rPr>
          <w:rFonts w:ascii="Calibri" w:hAnsi="Calibri" w:cs="Calibri"/>
          <w:sz w:val="22"/>
          <w:szCs w:val="22"/>
        </w:rPr>
        <w:t>importantes retos</w:t>
      </w:r>
      <w:r w:rsidR="00375101" w:rsidRPr="00266313">
        <w:rPr>
          <w:rFonts w:ascii="Calibri" w:hAnsi="Calibri" w:cs="Calibri"/>
          <w:sz w:val="22"/>
          <w:szCs w:val="22"/>
        </w:rPr>
        <w:t xml:space="preserve"> como la erosión de los márgenes de beneficio, </w:t>
      </w:r>
      <w:r w:rsidRPr="00266313">
        <w:rPr>
          <w:rFonts w:ascii="Calibri" w:hAnsi="Calibri" w:cs="Calibri"/>
          <w:sz w:val="22"/>
          <w:szCs w:val="22"/>
        </w:rPr>
        <w:t xml:space="preserve">los problemas de suministro, </w:t>
      </w:r>
      <w:r w:rsidR="00375101" w:rsidRPr="00266313">
        <w:rPr>
          <w:rFonts w:ascii="Calibri" w:hAnsi="Calibri" w:cs="Calibri"/>
          <w:sz w:val="22"/>
          <w:szCs w:val="22"/>
        </w:rPr>
        <w:t>la escasez de talento especializado y las</w:t>
      </w:r>
      <w:r w:rsidR="009C3180" w:rsidRPr="00266313">
        <w:rPr>
          <w:rFonts w:ascii="Calibri" w:hAnsi="Calibri" w:cs="Calibri"/>
          <w:sz w:val="22"/>
          <w:szCs w:val="22"/>
        </w:rPr>
        <w:t xml:space="preserve"> oportunidads que resultan de las nuevas </w:t>
      </w:r>
      <w:r w:rsidR="00375101" w:rsidRPr="00266313">
        <w:rPr>
          <w:rFonts w:ascii="Calibri" w:hAnsi="Calibri" w:cs="Calibri"/>
          <w:sz w:val="22"/>
          <w:szCs w:val="22"/>
        </w:rPr>
        <w:t xml:space="preserve">regulaciones </w:t>
      </w:r>
      <w:r w:rsidR="009C3180" w:rsidRPr="00266313">
        <w:rPr>
          <w:rFonts w:ascii="Calibri" w:hAnsi="Calibri" w:cs="Calibri"/>
          <w:sz w:val="22"/>
          <w:szCs w:val="22"/>
        </w:rPr>
        <w:t>como DORA, NIS2 y la AI Act</w:t>
      </w:r>
      <w:r w:rsidR="00375101" w:rsidRPr="00266313">
        <w:rPr>
          <w:rFonts w:ascii="Calibri" w:hAnsi="Calibri" w:cs="Calibri"/>
          <w:sz w:val="22"/>
          <w:szCs w:val="22"/>
        </w:rPr>
        <w:t>.</w:t>
      </w:r>
    </w:p>
    <w:p w14:paraId="23E22864" w14:textId="77777777" w:rsidR="00375101" w:rsidRPr="00266313" w:rsidRDefault="00375101" w:rsidP="0033667C">
      <w:pPr>
        <w:pStyle w:val="Sinespaciado"/>
        <w:jc w:val="both"/>
        <w:rPr>
          <w:rFonts w:ascii="Calibri" w:hAnsi="Calibri" w:cs="Calibri"/>
          <w:sz w:val="22"/>
          <w:szCs w:val="22"/>
        </w:rPr>
      </w:pPr>
    </w:p>
    <w:p w14:paraId="2B036A92" w14:textId="15137119" w:rsidR="0033667C" w:rsidRPr="00266313" w:rsidRDefault="0033667C" w:rsidP="0033667C">
      <w:pPr>
        <w:pStyle w:val="Sinespaciado"/>
        <w:jc w:val="both"/>
        <w:rPr>
          <w:rFonts w:ascii="Calibri" w:hAnsi="Calibri" w:cs="Calibri"/>
          <w:b/>
          <w:bCs/>
          <w:sz w:val="22"/>
          <w:szCs w:val="22"/>
        </w:rPr>
      </w:pPr>
      <w:bookmarkStart w:id="0" w:name="fnref2"/>
      <w:bookmarkStart w:id="1" w:name="fnref3"/>
      <w:bookmarkStart w:id="2" w:name="fnref4"/>
      <w:bookmarkStart w:id="3" w:name="una_estrategia_frente_a_un_mercad_f65344"/>
      <w:bookmarkEnd w:id="0"/>
      <w:bookmarkEnd w:id="1"/>
      <w:bookmarkEnd w:id="2"/>
      <w:r w:rsidRPr="00266313">
        <w:rPr>
          <w:rFonts w:ascii="Calibri" w:hAnsi="Calibri" w:cs="Calibri"/>
          <w:b/>
          <w:bCs/>
          <w:sz w:val="22"/>
          <w:szCs w:val="22"/>
        </w:rPr>
        <w:t xml:space="preserve">Democratizando </w:t>
      </w:r>
      <w:bookmarkEnd w:id="3"/>
      <w:r w:rsidR="00375101" w:rsidRPr="00266313">
        <w:rPr>
          <w:rFonts w:ascii="Calibri" w:hAnsi="Calibri" w:cs="Calibri"/>
          <w:b/>
          <w:bCs/>
          <w:sz w:val="22"/>
          <w:szCs w:val="22"/>
        </w:rPr>
        <w:t>el acceso a las tecnologías más avanzadas</w:t>
      </w:r>
    </w:p>
    <w:p w14:paraId="51A794D5" w14:textId="26E37561" w:rsidR="005F67B9" w:rsidRPr="00266313" w:rsidRDefault="0033667C" w:rsidP="0033667C">
      <w:pPr>
        <w:pStyle w:val="Sinespaciado"/>
        <w:jc w:val="both"/>
        <w:rPr>
          <w:rFonts w:ascii="Calibri" w:hAnsi="Calibri" w:cs="Calibri"/>
          <w:sz w:val="22"/>
          <w:szCs w:val="22"/>
        </w:rPr>
      </w:pPr>
      <w:r w:rsidRPr="00266313">
        <w:rPr>
          <w:rFonts w:ascii="Calibri" w:hAnsi="Calibri" w:cs="Calibri"/>
          <w:sz w:val="22"/>
          <w:szCs w:val="22"/>
        </w:rPr>
        <w:t>TEAM LEWIS ayud</w:t>
      </w:r>
      <w:r w:rsidR="005F67B9" w:rsidRPr="00266313">
        <w:rPr>
          <w:rFonts w:ascii="Calibri" w:hAnsi="Calibri" w:cs="Calibri"/>
          <w:sz w:val="22"/>
          <w:szCs w:val="22"/>
        </w:rPr>
        <w:t xml:space="preserve">ará a TD SYNNEX a destacar su liderazgo en un ecosistema donde el 40% de su facturación ya proviene de </w:t>
      </w:r>
      <w:r w:rsidR="00B143BB" w:rsidRPr="00266313">
        <w:rPr>
          <w:rFonts w:ascii="Calibri" w:hAnsi="Calibri" w:cs="Calibri"/>
          <w:sz w:val="22"/>
          <w:szCs w:val="22"/>
        </w:rPr>
        <w:t>A</w:t>
      </w:r>
      <w:r w:rsidR="005F67B9" w:rsidRPr="00266313">
        <w:rPr>
          <w:rFonts w:ascii="Calibri" w:hAnsi="Calibri" w:cs="Calibri"/>
          <w:sz w:val="22"/>
          <w:szCs w:val="22"/>
        </w:rPr>
        <w:t xml:space="preserve">dvanced </w:t>
      </w:r>
      <w:r w:rsidR="00B143BB" w:rsidRPr="00266313">
        <w:rPr>
          <w:rFonts w:ascii="Calibri" w:hAnsi="Calibri" w:cs="Calibri"/>
          <w:sz w:val="22"/>
          <w:szCs w:val="22"/>
        </w:rPr>
        <w:t>S</w:t>
      </w:r>
      <w:r w:rsidR="005F67B9" w:rsidRPr="00266313">
        <w:rPr>
          <w:rFonts w:ascii="Calibri" w:hAnsi="Calibri" w:cs="Calibri"/>
          <w:sz w:val="22"/>
          <w:szCs w:val="22"/>
        </w:rPr>
        <w:t>olutions</w:t>
      </w:r>
      <w:r w:rsidR="00A769B5" w:rsidRPr="00266313">
        <w:rPr>
          <w:rFonts w:ascii="Calibri" w:hAnsi="Calibri" w:cs="Calibri"/>
          <w:sz w:val="22"/>
        </w:rPr>
        <w:t xml:space="preserve"> -que incluye cloud, ciberseguridad, infraestructura y sol</w:t>
      </w:r>
      <w:r w:rsidR="0033446A" w:rsidRPr="00266313">
        <w:rPr>
          <w:rFonts w:ascii="Calibri" w:hAnsi="Calibri" w:cs="Calibri"/>
          <w:sz w:val="22"/>
        </w:rPr>
        <w:t>uciones</w:t>
      </w:r>
      <w:r w:rsidR="00A769B5" w:rsidRPr="00266313">
        <w:rPr>
          <w:rFonts w:ascii="Calibri" w:hAnsi="Calibri" w:cs="Calibri"/>
          <w:sz w:val="22"/>
        </w:rPr>
        <w:t xml:space="preserve"> a</w:t>
      </w:r>
      <w:r w:rsidR="005F67B9" w:rsidRPr="00266313">
        <w:rPr>
          <w:rFonts w:ascii="Calibri" w:hAnsi="Calibri" w:cs="Calibri"/>
          <w:sz w:val="22"/>
          <w:szCs w:val="22"/>
        </w:rPr>
        <w:t>s-a-service</w:t>
      </w:r>
      <w:r w:rsidR="00A769B5" w:rsidRPr="00266313">
        <w:rPr>
          <w:rFonts w:ascii="Calibri" w:hAnsi="Calibri" w:cs="Calibri"/>
          <w:sz w:val="22"/>
          <w:szCs w:val="22"/>
        </w:rPr>
        <w:t>-</w:t>
      </w:r>
      <w:r w:rsidR="005F67B9" w:rsidRPr="00266313">
        <w:rPr>
          <w:rFonts w:ascii="Calibri" w:hAnsi="Calibri" w:cs="Calibri"/>
          <w:sz w:val="22"/>
          <w:szCs w:val="22"/>
        </w:rPr>
        <w:t xml:space="preserve">, destacando hitos como la </w:t>
      </w:r>
      <w:r w:rsidR="00B143BB" w:rsidRPr="00266313">
        <w:rPr>
          <w:rFonts w:ascii="Calibri" w:hAnsi="Calibri" w:cs="Calibri"/>
          <w:sz w:val="22"/>
          <w:szCs w:val="22"/>
        </w:rPr>
        <w:t xml:space="preserve">reciente </w:t>
      </w:r>
      <w:r w:rsidR="005F67B9" w:rsidRPr="00266313">
        <w:rPr>
          <w:rFonts w:ascii="Calibri" w:hAnsi="Calibri" w:cs="Calibri"/>
          <w:sz w:val="22"/>
          <w:szCs w:val="22"/>
        </w:rPr>
        <w:t xml:space="preserve">integración de Ajoomal, el nuevo centro logístico en Alovera y los programas especializados como </w:t>
      </w:r>
      <w:r w:rsidR="0033446A" w:rsidRPr="00266313">
        <w:rPr>
          <w:rFonts w:ascii="Calibri" w:hAnsi="Calibri" w:cs="Calibri"/>
          <w:sz w:val="22"/>
          <w:szCs w:val="22"/>
        </w:rPr>
        <w:t xml:space="preserve">Destination AI y </w:t>
      </w:r>
      <w:r w:rsidR="005F67B9" w:rsidRPr="00266313">
        <w:rPr>
          <w:rFonts w:ascii="Calibri" w:hAnsi="Calibri" w:cs="Calibri"/>
          <w:sz w:val="22"/>
          <w:szCs w:val="22"/>
        </w:rPr>
        <w:t>TD SYNNEX Academy</w:t>
      </w:r>
      <w:r w:rsidR="0057497A" w:rsidRPr="00266313">
        <w:rPr>
          <w:rFonts w:ascii="Calibri" w:hAnsi="Calibri" w:cs="Calibri"/>
          <w:sz w:val="22"/>
          <w:szCs w:val="22"/>
        </w:rPr>
        <w:t xml:space="preserve">, formación </w:t>
      </w:r>
      <w:r w:rsidR="0033446A" w:rsidRPr="00266313">
        <w:rPr>
          <w:rFonts w:ascii="Calibri" w:hAnsi="Calibri" w:cs="Calibri"/>
          <w:sz w:val="22"/>
          <w:szCs w:val="22"/>
        </w:rPr>
        <w:t xml:space="preserve">también diseñada </w:t>
      </w:r>
      <w:r w:rsidR="0057497A" w:rsidRPr="00266313">
        <w:rPr>
          <w:rFonts w:ascii="Calibri" w:hAnsi="Calibri" w:cs="Calibri"/>
          <w:sz w:val="22"/>
          <w:szCs w:val="22"/>
        </w:rPr>
        <w:t xml:space="preserve">para que los partners más pequeños puedan acceder a las nuevas oportunidades de generación de ingresos. </w:t>
      </w:r>
    </w:p>
    <w:p w14:paraId="5F994496" w14:textId="77777777" w:rsidR="005F67B9" w:rsidRPr="00266313" w:rsidRDefault="005F67B9" w:rsidP="0033667C">
      <w:pPr>
        <w:pStyle w:val="Sinespaciado"/>
        <w:jc w:val="both"/>
        <w:rPr>
          <w:rFonts w:ascii="Calibri" w:hAnsi="Calibri" w:cs="Calibri"/>
          <w:sz w:val="22"/>
          <w:szCs w:val="22"/>
        </w:rPr>
      </w:pPr>
    </w:p>
    <w:p w14:paraId="7766F803" w14:textId="343D4046" w:rsidR="0033667C" w:rsidRPr="00266313" w:rsidRDefault="00B143BB" w:rsidP="0033667C">
      <w:pPr>
        <w:pStyle w:val="Sinespaciado"/>
        <w:rPr>
          <w:rFonts w:ascii="Calibri" w:hAnsi="Calibri" w:cs="Calibri"/>
          <w:sz w:val="22"/>
          <w:szCs w:val="22"/>
        </w:rPr>
      </w:pPr>
      <w:r w:rsidRPr="00266313">
        <w:rPr>
          <w:rFonts w:ascii="Calibri" w:hAnsi="Calibri" w:cs="Calibri"/>
          <w:b/>
          <w:bCs/>
          <w:sz w:val="22"/>
          <w:szCs w:val="22"/>
        </w:rPr>
        <w:t>Pilar Martín, Vicepresidenta de Ventas de TD SYNNEX en España, destaca</w:t>
      </w:r>
      <w:r w:rsidR="00E3713F" w:rsidRPr="00266313">
        <w:rPr>
          <w:rFonts w:ascii="Calibri" w:hAnsi="Calibri" w:cs="Calibri"/>
          <w:sz w:val="22"/>
          <w:szCs w:val="22"/>
        </w:rPr>
        <w:t xml:space="preserve"> a este respecto</w:t>
      </w:r>
      <w:r w:rsidRPr="00266313">
        <w:rPr>
          <w:rFonts w:ascii="Calibri" w:hAnsi="Calibri" w:cs="Calibri"/>
          <w:sz w:val="22"/>
          <w:szCs w:val="22"/>
        </w:rPr>
        <w:t>: "</w:t>
      </w:r>
      <w:r w:rsidRPr="00266313">
        <w:rPr>
          <w:rFonts w:ascii="Calibri" w:hAnsi="Calibri" w:cs="Calibri"/>
          <w:i/>
          <w:iCs/>
          <w:sz w:val="22"/>
          <w:szCs w:val="22"/>
        </w:rPr>
        <w:t xml:space="preserve">Estamos apostando por una especialización avanzada y por modelos recurrentes. TEAM LEWIS nos ayuda a trasladar esta visión al mercado, reforzando nuestro rol como generador de valor integral para la tecnología </w:t>
      </w:r>
      <w:r w:rsidR="00E77329" w:rsidRPr="00266313">
        <w:rPr>
          <w:rFonts w:ascii="Calibri" w:hAnsi="Calibri" w:cs="Calibri"/>
          <w:i/>
          <w:iCs/>
          <w:sz w:val="22"/>
          <w:szCs w:val="22"/>
        </w:rPr>
        <w:t>Cloud</w:t>
      </w:r>
      <w:r w:rsidRPr="00266313">
        <w:rPr>
          <w:rFonts w:ascii="Calibri" w:hAnsi="Calibri" w:cs="Calibri"/>
          <w:i/>
          <w:iCs/>
          <w:sz w:val="22"/>
          <w:szCs w:val="22"/>
        </w:rPr>
        <w:t>, la ciberseguridad y</w:t>
      </w:r>
      <w:r w:rsidR="00E77329" w:rsidRPr="00266313">
        <w:rPr>
          <w:rFonts w:ascii="Calibri" w:hAnsi="Calibri" w:cs="Calibri"/>
          <w:i/>
          <w:iCs/>
          <w:sz w:val="22"/>
          <w:szCs w:val="22"/>
        </w:rPr>
        <w:t xml:space="preserve"> la</w:t>
      </w:r>
      <w:r w:rsidRPr="00266313">
        <w:rPr>
          <w:rFonts w:ascii="Calibri" w:hAnsi="Calibri" w:cs="Calibri"/>
          <w:i/>
          <w:iCs/>
          <w:sz w:val="22"/>
          <w:szCs w:val="22"/>
        </w:rPr>
        <w:t xml:space="preserve"> Inteligencia Artificial</w:t>
      </w:r>
      <w:r w:rsidRPr="00266313">
        <w:rPr>
          <w:rFonts w:ascii="Calibri" w:hAnsi="Calibri" w:cs="Calibri"/>
          <w:sz w:val="22"/>
          <w:szCs w:val="22"/>
        </w:rPr>
        <w:t>”.</w:t>
      </w:r>
    </w:p>
    <w:p w14:paraId="329E2395" w14:textId="77777777" w:rsidR="00B143BB" w:rsidRPr="00266313" w:rsidRDefault="00B143BB" w:rsidP="0033667C">
      <w:pPr>
        <w:pStyle w:val="Sinespaciado"/>
        <w:rPr>
          <w:rFonts w:ascii="Calibri" w:hAnsi="Calibri" w:cs="Calibri"/>
          <w:sz w:val="22"/>
          <w:szCs w:val="22"/>
        </w:rPr>
      </w:pPr>
    </w:p>
    <w:p w14:paraId="444577BC" w14:textId="462B1D73" w:rsidR="0033667C" w:rsidRPr="00266313" w:rsidRDefault="0033667C" w:rsidP="0033667C">
      <w:pPr>
        <w:pStyle w:val="Sinespaciado"/>
        <w:jc w:val="both"/>
        <w:rPr>
          <w:rFonts w:ascii="Calibri" w:hAnsi="Calibri" w:cs="Calibri"/>
          <w:sz w:val="22"/>
          <w:szCs w:val="22"/>
        </w:rPr>
      </w:pPr>
      <w:r w:rsidRPr="00266313">
        <w:rPr>
          <w:rFonts w:ascii="Calibri" w:hAnsi="Calibri" w:cs="Calibri"/>
          <w:sz w:val="22"/>
          <w:szCs w:val="22"/>
        </w:rPr>
        <w:t xml:space="preserve">En palabras de </w:t>
      </w:r>
      <w:r w:rsidRPr="00266313">
        <w:rPr>
          <w:rFonts w:ascii="Calibri" w:hAnsi="Calibri" w:cs="Calibri"/>
          <w:b/>
          <w:bCs/>
          <w:sz w:val="22"/>
          <w:szCs w:val="22"/>
        </w:rPr>
        <w:t>Nuria Mañá, directora de TEAM LEWIS España</w:t>
      </w:r>
      <w:r w:rsidRPr="00266313">
        <w:rPr>
          <w:rFonts w:ascii="Calibri" w:hAnsi="Calibri" w:cs="Calibri"/>
          <w:sz w:val="22"/>
          <w:szCs w:val="22"/>
        </w:rPr>
        <w:t xml:space="preserve">: </w:t>
      </w:r>
      <w:r w:rsidRPr="00266313">
        <w:rPr>
          <w:rFonts w:ascii="Calibri" w:hAnsi="Calibri" w:cs="Calibri"/>
          <w:i/>
          <w:iCs/>
          <w:sz w:val="22"/>
          <w:szCs w:val="22"/>
        </w:rPr>
        <w:t>“</w:t>
      </w:r>
      <w:r w:rsidR="005F67B9" w:rsidRPr="00266313">
        <w:rPr>
          <w:rFonts w:ascii="Calibri" w:hAnsi="Calibri" w:cs="Calibri"/>
          <w:i/>
          <w:iCs/>
          <w:sz w:val="22"/>
          <w:szCs w:val="22"/>
        </w:rPr>
        <w:t>En un mercado</w:t>
      </w:r>
      <w:r w:rsidR="00B143BB" w:rsidRPr="00266313">
        <w:rPr>
          <w:rFonts w:ascii="Calibri" w:hAnsi="Calibri" w:cs="Calibri"/>
          <w:i/>
          <w:iCs/>
          <w:sz w:val="22"/>
          <w:szCs w:val="22"/>
        </w:rPr>
        <w:t xml:space="preserve"> afectado por la</w:t>
      </w:r>
      <w:r w:rsidR="005F67B9" w:rsidRPr="00266313">
        <w:rPr>
          <w:rFonts w:ascii="Calibri" w:hAnsi="Calibri" w:cs="Calibri"/>
          <w:i/>
          <w:iCs/>
          <w:sz w:val="22"/>
          <w:szCs w:val="22"/>
        </w:rPr>
        <w:t xml:space="preserve"> presión competitiva y </w:t>
      </w:r>
      <w:r w:rsidR="00B143BB" w:rsidRPr="00266313">
        <w:rPr>
          <w:rFonts w:ascii="Calibri" w:hAnsi="Calibri" w:cs="Calibri"/>
          <w:i/>
          <w:iCs/>
          <w:sz w:val="22"/>
          <w:szCs w:val="22"/>
        </w:rPr>
        <w:t xml:space="preserve">la </w:t>
      </w:r>
      <w:r w:rsidR="005F67B9" w:rsidRPr="00266313">
        <w:rPr>
          <w:rFonts w:ascii="Calibri" w:hAnsi="Calibri" w:cs="Calibri"/>
          <w:i/>
          <w:iCs/>
          <w:sz w:val="22"/>
          <w:szCs w:val="22"/>
        </w:rPr>
        <w:t xml:space="preserve">volatilidad </w:t>
      </w:r>
      <w:r w:rsidR="00B143BB" w:rsidRPr="00266313">
        <w:rPr>
          <w:rFonts w:ascii="Calibri" w:hAnsi="Calibri" w:cs="Calibri"/>
          <w:i/>
          <w:iCs/>
          <w:sz w:val="22"/>
          <w:szCs w:val="22"/>
        </w:rPr>
        <w:t>de los</w:t>
      </w:r>
      <w:r w:rsidR="005F67B9" w:rsidRPr="00266313">
        <w:rPr>
          <w:rFonts w:ascii="Calibri" w:hAnsi="Calibri" w:cs="Calibri"/>
          <w:i/>
          <w:iCs/>
          <w:sz w:val="22"/>
          <w:szCs w:val="22"/>
        </w:rPr>
        <w:t xml:space="preserve"> suministros, TD SYNNEX representa la especialización </w:t>
      </w:r>
      <w:r w:rsidR="00E3713F" w:rsidRPr="00266313">
        <w:rPr>
          <w:rFonts w:ascii="Calibri" w:hAnsi="Calibri" w:cs="Calibri"/>
          <w:i/>
          <w:iCs/>
          <w:sz w:val="22"/>
          <w:szCs w:val="22"/>
        </w:rPr>
        <w:t xml:space="preserve">diferencial </w:t>
      </w:r>
      <w:r w:rsidR="005F67B9" w:rsidRPr="00266313">
        <w:rPr>
          <w:rFonts w:ascii="Calibri" w:hAnsi="Calibri" w:cs="Calibri"/>
          <w:i/>
          <w:iCs/>
          <w:sz w:val="22"/>
          <w:szCs w:val="22"/>
        </w:rPr>
        <w:t>y un soporte</w:t>
      </w:r>
      <w:r w:rsidR="00E3713F" w:rsidRPr="00266313">
        <w:rPr>
          <w:rFonts w:ascii="Calibri" w:hAnsi="Calibri" w:cs="Calibri"/>
          <w:i/>
          <w:iCs/>
          <w:sz w:val="22"/>
          <w:szCs w:val="22"/>
        </w:rPr>
        <w:t xml:space="preserve"> realmente</w:t>
      </w:r>
      <w:r w:rsidR="005F67B9" w:rsidRPr="00266313">
        <w:rPr>
          <w:rFonts w:ascii="Calibri" w:hAnsi="Calibri" w:cs="Calibri"/>
          <w:i/>
          <w:iCs/>
          <w:sz w:val="22"/>
          <w:szCs w:val="22"/>
        </w:rPr>
        <w:t xml:space="preserve"> integral para partners. Desde TEAM LEWIS, conectaremos su expertise con</w:t>
      </w:r>
      <w:r w:rsidR="00E3713F" w:rsidRPr="00266313">
        <w:rPr>
          <w:rFonts w:ascii="Calibri" w:hAnsi="Calibri" w:cs="Calibri"/>
          <w:i/>
          <w:iCs/>
          <w:sz w:val="22"/>
          <w:szCs w:val="22"/>
        </w:rPr>
        <w:t xml:space="preserve"> los</w:t>
      </w:r>
      <w:r w:rsidR="005F67B9" w:rsidRPr="00266313">
        <w:rPr>
          <w:rFonts w:ascii="Calibri" w:hAnsi="Calibri" w:cs="Calibri"/>
          <w:i/>
          <w:iCs/>
          <w:sz w:val="22"/>
          <w:szCs w:val="22"/>
        </w:rPr>
        <w:t xml:space="preserve"> decisores técnicos y de negocio, fomentando </w:t>
      </w:r>
      <w:r w:rsidR="00E3713F" w:rsidRPr="00266313">
        <w:rPr>
          <w:rFonts w:ascii="Calibri" w:hAnsi="Calibri" w:cs="Calibri"/>
          <w:i/>
          <w:iCs/>
          <w:sz w:val="22"/>
          <w:szCs w:val="22"/>
        </w:rPr>
        <w:t xml:space="preserve">sin duda </w:t>
      </w:r>
      <w:r w:rsidR="005F67B9" w:rsidRPr="00266313">
        <w:rPr>
          <w:rFonts w:ascii="Calibri" w:hAnsi="Calibri" w:cs="Calibri"/>
          <w:i/>
          <w:iCs/>
          <w:sz w:val="22"/>
          <w:szCs w:val="22"/>
        </w:rPr>
        <w:t>la confianza en su liderazgo"</w:t>
      </w:r>
      <w:r w:rsidRPr="00266313">
        <w:rPr>
          <w:rFonts w:ascii="Calibri" w:hAnsi="Calibri" w:cs="Calibri"/>
          <w:sz w:val="22"/>
          <w:szCs w:val="22"/>
        </w:rPr>
        <w:t>.</w:t>
      </w:r>
    </w:p>
    <w:p w14:paraId="380F4FAC" w14:textId="77777777" w:rsidR="0033667C" w:rsidRPr="00266313" w:rsidRDefault="0033667C" w:rsidP="0033667C">
      <w:pPr>
        <w:pStyle w:val="Sinespaciado"/>
        <w:rPr>
          <w:rFonts w:ascii="Calibri" w:hAnsi="Calibri" w:cs="Calibri"/>
          <w:sz w:val="22"/>
          <w:szCs w:val="22"/>
        </w:rPr>
      </w:pPr>
    </w:p>
    <w:p w14:paraId="3E70544C" w14:textId="1C4D8E78" w:rsidR="0033667C" w:rsidRPr="00266313" w:rsidRDefault="0033667C" w:rsidP="0033667C">
      <w:pPr>
        <w:pStyle w:val="Sinespaciado"/>
        <w:jc w:val="both"/>
        <w:rPr>
          <w:rFonts w:ascii="Calibri" w:hAnsi="Calibri" w:cs="Calibri"/>
          <w:sz w:val="22"/>
          <w:szCs w:val="22"/>
        </w:rPr>
      </w:pPr>
      <w:r w:rsidRPr="00266313">
        <w:rPr>
          <w:rFonts w:ascii="Calibri" w:hAnsi="Calibri" w:cs="Calibri"/>
          <w:sz w:val="22"/>
          <w:szCs w:val="22"/>
        </w:rPr>
        <w:t xml:space="preserve">La colaboración de </w:t>
      </w:r>
      <w:r w:rsidR="00375101" w:rsidRPr="00266313">
        <w:rPr>
          <w:rFonts w:ascii="Calibri" w:hAnsi="Calibri" w:cs="Calibri"/>
          <w:sz w:val="22"/>
          <w:szCs w:val="22"/>
        </w:rPr>
        <w:t xml:space="preserve">TD SYNNEX </w:t>
      </w:r>
      <w:r w:rsidRPr="00266313">
        <w:rPr>
          <w:rFonts w:ascii="Calibri" w:hAnsi="Calibri" w:cs="Calibri"/>
          <w:sz w:val="22"/>
          <w:szCs w:val="22"/>
        </w:rPr>
        <w:t xml:space="preserve">y TEAM LEWIS contempla la creación de contenido adaptado a medios especializados y generalistas, roadshows y campañas </w:t>
      </w:r>
      <w:r w:rsidR="00375101" w:rsidRPr="00266313">
        <w:rPr>
          <w:rFonts w:ascii="Calibri" w:hAnsi="Calibri" w:cs="Calibri"/>
          <w:sz w:val="22"/>
          <w:szCs w:val="22"/>
        </w:rPr>
        <w:t xml:space="preserve">formativas </w:t>
      </w:r>
      <w:r w:rsidR="0001621B" w:rsidRPr="00266313">
        <w:rPr>
          <w:rFonts w:ascii="Calibri" w:hAnsi="Calibri" w:cs="Calibri"/>
          <w:sz w:val="22"/>
          <w:szCs w:val="22"/>
        </w:rPr>
        <w:t xml:space="preserve">para liderar el debate en torno a </w:t>
      </w:r>
      <w:r w:rsidR="00E3713F" w:rsidRPr="00266313">
        <w:rPr>
          <w:rFonts w:ascii="Calibri" w:hAnsi="Calibri" w:cs="Calibri"/>
          <w:sz w:val="22"/>
          <w:szCs w:val="22"/>
        </w:rPr>
        <w:t>las nuevas tecnologías</w:t>
      </w:r>
      <w:r w:rsidRPr="00266313">
        <w:rPr>
          <w:rFonts w:ascii="Calibri" w:hAnsi="Calibri" w:cs="Calibri"/>
          <w:sz w:val="22"/>
          <w:szCs w:val="22"/>
        </w:rPr>
        <w:t xml:space="preserve">, </w:t>
      </w:r>
      <w:r w:rsidR="0001621B" w:rsidRPr="00266313">
        <w:rPr>
          <w:rFonts w:ascii="Calibri" w:hAnsi="Calibri" w:cs="Calibri"/>
          <w:sz w:val="22"/>
          <w:szCs w:val="22"/>
        </w:rPr>
        <w:t xml:space="preserve">reforzar su </w:t>
      </w:r>
      <w:r w:rsidRPr="00266313">
        <w:rPr>
          <w:rFonts w:ascii="Calibri" w:hAnsi="Calibri" w:cs="Calibri"/>
          <w:sz w:val="22"/>
          <w:szCs w:val="22"/>
        </w:rPr>
        <w:t xml:space="preserve">presencia en foros y encuentros de referencia y </w:t>
      </w:r>
      <w:r w:rsidR="0004560A" w:rsidRPr="00266313">
        <w:rPr>
          <w:rFonts w:ascii="Calibri" w:hAnsi="Calibri" w:cs="Calibri"/>
          <w:sz w:val="22"/>
          <w:szCs w:val="22"/>
        </w:rPr>
        <w:t>p</w:t>
      </w:r>
      <w:r w:rsidR="0001621B" w:rsidRPr="00266313">
        <w:rPr>
          <w:rFonts w:ascii="Calibri" w:hAnsi="Calibri" w:cs="Calibri"/>
          <w:sz w:val="22"/>
          <w:szCs w:val="22"/>
        </w:rPr>
        <w:t xml:space="preserve">oner en valor </w:t>
      </w:r>
      <w:r w:rsidRPr="00266313">
        <w:rPr>
          <w:rFonts w:ascii="Calibri" w:hAnsi="Calibri" w:cs="Calibri"/>
          <w:sz w:val="22"/>
          <w:szCs w:val="22"/>
        </w:rPr>
        <w:t xml:space="preserve">casos reales y </w:t>
      </w:r>
      <w:r w:rsidR="00E3713F" w:rsidRPr="00266313">
        <w:rPr>
          <w:rFonts w:ascii="Calibri" w:hAnsi="Calibri" w:cs="Calibri"/>
          <w:sz w:val="22"/>
          <w:szCs w:val="22"/>
        </w:rPr>
        <w:t xml:space="preserve">los </w:t>
      </w:r>
      <w:r w:rsidRPr="00266313">
        <w:rPr>
          <w:rFonts w:ascii="Calibri" w:hAnsi="Calibri" w:cs="Calibri"/>
          <w:sz w:val="22"/>
          <w:szCs w:val="22"/>
        </w:rPr>
        <w:t xml:space="preserve">resultados de </w:t>
      </w:r>
      <w:r w:rsidR="00E3713F" w:rsidRPr="00266313">
        <w:rPr>
          <w:rFonts w:ascii="Calibri" w:hAnsi="Calibri" w:cs="Calibri"/>
          <w:sz w:val="22"/>
          <w:szCs w:val="22"/>
        </w:rPr>
        <w:t xml:space="preserve">sus </w:t>
      </w:r>
      <w:r w:rsidRPr="00266313">
        <w:rPr>
          <w:rFonts w:ascii="Calibri" w:hAnsi="Calibri" w:cs="Calibri"/>
          <w:sz w:val="22"/>
          <w:szCs w:val="22"/>
        </w:rPr>
        <w:t xml:space="preserve">clientes. </w:t>
      </w:r>
    </w:p>
    <w:p w14:paraId="765EC724" w14:textId="77777777" w:rsidR="0033667C" w:rsidRPr="00266313" w:rsidRDefault="0033667C" w:rsidP="0033667C">
      <w:pPr>
        <w:pStyle w:val="Sinespaciado"/>
        <w:jc w:val="both"/>
        <w:rPr>
          <w:rFonts w:cstheme="minorHAnsi"/>
          <w:sz w:val="22"/>
          <w:szCs w:val="22"/>
        </w:rPr>
      </w:pPr>
    </w:p>
    <w:p w14:paraId="0EB500EA" w14:textId="77777777" w:rsidR="0001621B" w:rsidRPr="00266313" w:rsidRDefault="0001621B" w:rsidP="0033667C">
      <w:pPr>
        <w:pStyle w:val="paragraph"/>
        <w:spacing w:before="0" w:beforeAutospacing="0" w:after="0" w:afterAutospacing="0"/>
        <w:jc w:val="both"/>
        <w:textAlignment w:val="baseline"/>
        <w:rPr>
          <w:rStyle w:val="normaltextrun"/>
          <w:rFonts w:asciiTheme="minorHAnsi" w:eastAsiaTheme="majorEastAsia" w:hAnsiTheme="minorHAnsi" w:cstheme="minorHAnsi"/>
          <w:b/>
          <w:bCs/>
          <w:sz w:val="22"/>
          <w:szCs w:val="22"/>
        </w:rPr>
      </w:pPr>
    </w:p>
    <w:p w14:paraId="58392529" w14:textId="77777777" w:rsidR="00F92331" w:rsidRPr="00266313" w:rsidRDefault="00F92331" w:rsidP="00F92331">
      <w:pPr>
        <w:spacing w:line="276" w:lineRule="auto"/>
        <w:jc w:val="both"/>
        <w:rPr>
          <w:rFonts w:eastAsia="Arial" w:cstheme="minorHAnsi"/>
          <w:b/>
          <w:bCs/>
          <w:sz w:val="22"/>
          <w:szCs w:val="22"/>
        </w:rPr>
      </w:pPr>
      <w:r w:rsidRPr="00266313">
        <w:rPr>
          <w:rFonts w:eastAsia="Arial" w:cstheme="minorHAnsi"/>
          <w:b/>
          <w:bCs/>
          <w:sz w:val="22"/>
          <w:szCs w:val="22"/>
        </w:rPr>
        <w:t xml:space="preserve">Acerca de TD SYNNEX </w:t>
      </w:r>
    </w:p>
    <w:p w14:paraId="23537B20" w14:textId="77777777" w:rsidR="00F92331" w:rsidRPr="00F92331" w:rsidRDefault="00F92331" w:rsidP="00F92331">
      <w:pPr>
        <w:spacing w:line="276" w:lineRule="auto"/>
        <w:jc w:val="both"/>
        <w:rPr>
          <w:rFonts w:eastAsia="Arial" w:cstheme="minorHAnsi"/>
          <w:color w:val="000000" w:themeColor="text1"/>
          <w:sz w:val="22"/>
          <w:szCs w:val="22"/>
        </w:rPr>
      </w:pPr>
      <w:r w:rsidRPr="00266313">
        <w:rPr>
          <w:rFonts w:eastAsia="Arial" w:cstheme="minorHAnsi"/>
          <w:sz w:val="22"/>
          <w:szCs w:val="22"/>
        </w:rPr>
        <w:t xml:space="preserve">TD SYNNEX (NYSE: SNX) es un distribuidor global líder y agregador de soluciones para el ecosistema de TI. Somos un partner innovador que ayuda a más de 150.000 clientes en más de 100 países a maximizar el valor de sus inversiones en tecnología, demostrar resultados de </w:t>
      </w:r>
      <w:r w:rsidRPr="00266313">
        <w:rPr>
          <w:rFonts w:eastAsia="Arial" w:cstheme="minorHAnsi"/>
          <w:sz w:val="22"/>
          <w:szCs w:val="22"/>
        </w:rPr>
        <w:lastRenderedPageBreak/>
        <w:t xml:space="preserve">negocio y aprovechar oportunidades de crecimiento. Con sede en Clearwater, Florida, y Fremont, California, los 23.000 empleados de TD SYNNEX se dedican a integrar productos, servicios y soluciones de TI innovadores de más de 2.500 proveedores tecnológicos líderes en el sector. Nuestro porfolio integral, desde el extremo hasta la nube, se basa en algunos de los segmentos tecnológicos de mayor crecimiento, como el cloud, la ciberseguridad, el big data y la analítica, la IA, el IoT, la movilidad y el ‘todo como servicio’. En TD SYNNEX, estamos comprometidos con nuestros clientes y las comunidades, y creemos que podemos generar un impacto positivo en las personas y en el planeta, actuando como una empresa socialmente responsable. Aspiramos a ser una compañía diversa e inclusiva, y un referente para el talento en todo el ecosistema de TI. Para obtener más información, visita </w:t>
      </w:r>
      <w:hyperlink r:id="rId11">
        <w:r w:rsidRPr="00266313">
          <w:rPr>
            <w:rStyle w:val="Hipervnculo"/>
            <w:rFonts w:eastAsia="Arial" w:cstheme="minorHAnsi"/>
            <w:sz w:val="22"/>
            <w:szCs w:val="22"/>
          </w:rPr>
          <w:t>www.TDSYNNEX.com</w:t>
        </w:r>
      </w:hyperlink>
      <w:r w:rsidRPr="00266313">
        <w:rPr>
          <w:rFonts w:eastAsia="Arial" w:cstheme="minorHAnsi"/>
          <w:color w:val="000000" w:themeColor="text1"/>
          <w:sz w:val="22"/>
          <w:szCs w:val="22"/>
        </w:rPr>
        <w:t xml:space="preserve"> </w:t>
      </w:r>
      <w:r w:rsidRPr="00266313">
        <w:rPr>
          <w:rFonts w:eastAsia="Arial" w:cstheme="minorHAnsi"/>
          <w:sz w:val="22"/>
          <w:szCs w:val="22"/>
        </w:rPr>
        <w:t xml:space="preserve">o síguenos en </w:t>
      </w:r>
      <w:hyperlink r:id="rId12">
        <w:r w:rsidRPr="00266313">
          <w:rPr>
            <w:rStyle w:val="Hipervnculo"/>
            <w:rFonts w:eastAsia="Arial" w:cstheme="minorHAnsi"/>
            <w:sz w:val="22"/>
            <w:szCs w:val="22"/>
          </w:rPr>
          <w:t>LinkedIn</w:t>
        </w:r>
      </w:hyperlink>
      <w:r w:rsidRPr="00266313">
        <w:rPr>
          <w:rFonts w:eastAsia="Arial" w:cstheme="minorHAnsi"/>
          <w:color w:val="000000" w:themeColor="text1"/>
          <w:sz w:val="22"/>
          <w:szCs w:val="22"/>
        </w:rPr>
        <w:t>, </w:t>
      </w:r>
      <w:hyperlink r:id="rId13">
        <w:r w:rsidRPr="00266313">
          <w:rPr>
            <w:rStyle w:val="Hipervnculo"/>
            <w:rFonts w:eastAsia="Arial" w:cstheme="minorHAnsi"/>
            <w:sz w:val="22"/>
            <w:szCs w:val="22"/>
          </w:rPr>
          <w:t>Facebook</w:t>
        </w:r>
      </w:hyperlink>
      <w:r w:rsidRPr="00266313">
        <w:rPr>
          <w:rFonts w:eastAsia="Arial" w:cstheme="minorHAnsi"/>
          <w:color w:val="000000" w:themeColor="text1"/>
          <w:sz w:val="22"/>
          <w:szCs w:val="22"/>
        </w:rPr>
        <w:t xml:space="preserve"> e</w:t>
      </w:r>
      <w:r w:rsidRPr="00266313">
        <w:rPr>
          <w:rFonts w:eastAsia="Arial" w:cstheme="minorHAnsi"/>
          <w:sz w:val="22"/>
          <w:szCs w:val="22"/>
        </w:rPr>
        <w:t xml:space="preserve"> </w:t>
      </w:r>
      <w:hyperlink r:id="rId14">
        <w:r w:rsidRPr="00266313">
          <w:rPr>
            <w:rStyle w:val="Hipervnculo"/>
            <w:rFonts w:eastAsia="Arial" w:cstheme="minorHAnsi"/>
            <w:sz w:val="22"/>
            <w:szCs w:val="22"/>
          </w:rPr>
          <w:t>Instagram</w:t>
        </w:r>
      </w:hyperlink>
      <w:r w:rsidRPr="00266313">
        <w:rPr>
          <w:rFonts w:eastAsia="Arial" w:cstheme="minorHAnsi"/>
          <w:color w:val="000000" w:themeColor="text1"/>
          <w:sz w:val="22"/>
          <w:szCs w:val="22"/>
        </w:rPr>
        <w:t>.</w:t>
      </w:r>
    </w:p>
    <w:p w14:paraId="56FCB4F3" w14:textId="77777777" w:rsidR="00F92331" w:rsidRDefault="00F92331" w:rsidP="0033667C">
      <w:pPr>
        <w:pStyle w:val="paragraph"/>
        <w:spacing w:before="0" w:beforeAutospacing="0" w:after="0" w:afterAutospacing="0"/>
        <w:jc w:val="both"/>
        <w:textAlignment w:val="baseline"/>
        <w:rPr>
          <w:rStyle w:val="normaltextrun"/>
          <w:rFonts w:ascii="Calibri" w:eastAsiaTheme="majorEastAsia" w:hAnsi="Calibri" w:cs="Calibri"/>
          <w:b/>
          <w:bCs/>
          <w:sz w:val="22"/>
          <w:szCs w:val="22"/>
        </w:rPr>
      </w:pPr>
    </w:p>
    <w:p w14:paraId="02FEB5F5" w14:textId="77777777" w:rsidR="0033667C" w:rsidRPr="007D4C8F" w:rsidRDefault="0033667C" w:rsidP="0033667C">
      <w:pPr>
        <w:pStyle w:val="Sinespaciado"/>
        <w:rPr>
          <w:rFonts w:ascii="Calibri" w:hAnsi="Calibri" w:cs="Calibri"/>
        </w:rPr>
      </w:pPr>
      <w:r w:rsidRPr="007D4C8F">
        <w:rPr>
          <w:rFonts w:ascii="Calibri" w:hAnsi="Calibri" w:cs="Calibri"/>
        </w:rPr>
        <w:t>Sobre TEAM LEWIS</w:t>
      </w:r>
    </w:p>
    <w:p w14:paraId="009730BB" w14:textId="77777777" w:rsidR="0033667C" w:rsidRPr="005F67B9" w:rsidRDefault="0033667C" w:rsidP="0033667C">
      <w:pPr>
        <w:pStyle w:val="Sinespaciado"/>
        <w:rPr>
          <w:rFonts w:ascii="Calibri" w:hAnsi="Calibri" w:cs="Calibri"/>
          <w:sz w:val="22"/>
          <w:szCs w:val="22"/>
        </w:rPr>
      </w:pPr>
      <w:r w:rsidRPr="005F67B9">
        <w:rPr>
          <w:rFonts w:ascii="Calibri" w:hAnsi="Calibri" w:cs="Calibri"/>
          <w:sz w:val="22"/>
          <w:szCs w:val="22"/>
        </w:rPr>
        <w:t xml:space="preserve">TEAM LEWIS es una agencia de comunicación y marketing global para ayudar e inspirar a crecer las marcas. Ofrece una amplia gama de servicios de marketing, comunicación y estrategia digital para lograr un impacto empresarial tangible para sus clientes. La empresa cuenta con más de 650 empleados en 24 oficinas repartidas por Asia, Europa y Norteamérica. Visita: </w:t>
      </w:r>
      <w:hyperlink r:id="rId15">
        <w:r w:rsidRPr="005F67B9">
          <w:rPr>
            <w:rStyle w:val="Hipervnculo"/>
            <w:rFonts w:ascii="Calibri" w:eastAsia="Segoe UI" w:hAnsi="Calibri" w:cs="Calibri"/>
            <w:sz w:val="22"/>
            <w:szCs w:val="22"/>
          </w:rPr>
          <w:t>https://www.teamlewis.com/es/</w:t>
        </w:r>
      </w:hyperlink>
      <w:r w:rsidRPr="005F67B9">
        <w:rPr>
          <w:rFonts w:ascii="Calibri" w:hAnsi="Calibri" w:cs="Calibri"/>
          <w:sz w:val="22"/>
          <w:szCs w:val="22"/>
        </w:rPr>
        <w:t>  </w:t>
      </w:r>
    </w:p>
    <w:p w14:paraId="4335164E" w14:textId="77777777" w:rsidR="0033667C" w:rsidRPr="007D4C8F" w:rsidRDefault="0033667C" w:rsidP="0033667C">
      <w:pPr>
        <w:spacing w:after="160" w:line="278" w:lineRule="auto"/>
        <w:rPr>
          <w:rFonts w:ascii="Calibri" w:eastAsia="Aptos" w:hAnsi="Calibri" w:cs="Calibri"/>
          <w:color w:val="000000" w:themeColor="text1"/>
          <w:sz w:val="16"/>
          <w:szCs w:val="16"/>
        </w:rPr>
      </w:pPr>
    </w:p>
    <w:p w14:paraId="66A58ACA" w14:textId="77777777" w:rsidR="0033667C" w:rsidRPr="007D4C8F" w:rsidRDefault="0033667C" w:rsidP="0033667C">
      <w:pPr>
        <w:spacing w:before="240" w:after="240"/>
        <w:jc w:val="both"/>
        <w:rPr>
          <w:rFonts w:ascii="Calibri" w:eastAsia="Arial" w:hAnsi="Calibri" w:cs="Calibri"/>
          <w:color w:val="000000" w:themeColor="text1"/>
          <w:sz w:val="20"/>
          <w:szCs w:val="20"/>
        </w:rPr>
      </w:pPr>
      <w:r w:rsidRPr="007D4C8F">
        <w:rPr>
          <w:rFonts w:ascii="Calibri" w:eastAsia="Arial" w:hAnsi="Calibri" w:cs="Calibri"/>
          <w:b/>
          <w:bCs/>
          <w:color w:val="000000" w:themeColor="text1"/>
          <w:sz w:val="20"/>
          <w:szCs w:val="20"/>
        </w:rPr>
        <w:t>Contacto para medios:</w:t>
      </w:r>
    </w:p>
    <w:p w14:paraId="77CA5A05" w14:textId="77777777" w:rsidR="0033667C" w:rsidRPr="007D4C8F" w:rsidRDefault="0033667C" w:rsidP="0033667C">
      <w:pPr>
        <w:rPr>
          <w:rFonts w:ascii="Calibri" w:eastAsia="Arial" w:hAnsi="Calibri" w:cs="Calibri"/>
          <w:color w:val="000000" w:themeColor="text1"/>
          <w:sz w:val="20"/>
          <w:szCs w:val="20"/>
        </w:rPr>
      </w:pPr>
      <w:r w:rsidRPr="007D4C8F">
        <w:rPr>
          <w:rFonts w:ascii="Calibri" w:eastAsia="Arial" w:hAnsi="Calibri" w:cs="Calibri"/>
          <w:b/>
          <w:bCs/>
          <w:color w:val="000000" w:themeColor="text1"/>
          <w:sz w:val="20"/>
          <w:szCs w:val="20"/>
        </w:rPr>
        <w:t>Almudena Ruiz Calero</w:t>
      </w:r>
    </w:p>
    <w:p w14:paraId="28EC6E93" w14:textId="77777777" w:rsidR="0033667C" w:rsidRPr="007D4C8F" w:rsidRDefault="0033667C" w:rsidP="0033667C">
      <w:pPr>
        <w:rPr>
          <w:rFonts w:ascii="Calibri" w:eastAsia="Arial" w:hAnsi="Calibri" w:cs="Calibri"/>
          <w:b/>
          <w:bCs/>
          <w:color w:val="000000" w:themeColor="text1"/>
          <w:sz w:val="20"/>
          <w:szCs w:val="20"/>
        </w:rPr>
      </w:pPr>
    </w:p>
    <w:p w14:paraId="115AC184" w14:textId="77777777" w:rsidR="0033667C" w:rsidRPr="007D4C8F" w:rsidRDefault="0033667C" w:rsidP="0033667C">
      <w:pPr>
        <w:rPr>
          <w:rFonts w:ascii="Calibri" w:eastAsia="Arial" w:hAnsi="Calibri" w:cs="Calibri"/>
          <w:color w:val="595959" w:themeColor="text1" w:themeTint="A6"/>
          <w:sz w:val="20"/>
          <w:szCs w:val="20"/>
        </w:rPr>
      </w:pPr>
      <w:r w:rsidRPr="007D4C8F">
        <w:rPr>
          <w:rFonts w:ascii="Calibri" w:eastAsia="Arial" w:hAnsi="Calibri" w:cs="Calibri"/>
          <w:color w:val="595959" w:themeColor="text1" w:themeTint="A6"/>
          <w:sz w:val="20"/>
          <w:szCs w:val="20"/>
        </w:rPr>
        <w:t>Digital Marketing Executive</w:t>
      </w:r>
    </w:p>
    <w:p w14:paraId="61BE9CB3" w14:textId="77777777" w:rsidR="0033667C" w:rsidRPr="007D4C8F" w:rsidRDefault="0033667C" w:rsidP="0033667C">
      <w:pPr>
        <w:rPr>
          <w:rFonts w:ascii="Calibri" w:eastAsia="Arial" w:hAnsi="Calibri" w:cs="Calibri"/>
          <w:color w:val="595959" w:themeColor="text1" w:themeTint="A6"/>
          <w:sz w:val="20"/>
          <w:szCs w:val="20"/>
        </w:rPr>
      </w:pPr>
    </w:p>
    <w:p w14:paraId="688E5E42" w14:textId="77777777" w:rsidR="0033667C" w:rsidRPr="007D4C8F" w:rsidRDefault="0033667C" w:rsidP="0033667C">
      <w:pPr>
        <w:rPr>
          <w:rFonts w:ascii="Calibri" w:eastAsia="Arial" w:hAnsi="Calibri" w:cs="Calibri"/>
          <w:color w:val="212121"/>
          <w:sz w:val="20"/>
          <w:szCs w:val="20"/>
        </w:rPr>
      </w:pPr>
      <w:hyperlink r:id="rId16">
        <w:r w:rsidRPr="007D4C8F">
          <w:rPr>
            <w:rStyle w:val="Hipervnculo"/>
            <w:rFonts w:ascii="Calibri" w:eastAsia="Arial" w:hAnsi="Calibri" w:cs="Calibri"/>
            <w:sz w:val="20"/>
            <w:szCs w:val="20"/>
          </w:rPr>
          <w:t>almudena.ruiz@teamlewis.com</w:t>
        </w:r>
      </w:hyperlink>
    </w:p>
    <w:p w14:paraId="38C30502" w14:textId="77777777" w:rsidR="0033667C" w:rsidRPr="007D4C8F" w:rsidRDefault="0033667C" w:rsidP="0033667C">
      <w:pPr>
        <w:rPr>
          <w:rFonts w:ascii="Calibri" w:eastAsia="Arial" w:hAnsi="Calibri" w:cs="Calibri"/>
          <w:sz w:val="20"/>
          <w:szCs w:val="20"/>
        </w:rPr>
      </w:pPr>
    </w:p>
    <w:p w14:paraId="2CA4014F" w14:textId="77777777" w:rsidR="0033667C" w:rsidRPr="007D4C8F" w:rsidRDefault="0033667C" w:rsidP="0033667C">
      <w:pPr>
        <w:rPr>
          <w:rFonts w:ascii="Calibri" w:eastAsia="Arial" w:hAnsi="Calibri" w:cs="Calibri"/>
          <w:color w:val="595959" w:themeColor="text1" w:themeTint="A6"/>
          <w:sz w:val="20"/>
          <w:szCs w:val="20"/>
        </w:rPr>
      </w:pPr>
      <w:r w:rsidRPr="007D4C8F">
        <w:rPr>
          <w:rFonts w:ascii="Calibri" w:eastAsia="Arial" w:hAnsi="Calibri" w:cs="Calibri"/>
          <w:color w:val="595959" w:themeColor="text1" w:themeTint="A6"/>
          <w:sz w:val="20"/>
          <w:szCs w:val="20"/>
        </w:rPr>
        <w:t>T +34 6197863214</w:t>
      </w:r>
    </w:p>
    <w:p w14:paraId="2AD2F689" w14:textId="77777777" w:rsidR="0033667C" w:rsidRPr="007D4C8F" w:rsidRDefault="0033667C" w:rsidP="0033667C">
      <w:pPr>
        <w:pStyle w:val="Sinespaciado"/>
        <w:jc w:val="both"/>
        <w:rPr>
          <w:rFonts w:ascii="Calibri" w:hAnsi="Calibri" w:cs="Calibri"/>
          <w:sz w:val="22"/>
          <w:szCs w:val="22"/>
        </w:rPr>
      </w:pPr>
    </w:p>
    <w:p w14:paraId="7A48C081" w14:textId="77777777" w:rsidR="0033667C" w:rsidRPr="007D4C8F" w:rsidRDefault="0033667C" w:rsidP="0033667C">
      <w:pPr>
        <w:rPr>
          <w:rFonts w:ascii="Calibri" w:hAnsi="Calibri" w:cs="Calibri"/>
        </w:rPr>
      </w:pPr>
    </w:p>
    <w:p w14:paraId="4DEC4E01" w14:textId="1CE029FF" w:rsidR="62A32F5C" w:rsidRPr="0033667C" w:rsidRDefault="62A32F5C" w:rsidP="0033667C"/>
    <w:sectPr w:rsidR="62A32F5C" w:rsidRPr="0033667C">
      <w:headerReference w:type="default" r:id="rId17"/>
      <w:footerReference w:type="default" r:id="rId1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DBBB2" w14:textId="77777777" w:rsidR="00454763" w:rsidRDefault="00454763" w:rsidP="00630401">
      <w:r>
        <w:separator/>
      </w:r>
    </w:p>
  </w:endnote>
  <w:endnote w:type="continuationSeparator" w:id="0">
    <w:p w14:paraId="12482714" w14:textId="77777777" w:rsidR="00454763" w:rsidRDefault="00454763" w:rsidP="00630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0CA8047D" w14:paraId="0BB7DDAD" w14:textId="77777777" w:rsidTr="0CA8047D">
      <w:trPr>
        <w:trHeight w:val="300"/>
      </w:trPr>
      <w:tc>
        <w:tcPr>
          <w:tcW w:w="2830" w:type="dxa"/>
        </w:tcPr>
        <w:p w14:paraId="338AEC99" w14:textId="7B391B86" w:rsidR="0CA8047D" w:rsidRDefault="0CA8047D" w:rsidP="0CA8047D">
          <w:pPr>
            <w:pStyle w:val="Encabezado"/>
            <w:ind w:left="-115"/>
          </w:pPr>
        </w:p>
      </w:tc>
      <w:tc>
        <w:tcPr>
          <w:tcW w:w="2830" w:type="dxa"/>
        </w:tcPr>
        <w:p w14:paraId="7D8448C6" w14:textId="699283E3" w:rsidR="0CA8047D" w:rsidRDefault="0CA8047D" w:rsidP="0CA8047D">
          <w:pPr>
            <w:pStyle w:val="Encabezado"/>
            <w:jc w:val="center"/>
          </w:pPr>
        </w:p>
      </w:tc>
      <w:tc>
        <w:tcPr>
          <w:tcW w:w="2830" w:type="dxa"/>
        </w:tcPr>
        <w:p w14:paraId="730A3B7C" w14:textId="1377B58A" w:rsidR="0CA8047D" w:rsidRDefault="0CA8047D" w:rsidP="0CA8047D">
          <w:pPr>
            <w:pStyle w:val="Encabezado"/>
            <w:ind w:right="-115"/>
            <w:jc w:val="right"/>
          </w:pPr>
        </w:p>
      </w:tc>
    </w:tr>
  </w:tbl>
  <w:p w14:paraId="0FA5D63F" w14:textId="65683B87" w:rsidR="0CA8047D" w:rsidRDefault="0CA8047D" w:rsidP="0CA8047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A6E03" w14:textId="77777777" w:rsidR="00454763" w:rsidRDefault="00454763" w:rsidP="00630401">
      <w:r>
        <w:separator/>
      </w:r>
    </w:p>
  </w:footnote>
  <w:footnote w:type="continuationSeparator" w:id="0">
    <w:p w14:paraId="4BA712C6" w14:textId="77777777" w:rsidR="00454763" w:rsidRDefault="00454763" w:rsidP="00630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6EFE5" w14:textId="23975375" w:rsidR="00630401" w:rsidRDefault="00375101">
    <w:pPr>
      <w:pStyle w:val="Encabezado"/>
    </w:pPr>
    <w:r>
      <w:rPr>
        <w:noProof/>
      </w:rPr>
      <w:drawing>
        <wp:anchor distT="0" distB="0" distL="114300" distR="114300" simplePos="0" relativeHeight="251658240" behindDoc="0" locked="0" layoutInCell="1" allowOverlap="1" wp14:anchorId="386EE18B" wp14:editId="474B690F">
          <wp:simplePos x="0" y="0"/>
          <wp:positionH relativeFrom="column">
            <wp:posOffset>3641246</wp:posOffset>
          </wp:positionH>
          <wp:positionV relativeFrom="paragraph">
            <wp:posOffset>-99695</wp:posOffset>
          </wp:positionV>
          <wp:extent cx="1678305" cy="471805"/>
          <wp:effectExtent l="0" t="0" r="0" b="0"/>
          <wp:wrapThrough wrapText="bothSides">
            <wp:wrapPolygon edited="0">
              <wp:start x="0" y="0"/>
              <wp:lineTo x="0" y="20931"/>
              <wp:lineTo x="21412" y="20931"/>
              <wp:lineTo x="21412" y="0"/>
              <wp:lineTo x="0" y="0"/>
            </wp:wrapPolygon>
          </wp:wrapThrough>
          <wp:docPr id="1133301096"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301096" name="Imagen 1" descr="Logotipo, nombre de la empres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678305" cy="471805"/>
                  </a:xfrm>
                  <a:prstGeom prst="rect">
                    <a:avLst/>
                  </a:prstGeom>
                </pic:spPr>
              </pic:pic>
            </a:graphicData>
          </a:graphic>
          <wp14:sizeRelH relativeFrom="page">
            <wp14:pctWidth>0</wp14:pctWidth>
          </wp14:sizeRelH>
          <wp14:sizeRelV relativeFrom="page">
            <wp14:pctHeight>0</wp14:pctHeight>
          </wp14:sizeRelV>
        </wp:anchor>
      </w:drawing>
    </w:r>
    <w:r w:rsidR="7F88ECEA">
      <w:rPr>
        <w:noProof/>
      </w:rPr>
      <w:drawing>
        <wp:inline distT="0" distB="0" distL="0" distR="0" wp14:anchorId="462B37E4" wp14:editId="71620839">
          <wp:extent cx="1248656" cy="371475"/>
          <wp:effectExtent l="0" t="0" r="0" b="0"/>
          <wp:docPr id="35330399" name="Imagen 35330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248656" cy="371475"/>
                  </a:xfrm>
                  <a:prstGeom prst="rect">
                    <a:avLst/>
                  </a:prstGeom>
                </pic:spPr>
              </pic:pic>
            </a:graphicData>
          </a:graphic>
        </wp:inline>
      </w:drawing>
    </w:r>
  </w:p>
  <w:p w14:paraId="39014B40" w14:textId="7C3E179C" w:rsidR="00630401" w:rsidRDefault="00630401" w:rsidP="00630401">
    <w:pPr>
      <w:pStyle w:val="Encabezado"/>
      <w:jc w:val="right"/>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C3F74"/>
    <w:multiLevelType w:val="hybridMultilevel"/>
    <w:tmpl w:val="DB8C38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FCA2D99"/>
    <w:multiLevelType w:val="hybridMultilevel"/>
    <w:tmpl w:val="AA3ADD86"/>
    <w:lvl w:ilvl="0" w:tplc="BF4EBCD4">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 w15:restartNumberingAfterBreak="0">
    <w:nsid w:val="21770E09"/>
    <w:multiLevelType w:val="hybridMultilevel"/>
    <w:tmpl w:val="8A44FD2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2C835F14"/>
    <w:multiLevelType w:val="hybridMultilevel"/>
    <w:tmpl w:val="8250C01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3BE20C17"/>
    <w:multiLevelType w:val="multilevel"/>
    <w:tmpl w:val="134A8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436EFD"/>
    <w:multiLevelType w:val="hybridMultilevel"/>
    <w:tmpl w:val="E54C44B6"/>
    <w:lvl w:ilvl="0" w:tplc="FFFFFFF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5C4518BB"/>
    <w:multiLevelType w:val="hybridMultilevel"/>
    <w:tmpl w:val="DDEC444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64195A32"/>
    <w:multiLevelType w:val="hybridMultilevel"/>
    <w:tmpl w:val="03425E5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6C63592D"/>
    <w:multiLevelType w:val="hybridMultilevel"/>
    <w:tmpl w:val="D172976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6CD867C8"/>
    <w:multiLevelType w:val="hybridMultilevel"/>
    <w:tmpl w:val="6A86252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7AB11B8A"/>
    <w:multiLevelType w:val="multilevel"/>
    <w:tmpl w:val="86166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8780681">
    <w:abstractNumId w:val="7"/>
  </w:num>
  <w:num w:numId="2" w16cid:durableId="752822125">
    <w:abstractNumId w:val="2"/>
  </w:num>
  <w:num w:numId="3" w16cid:durableId="1956401522">
    <w:abstractNumId w:val="1"/>
  </w:num>
  <w:num w:numId="4" w16cid:durableId="1682049931">
    <w:abstractNumId w:val="5"/>
  </w:num>
  <w:num w:numId="5" w16cid:durableId="1604528445">
    <w:abstractNumId w:val="0"/>
  </w:num>
  <w:num w:numId="6" w16cid:durableId="578904647">
    <w:abstractNumId w:val="6"/>
  </w:num>
  <w:num w:numId="7" w16cid:durableId="1613047459">
    <w:abstractNumId w:val="10"/>
  </w:num>
  <w:num w:numId="8" w16cid:durableId="1780293784">
    <w:abstractNumId w:val="4"/>
  </w:num>
  <w:num w:numId="9" w16cid:durableId="1754206678">
    <w:abstractNumId w:val="9"/>
  </w:num>
  <w:num w:numId="10" w16cid:durableId="539821457">
    <w:abstractNumId w:val="3"/>
  </w:num>
  <w:num w:numId="11" w16cid:durableId="5846055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bordersDoNotSurroundHeader/>
  <w:bordersDoNotSurroundFooter/>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8EA"/>
    <w:rsid w:val="00000BEC"/>
    <w:rsid w:val="000104E2"/>
    <w:rsid w:val="00010ED9"/>
    <w:rsid w:val="00013298"/>
    <w:rsid w:val="000138D0"/>
    <w:rsid w:val="0001621B"/>
    <w:rsid w:val="00016603"/>
    <w:rsid w:val="00026A2C"/>
    <w:rsid w:val="00027C08"/>
    <w:rsid w:val="00030830"/>
    <w:rsid w:val="000332A9"/>
    <w:rsid w:val="00041161"/>
    <w:rsid w:val="0004560A"/>
    <w:rsid w:val="00053284"/>
    <w:rsid w:val="00054E6B"/>
    <w:rsid w:val="00062380"/>
    <w:rsid w:val="00070280"/>
    <w:rsid w:val="000720C3"/>
    <w:rsid w:val="00093B03"/>
    <w:rsid w:val="00095E74"/>
    <w:rsid w:val="000A1540"/>
    <w:rsid w:val="000A166E"/>
    <w:rsid w:val="000A2321"/>
    <w:rsid w:val="000B0C10"/>
    <w:rsid w:val="000B34EB"/>
    <w:rsid w:val="000B66FB"/>
    <w:rsid w:val="000C1C29"/>
    <w:rsid w:val="000C1E72"/>
    <w:rsid w:val="000C3737"/>
    <w:rsid w:val="000C42E1"/>
    <w:rsid w:val="000C47E0"/>
    <w:rsid w:val="000C747A"/>
    <w:rsid w:val="000E06AF"/>
    <w:rsid w:val="000E3617"/>
    <w:rsid w:val="000E61E2"/>
    <w:rsid w:val="000F0718"/>
    <w:rsid w:val="000F29F5"/>
    <w:rsid w:val="000F3491"/>
    <w:rsid w:val="000F6632"/>
    <w:rsid w:val="00104055"/>
    <w:rsid w:val="001176F4"/>
    <w:rsid w:val="00123BEE"/>
    <w:rsid w:val="001242B5"/>
    <w:rsid w:val="00125DE9"/>
    <w:rsid w:val="00132647"/>
    <w:rsid w:val="00136FBB"/>
    <w:rsid w:val="0014327F"/>
    <w:rsid w:val="001435F4"/>
    <w:rsid w:val="001453DF"/>
    <w:rsid w:val="0014742B"/>
    <w:rsid w:val="00163363"/>
    <w:rsid w:val="00163AF3"/>
    <w:rsid w:val="00164BC5"/>
    <w:rsid w:val="0016580D"/>
    <w:rsid w:val="00165C69"/>
    <w:rsid w:val="001662CE"/>
    <w:rsid w:val="001721BB"/>
    <w:rsid w:val="00174AD1"/>
    <w:rsid w:val="0017752F"/>
    <w:rsid w:val="00183FCB"/>
    <w:rsid w:val="00185035"/>
    <w:rsid w:val="00186301"/>
    <w:rsid w:val="001945DB"/>
    <w:rsid w:val="001A4E0A"/>
    <w:rsid w:val="001A589D"/>
    <w:rsid w:val="001A77F4"/>
    <w:rsid w:val="001B0447"/>
    <w:rsid w:val="001B3B4F"/>
    <w:rsid w:val="001F0647"/>
    <w:rsid w:val="001F0A95"/>
    <w:rsid w:val="001F10E6"/>
    <w:rsid w:val="001F1463"/>
    <w:rsid w:val="001F3DAE"/>
    <w:rsid w:val="002013A0"/>
    <w:rsid w:val="002013DA"/>
    <w:rsid w:val="00203C04"/>
    <w:rsid w:val="00211E3D"/>
    <w:rsid w:val="0021293B"/>
    <w:rsid w:val="00212C65"/>
    <w:rsid w:val="0022044B"/>
    <w:rsid w:val="002211D9"/>
    <w:rsid w:val="00227E15"/>
    <w:rsid w:val="00230405"/>
    <w:rsid w:val="0023656B"/>
    <w:rsid w:val="002365CB"/>
    <w:rsid w:val="00241F82"/>
    <w:rsid w:val="00256B42"/>
    <w:rsid w:val="00265F1B"/>
    <w:rsid w:val="00266313"/>
    <w:rsid w:val="002663DC"/>
    <w:rsid w:val="00266773"/>
    <w:rsid w:val="00267167"/>
    <w:rsid w:val="002767BF"/>
    <w:rsid w:val="00276FE6"/>
    <w:rsid w:val="00277EAE"/>
    <w:rsid w:val="00282521"/>
    <w:rsid w:val="00291D5F"/>
    <w:rsid w:val="002A5D67"/>
    <w:rsid w:val="002A6B9B"/>
    <w:rsid w:val="002B2010"/>
    <w:rsid w:val="002B43E6"/>
    <w:rsid w:val="002B5665"/>
    <w:rsid w:val="002C76C6"/>
    <w:rsid w:val="002E295F"/>
    <w:rsid w:val="002E2A5F"/>
    <w:rsid w:val="002F421B"/>
    <w:rsid w:val="002F44F9"/>
    <w:rsid w:val="002F7283"/>
    <w:rsid w:val="00301D0E"/>
    <w:rsid w:val="00303E90"/>
    <w:rsid w:val="00305085"/>
    <w:rsid w:val="00307338"/>
    <w:rsid w:val="00310B09"/>
    <w:rsid w:val="00327848"/>
    <w:rsid w:val="003315D0"/>
    <w:rsid w:val="0033446A"/>
    <w:rsid w:val="0033667C"/>
    <w:rsid w:val="003379F2"/>
    <w:rsid w:val="003506BA"/>
    <w:rsid w:val="00350A14"/>
    <w:rsid w:val="0035315B"/>
    <w:rsid w:val="0035395C"/>
    <w:rsid w:val="003550A6"/>
    <w:rsid w:val="0035572F"/>
    <w:rsid w:val="00355BB8"/>
    <w:rsid w:val="00373DCD"/>
    <w:rsid w:val="00375101"/>
    <w:rsid w:val="0038327E"/>
    <w:rsid w:val="00385438"/>
    <w:rsid w:val="00385D82"/>
    <w:rsid w:val="00386296"/>
    <w:rsid w:val="0038752D"/>
    <w:rsid w:val="003920D3"/>
    <w:rsid w:val="003A0DD4"/>
    <w:rsid w:val="003A1340"/>
    <w:rsid w:val="003A4972"/>
    <w:rsid w:val="003B1FDF"/>
    <w:rsid w:val="003B2701"/>
    <w:rsid w:val="003C0A23"/>
    <w:rsid w:val="003C2CEF"/>
    <w:rsid w:val="003C679C"/>
    <w:rsid w:val="003C7D7F"/>
    <w:rsid w:val="003D74D3"/>
    <w:rsid w:val="003D761E"/>
    <w:rsid w:val="003E3D6D"/>
    <w:rsid w:val="003F1192"/>
    <w:rsid w:val="003F14DC"/>
    <w:rsid w:val="003F3BD3"/>
    <w:rsid w:val="00402348"/>
    <w:rsid w:val="00402FFC"/>
    <w:rsid w:val="0040588B"/>
    <w:rsid w:val="004058DB"/>
    <w:rsid w:val="004134BF"/>
    <w:rsid w:val="00414FED"/>
    <w:rsid w:val="00415A93"/>
    <w:rsid w:val="00420D10"/>
    <w:rsid w:val="004217FD"/>
    <w:rsid w:val="004308DD"/>
    <w:rsid w:val="004342E0"/>
    <w:rsid w:val="00442822"/>
    <w:rsid w:val="00451451"/>
    <w:rsid w:val="00452DD1"/>
    <w:rsid w:val="0045346A"/>
    <w:rsid w:val="00454763"/>
    <w:rsid w:val="00461088"/>
    <w:rsid w:val="004620F3"/>
    <w:rsid w:val="004663F2"/>
    <w:rsid w:val="00475B1C"/>
    <w:rsid w:val="00475B60"/>
    <w:rsid w:val="00484547"/>
    <w:rsid w:val="00486295"/>
    <w:rsid w:val="00487CC8"/>
    <w:rsid w:val="004A1D87"/>
    <w:rsid w:val="004A35B4"/>
    <w:rsid w:val="004A5077"/>
    <w:rsid w:val="004B3856"/>
    <w:rsid w:val="004C67BB"/>
    <w:rsid w:val="004D1BEC"/>
    <w:rsid w:val="004D5990"/>
    <w:rsid w:val="004E1E67"/>
    <w:rsid w:val="004E3D7E"/>
    <w:rsid w:val="004F092A"/>
    <w:rsid w:val="004F3B05"/>
    <w:rsid w:val="0050164B"/>
    <w:rsid w:val="00501A91"/>
    <w:rsid w:val="005049AF"/>
    <w:rsid w:val="00510085"/>
    <w:rsid w:val="005123D2"/>
    <w:rsid w:val="00512EDB"/>
    <w:rsid w:val="00514E7E"/>
    <w:rsid w:val="005170E8"/>
    <w:rsid w:val="00517E67"/>
    <w:rsid w:val="00525F0D"/>
    <w:rsid w:val="00530713"/>
    <w:rsid w:val="005313AA"/>
    <w:rsid w:val="00531BCB"/>
    <w:rsid w:val="00543425"/>
    <w:rsid w:val="0055543A"/>
    <w:rsid w:val="00555C6B"/>
    <w:rsid w:val="0055674B"/>
    <w:rsid w:val="00562A13"/>
    <w:rsid w:val="00567C36"/>
    <w:rsid w:val="00573537"/>
    <w:rsid w:val="00573D6E"/>
    <w:rsid w:val="0057497A"/>
    <w:rsid w:val="00577CEE"/>
    <w:rsid w:val="0058104E"/>
    <w:rsid w:val="00583A4F"/>
    <w:rsid w:val="0058511E"/>
    <w:rsid w:val="005950DD"/>
    <w:rsid w:val="00595646"/>
    <w:rsid w:val="00595E6C"/>
    <w:rsid w:val="005A3885"/>
    <w:rsid w:val="005A7C4D"/>
    <w:rsid w:val="005A7F48"/>
    <w:rsid w:val="005B0134"/>
    <w:rsid w:val="005B1098"/>
    <w:rsid w:val="005B2652"/>
    <w:rsid w:val="005B49C9"/>
    <w:rsid w:val="005C5937"/>
    <w:rsid w:val="005F0BA9"/>
    <w:rsid w:val="005F2012"/>
    <w:rsid w:val="005F5FEC"/>
    <w:rsid w:val="005F67B9"/>
    <w:rsid w:val="00601370"/>
    <w:rsid w:val="00604E0C"/>
    <w:rsid w:val="00604E2F"/>
    <w:rsid w:val="00606824"/>
    <w:rsid w:val="00606ACD"/>
    <w:rsid w:val="0061323F"/>
    <w:rsid w:val="00616AC0"/>
    <w:rsid w:val="006234EA"/>
    <w:rsid w:val="00624F5D"/>
    <w:rsid w:val="006260B4"/>
    <w:rsid w:val="00630401"/>
    <w:rsid w:val="00640A23"/>
    <w:rsid w:val="0064633E"/>
    <w:rsid w:val="00654726"/>
    <w:rsid w:val="00660457"/>
    <w:rsid w:val="006617F2"/>
    <w:rsid w:val="00661A37"/>
    <w:rsid w:val="00661E8D"/>
    <w:rsid w:val="006671D8"/>
    <w:rsid w:val="00672B48"/>
    <w:rsid w:val="00673106"/>
    <w:rsid w:val="00683B86"/>
    <w:rsid w:val="00697F35"/>
    <w:rsid w:val="006B3826"/>
    <w:rsid w:val="006C03B2"/>
    <w:rsid w:val="006C622B"/>
    <w:rsid w:val="006C68FC"/>
    <w:rsid w:val="006D371A"/>
    <w:rsid w:val="006D50FF"/>
    <w:rsid w:val="006D5C65"/>
    <w:rsid w:val="006D7240"/>
    <w:rsid w:val="006E6589"/>
    <w:rsid w:val="006E754E"/>
    <w:rsid w:val="006F38EA"/>
    <w:rsid w:val="0070055C"/>
    <w:rsid w:val="00706F80"/>
    <w:rsid w:val="007110BF"/>
    <w:rsid w:val="00715E10"/>
    <w:rsid w:val="007173BA"/>
    <w:rsid w:val="00720752"/>
    <w:rsid w:val="0072157C"/>
    <w:rsid w:val="007240AF"/>
    <w:rsid w:val="00730BBE"/>
    <w:rsid w:val="00731864"/>
    <w:rsid w:val="00732B77"/>
    <w:rsid w:val="00737291"/>
    <w:rsid w:val="00740E72"/>
    <w:rsid w:val="0074664D"/>
    <w:rsid w:val="00747A61"/>
    <w:rsid w:val="007502A0"/>
    <w:rsid w:val="00757614"/>
    <w:rsid w:val="00786CF6"/>
    <w:rsid w:val="00793481"/>
    <w:rsid w:val="007A4F5A"/>
    <w:rsid w:val="007B3CAF"/>
    <w:rsid w:val="007B6EBE"/>
    <w:rsid w:val="007C4948"/>
    <w:rsid w:val="007D44DE"/>
    <w:rsid w:val="007D5C1A"/>
    <w:rsid w:val="007D7A73"/>
    <w:rsid w:val="007E0490"/>
    <w:rsid w:val="007E2387"/>
    <w:rsid w:val="007E6307"/>
    <w:rsid w:val="007E7DD4"/>
    <w:rsid w:val="007F0EEE"/>
    <w:rsid w:val="007F4A8F"/>
    <w:rsid w:val="007F4F76"/>
    <w:rsid w:val="008150A9"/>
    <w:rsid w:val="00817768"/>
    <w:rsid w:val="00821E88"/>
    <w:rsid w:val="00834E73"/>
    <w:rsid w:val="0084314C"/>
    <w:rsid w:val="0084735B"/>
    <w:rsid w:val="00852ADB"/>
    <w:rsid w:val="008551CD"/>
    <w:rsid w:val="008561AB"/>
    <w:rsid w:val="008642D9"/>
    <w:rsid w:val="00865BD6"/>
    <w:rsid w:val="00871E4B"/>
    <w:rsid w:val="0087330B"/>
    <w:rsid w:val="00885935"/>
    <w:rsid w:val="008917B6"/>
    <w:rsid w:val="0089654A"/>
    <w:rsid w:val="008A359B"/>
    <w:rsid w:val="008A3DE1"/>
    <w:rsid w:val="008A6657"/>
    <w:rsid w:val="008B1F69"/>
    <w:rsid w:val="008B39E5"/>
    <w:rsid w:val="008B4231"/>
    <w:rsid w:val="008C131A"/>
    <w:rsid w:val="008D1956"/>
    <w:rsid w:val="008D1C80"/>
    <w:rsid w:val="008D793F"/>
    <w:rsid w:val="008E424E"/>
    <w:rsid w:val="008E5ADE"/>
    <w:rsid w:val="008F4F56"/>
    <w:rsid w:val="008F69D8"/>
    <w:rsid w:val="00900F6F"/>
    <w:rsid w:val="00906C4D"/>
    <w:rsid w:val="00911394"/>
    <w:rsid w:val="00914A52"/>
    <w:rsid w:val="00916694"/>
    <w:rsid w:val="00916EEB"/>
    <w:rsid w:val="0092078F"/>
    <w:rsid w:val="00922750"/>
    <w:rsid w:val="00930A7E"/>
    <w:rsid w:val="009324BD"/>
    <w:rsid w:val="00937AE9"/>
    <w:rsid w:val="00937D2F"/>
    <w:rsid w:val="0094540D"/>
    <w:rsid w:val="009469C8"/>
    <w:rsid w:val="00950578"/>
    <w:rsid w:val="00951559"/>
    <w:rsid w:val="009570C4"/>
    <w:rsid w:val="00964EE2"/>
    <w:rsid w:val="009740DE"/>
    <w:rsid w:val="009762AE"/>
    <w:rsid w:val="00976F4A"/>
    <w:rsid w:val="00980BBB"/>
    <w:rsid w:val="00984F59"/>
    <w:rsid w:val="009B0412"/>
    <w:rsid w:val="009B155C"/>
    <w:rsid w:val="009B2EED"/>
    <w:rsid w:val="009B7211"/>
    <w:rsid w:val="009C2393"/>
    <w:rsid w:val="009C3180"/>
    <w:rsid w:val="009C6EF8"/>
    <w:rsid w:val="009D0667"/>
    <w:rsid w:val="009D18B9"/>
    <w:rsid w:val="009D5B8B"/>
    <w:rsid w:val="009D681F"/>
    <w:rsid w:val="009F40CB"/>
    <w:rsid w:val="009F5547"/>
    <w:rsid w:val="00A06C3C"/>
    <w:rsid w:val="00A078BA"/>
    <w:rsid w:val="00A14DDE"/>
    <w:rsid w:val="00A27A3C"/>
    <w:rsid w:val="00A31E8E"/>
    <w:rsid w:val="00A32B73"/>
    <w:rsid w:val="00A409AB"/>
    <w:rsid w:val="00A5166B"/>
    <w:rsid w:val="00A57A92"/>
    <w:rsid w:val="00A6448D"/>
    <w:rsid w:val="00A65328"/>
    <w:rsid w:val="00A66311"/>
    <w:rsid w:val="00A7067C"/>
    <w:rsid w:val="00A764AF"/>
    <w:rsid w:val="00A76569"/>
    <w:rsid w:val="00A769B5"/>
    <w:rsid w:val="00A8058E"/>
    <w:rsid w:val="00A82E69"/>
    <w:rsid w:val="00A91CC5"/>
    <w:rsid w:val="00A91F5F"/>
    <w:rsid w:val="00A97092"/>
    <w:rsid w:val="00AA2D0D"/>
    <w:rsid w:val="00AB0B33"/>
    <w:rsid w:val="00AB2495"/>
    <w:rsid w:val="00AB2A8D"/>
    <w:rsid w:val="00AC13DF"/>
    <w:rsid w:val="00AC75DC"/>
    <w:rsid w:val="00AD2F78"/>
    <w:rsid w:val="00AD6626"/>
    <w:rsid w:val="00AD7C3C"/>
    <w:rsid w:val="00AE0410"/>
    <w:rsid w:val="00AE38AB"/>
    <w:rsid w:val="00AE3E46"/>
    <w:rsid w:val="00AE588A"/>
    <w:rsid w:val="00AE64FE"/>
    <w:rsid w:val="00AF3026"/>
    <w:rsid w:val="00B03E2D"/>
    <w:rsid w:val="00B076E7"/>
    <w:rsid w:val="00B07F0F"/>
    <w:rsid w:val="00B143BB"/>
    <w:rsid w:val="00B1726A"/>
    <w:rsid w:val="00B22879"/>
    <w:rsid w:val="00B23C83"/>
    <w:rsid w:val="00B26DB1"/>
    <w:rsid w:val="00B32332"/>
    <w:rsid w:val="00B37723"/>
    <w:rsid w:val="00B37CA8"/>
    <w:rsid w:val="00B4128B"/>
    <w:rsid w:val="00B455C1"/>
    <w:rsid w:val="00B45647"/>
    <w:rsid w:val="00B45D3F"/>
    <w:rsid w:val="00B504FE"/>
    <w:rsid w:val="00B54388"/>
    <w:rsid w:val="00B65BF4"/>
    <w:rsid w:val="00B71370"/>
    <w:rsid w:val="00B76719"/>
    <w:rsid w:val="00B76AB0"/>
    <w:rsid w:val="00B80126"/>
    <w:rsid w:val="00B81D4C"/>
    <w:rsid w:val="00B84168"/>
    <w:rsid w:val="00B86730"/>
    <w:rsid w:val="00B9246E"/>
    <w:rsid w:val="00B96180"/>
    <w:rsid w:val="00BA3E68"/>
    <w:rsid w:val="00BB2420"/>
    <w:rsid w:val="00BC586B"/>
    <w:rsid w:val="00BD3431"/>
    <w:rsid w:val="00BE018A"/>
    <w:rsid w:val="00BE353E"/>
    <w:rsid w:val="00BE4B25"/>
    <w:rsid w:val="00BF0338"/>
    <w:rsid w:val="00C01F38"/>
    <w:rsid w:val="00C025E0"/>
    <w:rsid w:val="00C132FD"/>
    <w:rsid w:val="00C17A5D"/>
    <w:rsid w:val="00C17D17"/>
    <w:rsid w:val="00C21BB9"/>
    <w:rsid w:val="00C25337"/>
    <w:rsid w:val="00C258BB"/>
    <w:rsid w:val="00C30DBD"/>
    <w:rsid w:val="00C31106"/>
    <w:rsid w:val="00C42455"/>
    <w:rsid w:val="00C4280E"/>
    <w:rsid w:val="00C43D29"/>
    <w:rsid w:val="00C464AA"/>
    <w:rsid w:val="00C4740F"/>
    <w:rsid w:val="00C51C39"/>
    <w:rsid w:val="00C526FF"/>
    <w:rsid w:val="00C527D4"/>
    <w:rsid w:val="00C53705"/>
    <w:rsid w:val="00C546E2"/>
    <w:rsid w:val="00C55B99"/>
    <w:rsid w:val="00C55C86"/>
    <w:rsid w:val="00C6713C"/>
    <w:rsid w:val="00C7299E"/>
    <w:rsid w:val="00C76FE1"/>
    <w:rsid w:val="00C81675"/>
    <w:rsid w:val="00C83005"/>
    <w:rsid w:val="00C83561"/>
    <w:rsid w:val="00C85648"/>
    <w:rsid w:val="00C90C76"/>
    <w:rsid w:val="00C90ECD"/>
    <w:rsid w:val="00CA13BA"/>
    <w:rsid w:val="00CA6FFA"/>
    <w:rsid w:val="00CB0770"/>
    <w:rsid w:val="00CB0962"/>
    <w:rsid w:val="00CB1DE5"/>
    <w:rsid w:val="00CB5B42"/>
    <w:rsid w:val="00CC151F"/>
    <w:rsid w:val="00CC50A0"/>
    <w:rsid w:val="00CC7F9E"/>
    <w:rsid w:val="00CE0177"/>
    <w:rsid w:val="00CE1EFE"/>
    <w:rsid w:val="00CE4257"/>
    <w:rsid w:val="00CE6C6B"/>
    <w:rsid w:val="00CF154D"/>
    <w:rsid w:val="00CF1690"/>
    <w:rsid w:val="00CF2EAC"/>
    <w:rsid w:val="00CF43FD"/>
    <w:rsid w:val="00D033A7"/>
    <w:rsid w:val="00D41402"/>
    <w:rsid w:val="00D4230C"/>
    <w:rsid w:val="00D57583"/>
    <w:rsid w:val="00D57FFE"/>
    <w:rsid w:val="00D63450"/>
    <w:rsid w:val="00D73704"/>
    <w:rsid w:val="00D73A98"/>
    <w:rsid w:val="00D74594"/>
    <w:rsid w:val="00D75B44"/>
    <w:rsid w:val="00D82C4D"/>
    <w:rsid w:val="00D84CAF"/>
    <w:rsid w:val="00D85D3D"/>
    <w:rsid w:val="00DA3440"/>
    <w:rsid w:val="00DA5A39"/>
    <w:rsid w:val="00DC0426"/>
    <w:rsid w:val="00DC1A78"/>
    <w:rsid w:val="00DC3681"/>
    <w:rsid w:val="00DC53A1"/>
    <w:rsid w:val="00DC5DCD"/>
    <w:rsid w:val="00DD0952"/>
    <w:rsid w:val="00DD484A"/>
    <w:rsid w:val="00DE2EA6"/>
    <w:rsid w:val="00DE38EA"/>
    <w:rsid w:val="00DF27CD"/>
    <w:rsid w:val="00DF51A7"/>
    <w:rsid w:val="00DF66C4"/>
    <w:rsid w:val="00E06215"/>
    <w:rsid w:val="00E0790D"/>
    <w:rsid w:val="00E108B8"/>
    <w:rsid w:val="00E119D9"/>
    <w:rsid w:val="00E155F3"/>
    <w:rsid w:val="00E165D6"/>
    <w:rsid w:val="00E268FF"/>
    <w:rsid w:val="00E30F7A"/>
    <w:rsid w:val="00E313C3"/>
    <w:rsid w:val="00E31905"/>
    <w:rsid w:val="00E36036"/>
    <w:rsid w:val="00E3713F"/>
    <w:rsid w:val="00E52F47"/>
    <w:rsid w:val="00E556B4"/>
    <w:rsid w:val="00E55766"/>
    <w:rsid w:val="00E56A15"/>
    <w:rsid w:val="00E56A74"/>
    <w:rsid w:val="00E67117"/>
    <w:rsid w:val="00E77329"/>
    <w:rsid w:val="00E775CC"/>
    <w:rsid w:val="00E84467"/>
    <w:rsid w:val="00E964FE"/>
    <w:rsid w:val="00E97634"/>
    <w:rsid w:val="00E97F54"/>
    <w:rsid w:val="00EA07C2"/>
    <w:rsid w:val="00EA7729"/>
    <w:rsid w:val="00EC2888"/>
    <w:rsid w:val="00EC2A85"/>
    <w:rsid w:val="00ED0B63"/>
    <w:rsid w:val="00ED4790"/>
    <w:rsid w:val="00EE2D01"/>
    <w:rsid w:val="00EE381B"/>
    <w:rsid w:val="00EF05E9"/>
    <w:rsid w:val="00EF15D6"/>
    <w:rsid w:val="00EF5938"/>
    <w:rsid w:val="00EF6E48"/>
    <w:rsid w:val="00F057F0"/>
    <w:rsid w:val="00F10F97"/>
    <w:rsid w:val="00F1543C"/>
    <w:rsid w:val="00F15C72"/>
    <w:rsid w:val="00F16DEA"/>
    <w:rsid w:val="00F170C6"/>
    <w:rsid w:val="00F40477"/>
    <w:rsid w:val="00F43BDE"/>
    <w:rsid w:val="00F446F1"/>
    <w:rsid w:val="00F5271A"/>
    <w:rsid w:val="00F641B4"/>
    <w:rsid w:val="00F70028"/>
    <w:rsid w:val="00F72E68"/>
    <w:rsid w:val="00F80A74"/>
    <w:rsid w:val="00F92331"/>
    <w:rsid w:val="00F938B2"/>
    <w:rsid w:val="00FA0C38"/>
    <w:rsid w:val="00FA6BBE"/>
    <w:rsid w:val="00FB31BB"/>
    <w:rsid w:val="00FB3A43"/>
    <w:rsid w:val="00FB6FA2"/>
    <w:rsid w:val="00FC2B7B"/>
    <w:rsid w:val="00FC3C4F"/>
    <w:rsid w:val="00FD0145"/>
    <w:rsid w:val="00FD35B4"/>
    <w:rsid w:val="00FE1FB5"/>
    <w:rsid w:val="00FE6BBB"/>
    <w:rsid w:val="00FE797E"/>
    <w:rsid w:val="00FF0505"/>
    <w:rsid w:val="00FF1CAC"/>
    <w:rsid w:val="00FF3BA3"/>
    <w:rsid w:val="00FF42EE"/>
    <w:rsid w:val="02CE8D5B"/>
    <w:rsid w:val="05B43A86"/>
    <w:rsid w:val="069D63C7"/>
    <w:rsid w:val="09C30688"/>
    <w:rsid w:val="0A0472E9"/>
    <w:rsid w:val="0B1D9637"/>
    <w:rsid w:val="0B47F3B5"/>
    <w:rsid w:val="0CA8047D"/>
    <w:rsid w:val="0F2D5F4C"/>
    <w:rsid w:val="10DC9CFF"/>
    <w:rsid w:val="110F5D78"/>
    <w:rsid w:val="11FF9F00"/>
    <w:rsid w:val="128905B0"/>
    <w:rsid w:val="14466F61"/>
    <w:rsid w:val="155B1C1C"/>
    <w:rsid w:val="16D2FF6F"/>
    <w:rsid w:val="16F6EC7D"/>
    <w:rsid w:val="19DB5F32"/>
    <w:rsid w:val="1B3E8650"/>
    <w:rsid w:val="1B812B4B"/>
    <w:rsid w:val="1C53E6D7"/>
    <w:rsid w:val="1C901A5D"/>
    <w:rsid w:val="1D29D476"/>
    <w:rsid w:val="1D680C6B"/>
    <w:rsid w:val="1DEFB738"/>
    <w:rsid w:val="201D5B33"/>
    <w:rsid w:val="20E35E74"/>
    <w:rsid w:val="219A15B9"/>
    <w:rsid w:val="24F63CC6"/>
    <w:rsid w:val="2550BC13"/>
    <w:rsid w:val="261AC1B8"/>
    <w:rsid w:val="26351CCB"/>
    <w:rsid w:val="26559863"/>
    <w:rsid w:val="272CF458"/>
    <w:rsid w:val="2837A6A3"/>
    <w:rsid w:val="293FB9CA"/>
    <w:rsid w:val="29A3FEB4"/>
    <w:rsid w:val="2A2638C7"/>
    <w:rsid w:val="2ABC6893"/>
    <w:rsid w:val="2ACC4CCC"/>
    <w:rsid w:val="2B6C776D"/>
    <w:rsid w:val="2E41AC76"/>
    <w:rsid w:val="2E454312"/>
    <w:rsid w:val="2EA22454"/>
    <w:rsid w:val="2EAA697F"/>
    <w:rsid w:val="2ED50F18"/>
    <w:rsid w:val="2F2AE4C0"/>
    <w:rsid w:val="2F8269D1"/>
    <w:rsid w:val="2FC0A91D"/>
    <w:rsid w:val="2FE0E019"/>
    <w:rsid w:val="3010B609"/>
    <w:rsid w:val="304910CD"/>
    <w:rsid w:val="30D6302A"/>
    <w:rsid w:val="31082C15"/>
    <w:rsid w:val="3218165A"/>
    <w:rsid w:val="364C8B23"/>
    <w:rsid w:val="36D0F284"/>
    <w:rsid w:val="36DAD723"/>
    <w:rsid w:val="388757DE"/>
    <w:rsid w:val="397122FE"/>
    <w:rsid w:val="39ABDB9C"/>
    <w:rsid w:val="3A0D668A"/>
    <w:rsid w:val="3B8B633D"/>
    <w:rsid w:val="3BD78182"/>
    <w:rsid w:val="3BEA646C"/>
    <w:rsid w:val="3C18A902"/>
    <w:rsid w:val="3C735E84"/>
    <w:rsid w:val="3CDB4832"/>
    <w:rsid w:val="3DD6742C"/>
    <w:rsid w:val="3F169311"/>
    <w:rsid w:val="3F4B04C0"/>
    <w:rsid w:val="400D2690"/>
    <w:rsid w:val="41CA037F"/>
    <w:rsid w:val="429EE90B"/>
    <w:rsid w:val="45030A24"/>
    <w:rsid w:val="46AFACEE"/>
    <w:rsid w:val="4793BE26"/>
    <w:rsid w:val="4826B471"/>
    <w:rsid w:val="48BAEBC9"/>
    <w:rsid w:val="48DF8D4B"/>
    <w:rsid w:val="4A1D913F"/>
    <w:rsid w:val="4A59CE76"/>
    <w:rsid w:val="4B17B7A0"/>
    <w:rsid w:val="4CAFB700"/>
    <w:rsid w:val="4CF493B4"/>
    <w:rsid w:val="501FE450"/>
    <w:rsid w:val="5101E479"/>
    <w:rsid w:val="51068707"/>
    <w:rsid w:val="5874425A"/>
    <w:rsid w:val="5A9AA9C3"/>
    <w:rsid w:val="5B9E32A1"/>
    <w:rsid w:val="5C6D4E90"/>
    <w:rsid w:val="5FA8EA29"/>
    <w:rsid w:val="6117B03C"/>
    <w:rsid w:val="62877391"/>
    <w:rsid w:val="62A32F5C"/>
    <w:rsid w:val="632452EA"/>
    <w:rsid w:val="63E11D37"/>
    <w:rsid w:val="6416F6F7"/>
    <w:rsid w:val="645D0000"/>
    <w:rsid w:val="65412456"/>
    <w:rsid w:val="65A1B66D"/>
    <w:rsid w:val="666AE529"/>
    <w:rsid w:val="6709A077"/>
    <w:rsid w:val="681FBD89"/>
    <w:rsid w:val="6DD8C71B"/>
    <w:rsid w:val="6E464EF7"/>
    <w:rsid w:val="6E699CFA"/>
    <w:rsid w:val="6FB27AB0"/>
    <w:rsid w:val="6FEC1EB7"/>
    <w:rsid w:val="71E64809"/>
    <w:rsid w:val="73222AD4"/>
    <w:rsid w:val="735BAB19"/>
    <w:rsid w:val="749831CF"/>
    <w:rsid w:val="74ECA888"/>
    <w:rsid w:val="759081FE"/>
    <w:rsid w:val="75D429A1"/>
    <w:rsid w:val="76B2D4FE"/>
    <w:rsid w:val="77E71FE6"/>
    <w:rsid w:val="787A2A94"/>
    <w:rsid w:val="78CCED0A"/>
    <w:rsid w:val="7ABB2366"/>
    <w:rsid w:val="7C97235E"/>
    <w:rsid w:val="7D4B2143"/>
    <w:rsid w:val="7F3D95B0"/>
    <w:rsid w:val="7F88ECEA"/>
    <w:rsid w:val="7F96EC98"/>
    <w:rsid w:val="7F9FB537"/>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05E790"/>
  <w15:chartTrackingRefBased/>
  <w15:docId w15:val="{1DE66359-014C-F646-A059-0A61920F2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E38EA"/>
    <w:pPr>
      <w:ind w:left="720"/>
      <w:contextualSpacing/>
    </w:pPr>
  </w:style>
  <w:style w:type="character" w:styleId="Hipervnculo">
    <w:name w:val="Hyperlink"/>
    <w:basedOn w:val="Fuentedeprrafopredeter"/>
    <w:uiPriority w:val="99"/>
    <w:unhideWhenUsed/>
    <w:qFormat/>
    <w:rsid w:val="00604E2F"/>
    <w:rPr>
      <w:color w:val="0563C1" w:themeColor="hyperlink"/>
      <w:u w:val="single"/>
    </w:rPr>
  </w:style>
  <w:style w:type="character" w:styleId="Mencinsinresolver">
    <w:name w:val="Unresolved Mention"/>
    <w:basedOn w:val="Fuentedeprrafopredeter"/>
    <w:uiPriority w:val="99"/>
    <w:semiHidden/>
    <w:unhideWhenUsed/>
    <w:rsid w:val="00604E2F"/>
    <w:rPr>
      <w:color w:val="605E5C"/>
      <w:shd w:val="clear" w:color="auto" w:fill="E1DFDD"/>
    </w:rPr>
  </w:style>
  <w:style w:type="paragraph" w:styleId="Encabezado">
    <w:name w:val="header"/>
    <w:basedOn w:val="Normal"/>
    <w:link w:val="EncabezadoCar"/>
    <w:uiPriority w:val="99"/>
    <w:unhideWhenUsed/>
    <w:rsid w:val="00630401"/>
    <w:pPr>
      <w:tabs>
        <w:tab w:val="center" w:pos="4252"/>
        <w:tab w:val="right" w:pos="8504"/>
      </w:tabs>
    </w:pPr>
  </w:style>
  <w:style w:type="character" w:customStyle="1" w:styleId="EncabezadoCar">
    <w:name w:val="Encabezado Car"/>
    <w:basedOn w:val="Fuentedeprrafopredeter"/>
    <w:link w:val="Encabezado"/>
    <w:uiPriority w:val="99"/>
    <w:rsid w:val="00630401"/>
  </w:style>
  <w:style w:type="paragraph" w:styleId="Piedepgina">
    <w:name w:val="footer"/>
    <w:basedOn w:val="Normal"/>
    <w:link w:val="PiedepginaCar"/>
    <w:uiPriority w:val="99"/>
    <w:unhideWhenUsed/>
    <w:rsid w:val="00630401"/>
    <w:pPr>
      <w:tabs>
        <w:tab w:val="center" w:pos="4252"/>
        <w:tab w:val="right" w:pos="8504"/>
      </w:tabs>
    </w:pPr>
  </w:style>
  <w:style w:type="character" w:customStyle="1" w:styleId="PiedepginaCar">
    <w:name w:val="Pie de página Car"/>
    <w:basedOn w:val="Fuentedeprrafopredeter"/>
    <w:link w:val="Piedepgina"/>
    <w:uiPriority w:val="99"/>
    <w:rsid w:val="00630401"/>
  </w:style>
  <w:style w:type="paragraph" w:customStyle="1" w:styleId="paragraph">
    <w:name w:val="paragraph"/>
    <w:basedOn w:val="Normal"/>
    <w:rsid w:val="00277EAE"/>
    <w:pPr>
      <w:spacing w:before="100" w:beforeAutospacing="1" w:after="100" w:afterAutospacing="1"/>
    </w:pPr>
    <w:rPr>
      <w:rFonts w:ascii="Times New Roman" w:eastAsia="Times New Roman" w:hAnsi="Times New Roman" w:cs="Times New Roman"/>
      <w:lang w:eastAsia="es-ES_tradnl"/>
    </w:rPr>
  </w:style>
  <w:style w:type="character" w:customStyle="1" w:styleId="normaltextrun">
    <w:name w:val="normaltextrun"/>
    <w:basedOn w:val="Fuentedeprrafopredeter"/>
    <w:rsid w:val="00277EAE"/>
  </w:style>
  <w:style w:type="character" w:customStyle="1" w:styleId="eop">
    <w:name w:val="eop"/>
    <w:basedOn w:val="Fuentedeprrafopredeter"/>
    <w:rsid w:val="00277EAE"/>
  </w:style>
  <w:style w:type="paragraph" w:styleId="Textocomentario">
    <w:name w:val="annotation text"/>
    <w:basedOn w:val="Normal"/>
    <w:link w:val="TextocomentarioCar"/>
    <w:uiPriority w:val="99"/>
    <w:semiHidden/>
    <w:unhideWhenUsed/>
  </w:style>
  <w:style w:type="character" w:customStyle="1" w:styleId="TextocomentarioCar">
    <w:name w:val="Texto comentario Car"/>
    <w:basedOn w:val="Fuentedeprrafopredeter"/>
    <w:link w:val="Textocomentario"/>
    <w:uiPriority w:val="99"/>
    <w:semiHidden/>
  </w:style>
  <w:style w:type="character" w:styleId="Refdecomentario">
    <w:name w:val="annotation reference"/>
    <w:basedOn w:val="Fuentedeprrafopredeter"/>
    <w:uiPriority w:val="99"/>
    <w:unhideWhenUsed/>
    <w:rPr>
      <w:sz w:val="21"/>
      <w:szCs w:val="21"/>
    </w:rPr>
  </w:style>
  <w:style w:type="paragraph" w:styleId="Asuntodelcomentario">
    <w:name w:val="annotation subject"/>
    <w:basedOn w:val="Textocomentario"/>
    <w:next w:val="Textocomentario"/>
    <w:link w:val="AsuntodelcomentarioCar"/>
    <w:uiPriority w:val="99"/>
    <w:semiHidden/>
    <w:unhideWhenUsed/>
    <w:rsid w:val="00C527D4"/>
    <w:rPr>
      <w:b/>
      <w:bCs/>
    </w:rPr>
  </w:style>
  <w:style w:type="character" w:customStyle="1" w:styleId="AsuntodelcomentarioCar">
    <w:name w:val="Asunto del comentario Car"/>
    <w:basedOn w:val="TextocomentarioCar"/>
    <w:link w:val="Asuntodelcomentario"/>
    <w:uiPriority w:val="99"/>
    <w:semiHidden/>
    <w:rsid w:val="00C527D4"/>
    <w:rPr>
      <w:b/>
      <w:bCs/>
    </w:rPr>
  </w:style>
  <w:style w:type="paragraph" w:styleId="Revisin">
    <w:name w:val="Revision"/>
    <w:hidden/>
    <w:uiPriority w:val="99"/>
    <w:semiHidden/>
    <w:rsid w:val="00715E10"/>
  </w:style>
  <w:style w:type="table" w:styleId="Tablaconcuadrcula">
    <w:name w:val="Table Grid"/>
    <w:basedOn w:val="Tab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CC50A0"/>
    <w:pPr>
      <w:spacing w:before="100" w:beforeAutospacing="1" w:after="100" w:afterAutospacing="1"/>
    </w:pPr>
    <w:rPr>
      <w:rFonts w:ascii="Times New Roman" w:eastAsia="Times New Roman" w:hAnsi="Times New Roman" w:cs="Times New Roman"/>
      <w:lang w:eastAsia="es-ES_tradnl"/>
    </w:rPr>
  </w:style>
  <w:style w:type="paragraph" w:styleId="Sinespaciado">
    <w:name w:val="No Spacing"/>
    <w:uiPriority w:val="1"/>
    <w:qFormat/>
    <w:rsid w:val="00CF43FD"/>
  </w:style>
  <w:style w:type="character" w:customStyle="1" w:styleId="apple-converted-space">
    <w:name w:val="apple-converted-space"/>
    <w:basedOn w:val="Fuentedeprrafopredeter"/>
    <w:rsid w:val="00C25337"/>
  </w:style>
  <w:style w:type="character" w:styleId="Hipervnculovisitado">
    <w:name w:val="FollowedHyperlink"/>
    <w:basedOn w:val="Fuentedeprrafopredeter"/>
    <w:uiPriority w:val="99"/>
    <w:semiHidden/>
    <w:unhideWhenUsed/>
    <w:rsid w:val="009740DE"/>
    <w:rPr>
      <w:color w:val="954F72" w:themeColor="followedHyperlink"/>
      <w:u w:val="single"/>
    </w:rPr>
  </w:style>
  <w:style w:type="character" w:styleId="nfasis">
    <w:name w:val="Emphasis"/>
    <w:basedOn w:val="Fuentedeprrafopredeter"/>
    <w:uiPriority w:val="20"/>
    <w:qFormat/>
    <w:rsid w:val="00EA07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000807">
      <w:bodyDiv w:val="1"/>
      <w:marLeft w:val="0"/>
      <w:marRight w:val="0"/>
      <w:marTop w:val="0"/>
      <w:marBottom w:val="0"/>
      <w:divBdr>
        <w:top w:val="none" w:sz="0" w:space="0" w:color="auto"/>
        <w:left w:val="none" w:sz="0" w:space="0" w:color="auto"/>
        <w:bottom w:val="none" w:sz="0" w:space="0" w:color="auto"/>
        <w:right w:val="none" w:sz="0" w:space="0" w:color="auto"/>
      </w:divBdr>
      <w:divsChild>
        <w:div w:id="1137071400">
          <w:marLeft w:val="0"/>
          <w:marRight w:val="0"/>
          <w:marTop w:val="0"/>
          <w:marBottom w:val="0"/>
          <w:divBdr>
            <w:top w:val="none" w:sz="0" w:space="0" w:color="auto"/>
            <w:left w:val="none" w:sz="0" w:space="0" w:color="auto"/>
            <w:bottom w:val="none" w:sz="0" w:space="0" w:color="auto"/>
            <w:right w:val="none" w:sz="0" w:space="0" w:color="auto"/>
          </w:divBdr>
        </w:div>
        <w:div w:id="1982037974">
          <w:marLeft w:val="0"/>
          <w:marRight w:val="0"/>
          <w:marTop w:val="0"/>
          <w:marBottom w:val="0"/>
          <w:divBdr>
            <w:top w:val="none" w:sz="0" w:space="0" w:color="auto"/>
            <w:left w:val="none" w:sz="0" w:space="0" w:color="auto"/>
            <w:bottom w:val="none" w:sz="0" w:space="0" w:color="auto"/>
            <w:right w:val="none" w:sz="0" w:space="0" w:color="auto"/>
          </w:divBdr>
        </w:div>
        <w:div w:id="1935825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ts.businesswire.com/ct/CT?id=smartlink&amp;url=https%3A%2F%2Fwww.facebook.com%2FTDSYNNEX&amp;esheet=52941201&amp;newsitemid=20221011005305&amp;lan=en-US&amp;anchor=Facebook&amp;index=4&amp;md5=38e2f4a535ef44f4689702d3381960b0"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https://cts.businesswire.com/ct/CT?id=smartlink&amp;url=https%3A%2F%2Fwww.linkedin.com%2Fcompany%2Ftdsynnex%2F&amp;esheet=52941201&amp;newsitemid=20221011005305&amp;lan=en-US&amp;anchor=LinkedIn&amp;index=3&amp;md5=a749c0234ab61bfd1f13a4587cb5a1e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lmudena.ruiz@teamlewi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dsynnex.com/" TargetMode="External"/><Relationship Id="rId5" Type="http://schemas.openxmlformats.org/officeDocument/2006/relationships/styles" Target="styles.xml"/><Relationship Id="rId15" Type="http://schemas.openxmlformats.org/officeDocument/2006/relationships/hyperlink" Target="https://www.teamlewis.com/es/agencia-lewis/?utm_source=Prowdly&amp;utm_medium=NP&amp;utm_campaign=clientes_fintech&amp;utm_id=ES" TargetMode="External"/><Relationship Id="rId10" Type="http://schemas.openxmlformats.org/officeDocument/2006/relationships/hyperlink" Target="https://es.tdsynnex.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ts.businesswire.com/ct/CT?id=smartlink&amp;url=https%3A%2F%2Fwww.instagram.com%2Ftdsynnex%2F&amp;esheet=52941201&amp;newsitemid=20221011005305&amp;lan=en-US&amp;anchor=Instagram&amp;index=5&amp;md5=e98553628f38deea06756a8f24624f9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a84f70-4027-42dd-aeb0-8ac2c77b477f">
      <Terms xmlns="http://schemas.microsoft.com/office/infopath/2007/PartnerControls"/>
    </lcf76f155ced4ddcb4097134ff3c332f>
    <TaxCatchAll xmlns="94a1d650-c6a7-4778-8992-7468632abcf4"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C796627E3C204EBE10DFA2AC2100ED" ma:contentTypeVersion="15" ma:contentTypeDescription="Create a new document." ma:contentTypeScope="" ma:versionID="a719a47fbe77fc3d16ee1e4ffcbf0b8a">
  <xsd:schema xmlns:xsd="http://www.w3.org/2001/XMLSchema" xmlns:xs="http://www.w3.org/2001/XMLSchema" xmlns:p="http://schemas.microsoft.com/office/2006/metadata/properties" xmlns:ns1="http://schemas.microsoft.com/sharepoint/v3" xmlns:ns2="0ca84f70-4027-42dd-aeb0-8ac2c77b477f" xmlns:ns3="94a1d650-c6a7-4778-8992-7468632abcf4" targetNamespace="http://schemas.microsoft.com/office/2006/metadata/properties" ma:root="true" ma:fieldsID="4a769c15ece8113b86e2e0b204d8bd4d" ns1:_="" ns2:_="" ns3:_="">
    <xsd:import namespace="http://schemas.microsoft.com/sharepoint/v3"/>
    <xsd:import namespace="0ca84f70-4027-42dd-aeb0-8ac2c77b477f"/>
    <xsd:import namespace="94a1d650-c6a7-4778-8992-7468632abc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a84f70-4027-42dd-aeb0-8ac2c77b4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31204-b4c4-4586-a21d-e39fdc9fec6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a1d650-c6a7-4778-8992-7468632abcf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f9bb493-8557-45d9-a3ae-5aafcf2b7930}" ma:internalName="TaxCatchAll" ma:showField="CatchAllData" ma:web="94a1d650-c6a7-4778-8992-7468632abc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C8D7BA-F95A-428D-8054-43ABFB99B9F9}">
  <ds:schemaRefs>
    <ds:schemaRef ds:uri="http://schemas.microsoft.com/sharepoint/v3/contenttype/forms"/>
  </ds:schemaRefs>
</ds:datastoreItem>
</file>

<file path=customXml/itemProps2.xml><?xml version="1.0" encoding="utf-8"?>
<ds:datastoreItem xmlns:ds="http://schemas.openxmlformats.org/officeDocument/2006/customXml" ds:itemID="{EF97C910-30C4-48EC-8A2F-713711E1FD21}">
  <ds:schemaRefs>
    <ds:schemaRef ds:uri="http://schemas.microsoft.com/office/2006/metadata/properties"/>
    <ds:schemaRef ds:uri="http://schemas.microsoft.com/office/infopath/2007/PartnerControls"/>
    <ds:schemaRef ds:uri="0ca84f70-4027-42dd-aeb0-8ac2c77b477f"/>
    <ds:schemaRef ds:uri="94a1d650-c6a7-4778-8992-7468632abcf4"/>
    <ds:schemaRef ds:uri="http://schemas.microsoft.com/sharepoint/v3"/>
  </ds:schemaRefs>
</ds:datastoreItem>
</file>

<file path=customXml/itemProps3.xml><?xml version="1.0" encoding="utf-8"?>
<ds:datastoreItem xmlns:ds="http://schemas.openxmlformats.org/officeDocument/2006/customXml" ds:itemID="{BDEE6D3F-A379-4ED2-AF6B-4744C8D52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a84f70-4027-42dd-aeb0-8ac2c77b477f"/>
    <ds:schemaRef ds:uri="94a1d650-c6a7-4778-8992-7468632abc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0bbf2ee-4281-4141-b54d-3de5dd07adf1}" enabled="1" method="Standard" siteId="{633cbf82-b979-478d-8f42-ffc892e59dc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846</Words>
  <Characters>4653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Rodriguez</dc:creator>
  <cp:keywords/>
  <dc:description/>
  <cp:lastModifiedBy>Almudena Ruiz</cp:lastModifiedBy>
  <cp:revision>2</cp:revision>
  <dcterms:created xsi:type="dcterms:W3CDTF">2026-05-13T07:40:00Z</dcterms:created>
  <dcterms:modified xsi:type="dcterms:W3CDTF">2026-05-13T07:40:00Z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0x010100A7C796627E3C204EBE10DFA2AC2100ED</vt:lpwstr>
  </property>
  <property fmtid="{D5CDD505-2E9C-101B-9397-08002B2CF9AE}" pid="3" name="MediaServiceImageTags">
    <vt:lpwstr/>
  </property>
  <property fmtid="{D5CDD505-2E9C-101B-9397-08002B2CF9AE}" pid="4" name="GrammarlyDocumentId">
    <vt:lpwstr>f02dd24f843f9093f8e2ee044fe6c7b81a92fd2f97bdf7a70699b3d66df854a2</vt:lpwstr>
  </property>
</Properties>
</file>