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87B8CF" w14:textId="77777777" w:rsidR="00710450" w:rsidRDefault="00710450">
      <w:pPr>
        <w:widowControl w:val="0"/>
        <w:pBdr>
          <w:top w:val="nil"/>
          <w:left w:val="nil"/>
          <w:bottom w:val="nil"/>
          <w:right w:val="nil"/>
          <w:between w:val="nil"/>
        </w:pBdr>
        <w:spacing w:after="0" w:line="276" w:lineRule="auto"/>
      </w:pPr>
    </w:p>
    <w:p w14:paraId="5CF96419" w14:textId="62873BFB" w:rsidR="00CD0EB5" w:rsidRDefault="00170F07" w:rsidP="00215B07">
      <w:pPr>
        <w:jc w:val="center"/>
        <w:rPr>
          <w:rFonts w:asciiTheme="minorHAnsi" w:eastAsia="Styrene B Med" w:hAnsiTheme="minorHAnsi" w:cs="Styrene B Med"/>
          <w:b/>
          <w:bCs/>
          <w:color w:val="212625" w:themeColor="text2" w:themeShade="80"/>
        </w:rPr>
      </w:pPr>
      <w:r w:rsidRPr="00170F07">
        <w:rPr>
          <w:rFonts w:asciiTheme="minorHAnsi" w:eastAsia="Styrene B Med" w:hAnsiTheme="minorHAnsi" w:cs="Styrene B Med"/>
          <w:b/>
          <w:bCs/>
          <w:color w:val="212625" w:themeColor="text2" w:themeShade="80"/>
        </w:rPr>
        <w:t>Raport CTP Polska: Czego potrzebują dziś pracownicy magazynów i produkcji?</w:t>
      </w:r>
    </w:p>
    <w:p w14:paraId="7E4D030A" w14:textId="77777777" w:rsidR="00170F07" w:rsidRPr="00EF4272" w:rsidRDefault="00170F07" w:rsidP="00215B07">
      <w:pPr>
        <w:jc w:val="center"/>
        <w:rPr>
          <w:lang w:val="pl-PL"/>
        </w:rPr>
      </w:pPr>
    </w:p>
    <w:p w14:paraId="1387B8D2" w14:textId="169930D1" w:rsidR="00710450" w:rsidRPr="00EF4272" w:rsidRDefault="0DC406EB" w:rsidP="6384723A">
      <w:pPr>
        <w:rPr>
          <w:color w:val="434D4B" w:themeColor="text1"/>
        </w:rPr>
      </w:pPr>
      <w:r w:rsidRPr="00EF4272">
        <w:rPr>
          <w:color w:val="434D4B" w:themeColor="text1"/>
        </w:rPr>
        <w:t xml:space="preserve">12 maja </w:t>
      </w:r>
      <w:r w:rsidR="662225FA" w:rsidRPr="00EF4272">
        <w:rPr>
          <w:color w:val="434D4B" w:themeColor="text1"/>
        </w:rPr>
        <w:t>2026, Warszawa</w:t>
      </w:r>
    </w:p>
    <w:p w14:paraId="09092EAA" w14:textId="77777777" w:rsidR="006C3838" w:rsidRPr="00EF4272" w:rsidRDefault="006C3838" w:rsidP="006C3838">
      <w:pPr>
        <w:rPr>
          <w:color w:val="434D4B" w:themeColor="text1"/>
        </w:rPr>
      </w:pPr>
    </w:p>
    <w:p w14:paraId="6734CEE4" w14:textId="29107D8F" w:rsidR="006E74F4" w:rsidRPr="00EF4272" w:rsidRDefault="00DD7A2B" w:rsidP="6FF5673D">
      <w:pPr>
        <w:spacing w:line="278" w:lineRule="auto"/>
        <w:rPr>
          <w:color w:val="434D4B" w:themeColor="text1"/>
        </w:rPr>
      </w:pPr>
      <w:r w:rsidRPr="00EF4272">
        <w:rPr>
          <w:color w:val="434D4B" w:themeColor="text1"/>
        </w:rPr>
        <w:t xml:space="preserve">O atrakcyjności pracy w magazynach i zakładach produkcyjnych coraz częściej decydują nie tylko wynagrodzenie i forma umowy, ale </w:t>
      </w:r>
      <w:r w:rsidR="007F33D3" w:rsidRPr="00EF4272">
        <w:rPr>
          <w:color w:val="434D4B" w:themeColor="text1"/>
        </w:rPr>
        <w:t xml:space="preserve">także </w:t>
      </w:r>
      <w:r w:rsidRPr="00EF4272">
        <w:rPr>
          <w:color w:val="434D4B" w:themeColor="text1"/>
        </w:rPr>
        <w:t xml:space="preserve">jakość codziennego środowiska pracy. Z </w:t>
      </w:r>
      <w:hyperlink r:id="rId9">
        <w:r w:rsidRPr="00EF4272">
          <w:rPr>
            <w:rStyle w:val="Hipercze"/>
            <w:color w:val="434D4B" w:themeColor="text1"/>
          </w:rPr>
          <w:t>raportu CTP Polska</w:t>
        </w:r>
      </w:hyperlink>
      <w:r w:rsidRPr="00EF4272">
        <w:rPr>
          <w:color w:val="434D4B" w:themeColor="text1"/>
        </w:rPr>
        <w:t xml:space="preserve"> „Dobrostan pracowników od rotacji do retencji” wynika, że 51 proc. pracowników zwraca uwagę na ergonomiczne stanowiska, 49 proc. na nowoczesną klimatyzację i ogrzewanie, 55 proc. na dofinansowanie dojazdów lub transport zbiorowy, a 51 proc. na dostęp do stołówki lub dofinansowanie wyżywienia. To wyraźny sygnał, że przewaga konkurencyjna w sektorze industrialnym zaczyna się dziś od przestrzeni, w której pracownicy spędzają każdy dzień.</w:t>
      </w:r>
    </w:p>
    <w:p w14:paraId="57D35D72" w14:textId="77777777" w:rsidR="00336A92" w:rsidRPr="00EF4272" w:rsidRDefault="00336A92" w:rsidP="00CD0EB5">
      <w:pPr>
        <w:rPr>
          <w:color w:val="434D4B" w:themeColor="text1"/>
        </w:rPr>
      </w:pPr>
    </w:p>
    <w:p w14:paraId="47033773" w14:textId="2BCFB075" w:rsidR="006E74F4" w:rsidRPr="00EF4272" w:rsidRDefault="00336A92" w:rsidP="00CD0EB5">
      <w:pPr>
        <w:rPr>
          <w:color w:val="434D4B" w:themeColor="text1"/>
        </w:rPr>
      </w:pPr>
      <w:r w:rsidRPr="00EF4272">
        <w:rPr>
          <w:color w:val="434D4B" w:themeColor="text1"/>
        </w:rPr>
        <w:t>Według badania przeprowadzonego wśród pracowników produkcji i magazynów zatrudnionych w obiektach wybudowanych przez różnych deweloperów, t</w:t>
      </w:r>
      <w:r w:rsidR="00DD7A2B" w:rsidRPr="00EF4272">
        <w:rPr>
          <w:color w:val="434D4B" w:themeColor="text1"/>
        </w:rPr>
        <w:t>ylko 46 proc. respondentów</w:t>
      </w:r>
      <w:r w:rsidRPr="00EF4272">
        <w:rPr>
          <w:color w:val="434D4B" w:themeColor="text1"/>
        </w:rPr>
        <w:t xml:space="preserve"> </w:t>
      </w:r>
      <w:r w:rsidR="00DD7A2B" w:rsidRPr="00EF4272">
        <w:rPr>
          <w:color w:val="434D4B" w:themeColor="text1"/>
        </w:rPr>
        <w:t>pozytywnie ocenia miejsce, w którym pracuje.</w:t>
      </w:r>
      <w:r w:rsidR="002F08EC" w:rsidRPr="00EF4272">
        <w:rPr>
          <w:color w:val="434D4B" w:themeColor="text1"/>
        </w:rPr>
        <w:t xml:space="preserve"> </w:t>
      </w:r>
      <w:r w:rsidR="00DD7A2B" w:rsidRPr="00EF4272">
        <w:rPr>
          <w:color w:val="434D4B" w:themeColor="text1"/>
        </w:rPr>
        <w:t xml:space="preserve">Najczęściej wskazywane problemy to nadmierny hałas, </w:t>
      </w:r>
      <w:r w:rsidR="00E42F87" w:rsidRPr="00EF4272">
        <w:rPr>
          <w:color w:val="434D4B" w:themeColor="text1"/>
        </w:rPr>
        <w:t>którego doświadcza</w:t>
      </w:r>
      <w:r w:rsidR="00DD7A2B" w:rsidRPr="00EF4272">
        <w:rPr>
          <w:color w:val="434D4B" w:themeColor="text1"/>
        </w:rPr>
        <w:t xml:space="preserve"> ponad 7 na 10 badanych, zbyt wysoka temperatura, na którą zwraca uwagę 69 proc. ankietowanych, oraz niedostateczny dostęp do światła dziennego, wskazywany przez 62 proc. osób. Do tego 61 proc. mówi o braku świeżego powietrza, a około 64 proc. o ograniczonym dostępie do stref wyciszenia.</w:t>
      </w:r>
    </w:p>
    <w:p w14:paraId="39DCB971" w14:textId="77777777" w:rsidR="00DD7A2B" w:rsidRPr="00EF4272" w:rsidRDefault="00DD7A2B" w:rsidP="00CD0EB5">
      <w:pPr>
        <w:rPr>
          <w:color w:val="434D4B" w:themeColor="text1"/>
        </w:rPr>
      </w:pPr>
    </w:p>
    <w:p w14:paraId="01481F66" w14:textId="72556B3D" w:rsidR="006E74F4" w:rsidRPr="00EF4272" w:rsidRDefault="00DD7A2B" w:rsidP="006E74F4">
      <w:pPr>
        <w:pStyle w:val="Akapitzlist"/>
        <w:numPr>
          <w:ilvl w:val="0"/>
          <w:numId w:val="4"/>
        </w:numPr>
        <w:rPr>
          <w:color w:val="434D4B" w:themeColor="text1"/>
          <w:sz w:val="21"/>
          <w:szCs w:val="21"/>
          <w:lang w:val="pl-PL"/>
        </w:rPr>
      </w:pPr>
      <w:r w:rsidRPr="00EF4272">
        <w:rPr>
          <w:color w:val="434D4B" w:themeColor="text1"/>
          <w:sz w:val="21"/>
          <w:szCs w:val="21"/>
          <w:lang w:val="pl"/>
        </w:rPr>
        <w:t>Z perspektywy rynku coraz wyraźniej widać, że przewaga konkurencyjna nie kończy się dziś na lokalizacji czy stawce czynszu. O jakości miejsca pracy decyduje również to, czy pracownik ma ergonomiczne stanowisko, dostęp do światła dziennego, odpowiednie warunki termiczne i przestrzeń, w której może na chwilę odetchnąć. Dlatego rozwijamy nasze CTParks szerzej niż tylko jako infrastrukturę dla operacji</w:t>
      </w:r>
      <w:r w:rsidR="00FC4DB1" w:rsidRPr="00EF4272">
        <w:rPr>
          <w:color w:val="434D4B" w:themeColor="text1"/>
          <w:sz w:val="21"/>
          <w:szCs w:val="21"/>
          <w:lang w:val="pl"/>
        </w:rPr>
        <w:t>. P</w:t>
      </w:r>
      <w:r w:rsidRPr="00EF4272">
        <w:rPr>
          <w:color w:val="434D4B" w:themeColor="text1"/>
          <w:sz w:val="21"/>
          <w:szCs w:val="21"/>
          <w:lang w:val="pl"/>
        </w:rPr>
        <w:t xml:space="preserve">rojektujemy je jako </w:t>
      </w:r>
      <w:r w:rsidR="00680CBB" w:rsidRPr="00EF4272">
        <w:rPr>
          <w:color w:val="434D4B" w:themeColor="text1"/>
          <w:sz w:val="21"/>
          <w:szCs w:val="21"/>
          <w:lang w:val="pl"/>
        </w:rPr>
        <w:t>środowisko pracy</w:t>
      </w:r>
      <w:r w:rsidRPr="00EF4272">
        <w:rPr>
          <w:color w:val="434D4B" w:themeColor="text1"/>
          <w:sz w:val="21"/>
          <w:szCs w:val="21"/>
          <w:lang w:val="pl"/>
        </w:rPr>
        <w:t>, któr</w:t>
      </w:r>
      <w:r w:rsidR="00680CBB" w:rsidRPr="00EF4272">
        <w:rPr>
          <w:color w:val="434D4B" w:themeColor="text1"/>
          <w:sz w:val="21"/>
          <w:szCs w:val="21"/>
          <w:lang w:val="pl"/>
        </w:rPr>
        <w:t>e</w:t>
      </w:r>
      <w:r w:rsidRPr="00EF4272">
        <w:rPr>
          <w:color w:val="434D4B" w:themeColor="text1"/>
          <w:sz w:val="21"/>
          <w:szCs w:val="21"/>
          <w:lang w:val="pl"/>
        </w:rPr>
        <w:t xml:space="preserve"> wspiera ludzi na co dzień – mówi </w:t>
      </w:r>
      <w:r w:rsidRPr="00EF4272">
        <w:rPr>
          <w:b/>
          <w:bCs/>
          <w:color w:val="434D4B" w:themeColor="text1"/>
          <w:sz w:val="21"/>
          <w:szCs w:val="21"/>
          <w:lang w:val="pl"/>
        </w:rPr>
        <w:t xml:space="preserve">Piotr Flugel, Managing Director w CTP Polska. </w:t>
      </w:r>
    </w:p>
    <w:p w14:paraId="1D447C51" w14:textId="77777777" w:rsidR="006E74F4" w:rsidRPr="00EF4272" w:rsidRDefault="006E74F4" w:rsidP="006E74F4">
      <w:pPr>
        <w:rPr>
          <w:color w:val="434D4B" w:themeColor="text1"/>
          <w:lang w:val="pl-PL"/>
        </w:rPr>
      </w:pPr>
    </w:p>
    <w:p w14:paraId="569B3EEA" w14:textId="49F69EA9" w:rsidR="00170F07" w:rsidRPr="00EF4272" w:rsidRDefault="00170F07" w:rsidP="322290B8">
      <w:pPr>
        <w:rPr>
          <w:rFonts w:eastAsia="StyreneB-Light" w:cs="StyreneB-Light"/>
          <w:color w:val="434D4B" w:themeColor="text1"/>
          <w:lang w:val="pl-PL"/>
        </w:rPr>
      </w:pPr>
      <w:r w:rsidRPr="00EF4272">
        <w:rPr>
          <w:rFonts w:eastAsia="StyreneB-Light" w:cs="StyreneB-Light"/>
          <w:color w:val="434D4B" w:themeColor="text1"/>
          <w:lang w:val="pl-PL"/>
        </w:rPr>
        <w:t xml:space="preserve">Jednym z przykładów </w:t>
      </w:r>
      <w:r w:rsidR="2A604A4C" w:rsidRPr="00EF4272">
        <w:rPr>
          <w:rFonts w:eastAsia="StyreneB-Light" w:cs="StyreneB-Light"/>
          <w:color w:val="434D4B" w:themeColor="text1"/>
          <w:lang w:val="pl-PL"/>
        </w:rPr>
        <w:t xml:space="preserve">takich rozwiązań jest koncept Clubhaus – wielofunkcyjna przestrzeń wspólna rozwijana przez CTP w parkach biznesowych w całej Europie. Pierwszy obiekt tego typu w Polsce powstaje w </w:t>
      </w:r>
      <w:r w:rsidR="3E14837B" w:rsidRPr="00EF4272">
        <w:rPr>
          <w:rFonts w:eastAsia="StyreneB-Light" w:cs="StyreneB-Light"/>
          <w:color w:val="434D4B" w:themeColor="text1"/>
          <w:lang w:val="pl-PL"/>
        </w:rPr>
        <w:t xml:space="preserve">kompleksie </w:t>
      </w:r>
      <w:r w:rsidR="2A604A4C" w:rsidRPr="00EF4272">
        <w:rPr>
          <w:rFonts w:eastAsia="StyreneB-Light" w:cs="StyreneB-Light"/>
          <w:color w:val="434D4B" w:themeColor="text1"/>
          <w:lang w:val="pl-PL"/>
        </w:rPr>
        <w:t xml:space="preserve">CTPark Warsaw West. W ramach Clubhaus planowane jest m.in. uruchomienie kantyny, sklepiku oraz przestrzeni do spotkań i szkoleń, a także placówki medycznej oferującej usługi z zakresu medycyny pracy. Ostateczny zakres funkcji będzie kształtowany </w:t>
      </w:r>
      <w:r w:rsidR="0A6B8031" w:rsidRPr="00EF4272">
        <w:rPr>
          <w:rFonts w:eastAsia="StyreneB-Light" w:cs="StyreneB-Light"/>
          <w:color w:val="434D4B" w:themeColor="text1"/>
          <w:lang w:val="pl-PL"/>
        </w:rPr>
        <w:t>elastycznie, zgodnie z oczekiwaniami</w:t>
      </w:r>
      <w:r w:rsidR="2A604A4C" w:rsidRPr="00EF4272">
        <w:rPr>
          <w:rFonts w:eastAsia="StyreneB-Light" w:cs="StyreneB-Light"/>
          <w:color w:val="434D4B" w:themeColor="text1"/>
          <w:lang w:val="pl-PL"/>
        </w:rPr>
        <w:t xml:space="preserve"> użytkowników parku. Tego rodzaju infrastruktura </w:t>
      </w:r>
      <w:r w:rsidR="7F5C8B68" w:rsidRPr="00EF4272">
        <w:rPr>
          <w:rFonts w:eastAsia="StyreneB-Light" w:cs="StyreneB-Light"/>
          <w:color w:val="434D4B" w:themeColor="text1"/>
          <w:lang w:val="pl-PL"/>
        </w:rPr>
        <w:t>wpisuje się w rynkowe trendy</w:t>
      </w:r>
      <w:r w:rsidR="2A604A4C" w:rsidRPr="00EF4272">
        <w:rPr>
          <w:rFonts w:eastAsia="StyreneB-Light" w:cs="StyreneB-Light"/>
          <w:color w:val="434D4B" w:themeColor="text1"/>
          <w:lang w:val="pl-PL"/>
        </w:rPr>
        <w:t xml:space="preserve"> regularnie identyfikowane w badaniach</w:t>
      </w:r>
      <w:r w:rsidR="4BD25111" w:rsidRPr="00EF4272">
        <w:rPr>
          <w:rFonts w:eastAsia="StyreneB-Light" w:cs="StyreneB-Light"/>
          <w:color w:val="434D4B" w:themeColor="text1"/>
          <w:lang w:val="pl-PL"/>
        </w:rPr>
        <w:t>, zapewniając pracownikom</w:t>
      </w:r>
      <w:r w:rsidR="2A604A4C" w:rsidRPr="00EF4272">
        <w:rPr>
          <w:rFonts w:eastAsia="StyreneB-Light" w:cs="StyreneB-Light"/>
          <w:color w:val="434D4B" w:themeColor="text1"/>
          <w:lang w:val="pl-PL"/>
        </w:rPr>
        <w:t xml:space="preserve"> lepszą organizację dnia, łatwiejszy dostęp do zaplecza socjalnego oraz </w:t>
      </w:r>
      <w:r w:rsidR="6B0B719D" w:rsidRPr="00EF4272">
        <w:rPr>
          <w:rFonts w:eastAsia="StyreneB-Light" w:cs="StyreneB-Light"/>
          <w:color w:val="434D4B" w:themeColor="text1"/>
          <w:lang w:val="pl-PL"/>
        </w:rPr>
        <w:t xml:space="preserve">wyższy </w:t>
      </w:r>
      <w:r w:rsidR="2A604A4C" w:rsidRPr="00EF4272">
        <w:rPr>
          <w:rFonts w:eastAsia="StyreneB-Light" w:cs="StyreneB-Light"/>
          <w:color w:val="434D4B" w:themeColor="text1"/>
          <w:lang w:val="pl-PL"/>
        </w:rPr>
        <w:t>komfort codziennego funkcjonowania na miejscu.</w:t>
      </w:r>
    </w:p>
    <w:p w14:paraId="45F4584D" w14:textId="77777777" w:rsidR="00DD7A2B" w:rsidRPr="00EF4272" w:rsidRDefault="00DD7A2B" w:rsidP="00DD7A2B">
      <w:pPr>
        <w:rPr>
          <w:color w:val="434D4B" w:themeColor="text1"/>
          <w:lang w:val="pl-PL"/>
        </w:rPr>
      </w:pPr>
    </w:p>
    <w:p w14:paraId="7D71B5D1" w14:textId="72DC7573" w:rsidR="00336A92" w:rsidRPr="00EF4272" w:rsidRDefault="00DD7A2B" w:rsidP="00DD7A2B">
      <w:pPr>
        <w:rPr>
          <w:color w:val="434D4B" w:themeColor="text1"/>
          <w:lang w:val="pl-PL"/>
        </w:rPr>
      </w:pPr>
      <w:r w:rsidRPr="00EF4272">
        <w:rPr>
          <w:color w:val="434D4B" w:themeColor="text1"/>
          <w:lang w:val="pl-PL"/>
        </w:rPr>
        <w:lastRenderedPageBreak/>
        <w:t xml:space="preserve">Z </w:t>
      </w:r>
      <w:r w:rsidR="00263B43" w:rsidRPr="00EF4272">
        <w:rPr>
          <w:color w:val="434D4B" w:themeColor="text1"/>
          <w:lang w:val="pl-PL"/>
        </w:rPr>
        <w:t>raportu</w:t>
      </w:r>
      <w:r w:rsidRPr="00EF4272">
        <w:rPr>
          <w:color w:val="434D4B" w:themeColor="text1"/>
          <w:lang w:val="pl-PL"/>
        </w:rPr>
        <w:t xml:space="preserve"> CTP Polska wynika</w:t>
      </w:r>
      <w:r w:rsidR="007F33D3" w:rsidRPr="00EF4272">
        <w:rPr>
          <w:color w:val="434D4B" w:themeColor="text1"/>
          <w:lang w:val="pl-PL"/>
        </w:rPr>
        <w:t xml:space="preserve"> również</w:t>
      </w:r>
      <w:r w:rsidRPr="00EF4272">
        <w:rPr>
          <w:color w:val="434D4B" w:themeColor="text1"/>
          <w:lang w:val="pl-PL"/>
        </w:rPr>
        <w:t xml:space="preserve">, że blisko 40 proc. pracowników oczekuje terenów </w:t>
      </w:r>
      <w:r w:rsidR="007F33D3" w:rsidRPr="00EF4272">
        <w:rPr>
          <w:color w:val="434D4B" w:themeColor="text1"/>
          <w:lang w:val="pl-PL"/>
        </w:rPr>
        <w:t>zielonych</w:t>
      </w:r>
      <w:r w:rsidRPr="00EF4272">
        <w:rPr>
          <w:color w:val="434D4B" w:themeColor="text1"/>
          <w:lang w:val="pl-PL"/>
        </w:rPr>
        <w:t xml:space="preserve"> wokół miejsca pracy, a niemal co czwarty wskazuje na potrzebę tworzenia stref rekreacyjnych na świeżym powietrzu. </w:t>
      </w:r>
    </w:p>
    <w:p w14:paraId="58E0F86E" w14:textId="77777777" w:rsidR="00336A92" w:rsidRPr="00EF4272" w:rsidRDefault="00336A92" w:rsidP="00DD7A2B">
      <w:pPr>
        <w:rPr>
          <w:color w:val="434D4B" w:themeColor="text1"/>
          <w:lang w:val="pl-PL"/>
        </w:rPr>
      </w:pPr>
    </w:p>
    <w:p w14:paraId="55FAE84F" w14:textId="7AC9A000" w:rsidR="00336A92" w:rsidRPr="00EF4272" w:rsidRDefault="00170F07" w:rsidP="00336A92">
      <w:pPr>
        <w:pStyle w:val="Akapitzlist"/>
        <w:numPr>
          <w:ilvl w:val="0"/>
          <w:numId w:val="4"/>
        </w:numPr>
        <w:rPr>
          <w:color w:val="434D4B" w:themeColor="text1"/>
          <w:sz w:val="21"/>
          <w:szCs w:val="21"/>
          <w:lang w:val="pl-PL"/>
        </w:rPr>
      </w:pPr>
      <w:r w:rsidRPr="00EF4272">
        <w:rPr>
          <w:color w:val="434D4B" w:themeColor="text1"/>
          <w:sz w:val="21"/>
          <w:szCs w:val="21"/>
          <w:lang w:val="pl"/>
        </w:rPr>
        <w:t xml:space="preserve">Zieleń nie jest już tylko elementem estetycznym czy częścią polityki ESG, ale realnym narzędziem poprawy codziennego doświadczenia pracownika. W zależności od lokalizacji użytkownicy CTParks mają dostęp do patio z ławkami, stref </w:t>
      </w:r>
      <w:r w:rsidR="007F33D3" w:rsidRPr="00EF4272">
        <w:rPr>
          <w:color w:val="434D4B" w:themeColor="text1"/>
          <w:sz w:val="21"/>
          <w:szCs w:val="21"/>
          <w:lang w:val="pl"/>
        </w:rPr>
        <w:t>relaksu</w:t>
      </w:r>
      <w:r w:rsidRPr="00EF4272">
        <w:rPr>
          <w:color w:val="434D4B" w:themeColor="text1"/>
          <w:sz w:val="21"/>
          <w:szCs w:val="21"/>
          <w:lang w:val="pl"/>
        </w:rPr>
        <w:t>, przestrzeni grillowych czy siłowni plenerowych</w:t>
      </w:r>
      <w:r w:rsidR="004703AD" w:rsidRPr="00EF4272">
        <w:rPr>
          <w:color w:val="434D4B" w:themeColor="text1"/>
          <w:sz w:val="21"/>
          <w:szCs w:val="21"/>
          <w:lang w:val="pl-PL"/>
        </w:rPr>
        <w:t>. Projektując tereny zielone</w:t>
      </w:r>
      <w:r w:rsidRPr="00EF4272">
        <w:rPr>
          <w:color w:val="434D4B" w:themeColor="text1"/>
          <w:sz w:val="21"/>
          <w:szCs w:val="21"/>
          <w:lang w:val="pl-PL"/>
        </w:rPr>
        <w:t>,</w:t>
      </w:r>
      <w:r w:rsidR="004703AD" w:rsidRPr="00EF4272">
        <w:rPr>
          <w:color w:val="434D4B" w:themeColor="text1"/>
          <w:sz w:val="21"/>
          <w:szCs w:val="21"/>
          <w:lang w:val="pl-PL"/>
        </w:rPr>
        <w:t xml:space="preserve"> współpracujemy z ekologami i firmami doradczymi z zakresu zrównoważonego rozwoju. </w:t>
      </w:r>
      <w:r w:rsidR="00113523" w:rsidRPr="00EF4272">
        <w:rPr>
          <w:color w:val="434D4B" w:themeColor="text1"/>
          <w:sz w:val="21"/>
          <w:szCs w:val="21"/>
          <w:lang w:val="pl-PL"/>
        </w:rPr>
        <w:t xml:space="preserve">Widzimy, że dzięki temu ludzie chcą pracować w naszych parkach.  Inwestując w naturę, odpowiadamy na ich oczekiwania – tylko w ramach ośmiu inwestycji zasadziliśmy tysiące drzew i krzewów oraz założyliśmy kilka tysięcy mkw. łąk kwietnych </w:t>
      </w:r>
      <w:r w:rsidR="00336A92" w:rsidRPr="00EF4272">
        <w:rPr>
          <w:color w:val="434D4B" w:themeColor="text1"/>
          <w:sz w:val="21"/>
          <w:szCs w:val="21"/>
        </w:rPr>
        <w:t xml:space="preserve">– </w:t>
      </w:r>
      <w:proofErr w:type="spellStart"/>
      <w:r w:rsidR="00336A92" w:rsidRPr="00EF4272">
        <w:rPr>
          <w:color w:val="434D4B" w:themeColor="text1"/>
          <w:sz w:val="21"/>
          <w:szCs w:val="21"/>
        </w:rPr>
        <w:t>tłumaczy</w:t>
      </w:r>
      <w:proofErr w:type="spellEnd"/>
      <w:r w:rsidR="00336A92" w:rsidRPr="00EF4272">
        <w:rPr>
          <w:color w:val="434D4B" w:themeColor="text1"/>
          <w:sz w:val="21"/>
          <w:szCs w:val="21"/>
        </w:rPr>
        <w:t xml:space="preserve"> </w:t>
      </w:r>
      <w:r w:rsidR="00336A92" w:rsidRPr="00EF4272">
        <w:rPr>
          <w:b/>
          <w:bCs/>
          <w:color w:val="434D4B" w:themeColor="text1"/>
          <w:sz w:val="21"/>
          <w:szCs w:val="21"/>
        </w:rPr>
        <w:t>Piotr Flugel.</w:t>
      </w:r>
    </w:p>
    <w:p w14:paraId="47059A0A" w14:textId="77777777" w:rsidR="00FC4DB1" w:rsidRPr="00EF4272" w:rsidRDefault="00FC4DB1" w:rsidP="00FC4DB1">
      <w:pPr>
        <w:rPr>
          <w:color w:val="434D4B" w:themeColor="text1"/>
          <w:lang w:val="pl-PL"/>
        </w:rPr>
      </w:pPr>
    </w:p>
    <w:p w14:paraId="39A576F1" w14:textId="19F7F950" w:rsidR="00170F07" w:rsidRPr="00EF4272" w:rsidRDefault="00170F07" w:rsidP="00170F07">
      <w:pPr>
        <w:rPr>
          <w:color w:val="434D4B" w:themeColor="text1"/>
          <w:lang w:val="pl-PL"/>
        </w:rPr>
      </w:pPr>
      <w:r w:rsidRPr="00EF4272">
        <w:rPr>
          <w:color w:val="434D4B" w:themeColor="text1"/>
          <w:lang w:val="pl-PL"/>
        </w:rPr>
        <w:t>Coraz większe znaczenie zyskuje także temat dojazd</w:t>
      </w:r>
      <w:r w:rsidR="007F33D3" w:rsidRPr="00EF4272">
        <w:rPr>
          <w:color w:val="434D4B" w:themeColor="text1"/>
          <w:lang w:val="pl-PL"/>
        </w:rPr>
        <w:t>ów</w:t>
      </w:r>
      <w:r w:rsidRPr="00EF4272">
        <w:rPr>
          <w:color w:val="434D4B" w:themeColor="text1"/>
          <w:lang w:val="pl-PL"/>
        </w:rPr>
        <w:t xml:space="preserve"> i zakwaterowania. To szczególnie istotne w lokalizacjach, gdzie skala operacji i profil najemców wymagają dodatkowego wsparcia organizacyjnego. Przykładem jest planowany projekt hotelowy w CTPark Iłowa, który w zależności od potrzeb najemcy będzie mógł zapewnić zakwaterowanie dla ponad 270 osób. Będzie to kolejna po formule Clubhaus inwestycja CTP w infrastrukturę wykraczającą poza standardową powierzchnię magazynowo-produkcyjną. Takie rozwiązanie ma wymiar nie tylko logistyczny, ale również pracowniczy. Z danych przywoływanych przez CTP wynika, że choć 54 proc. badanych dojeżdża do pracy do 10 km, to 12 proc. pokonuje codziennie 21–30 km, a 6 proc. ponad 30 km. W grupie osób niezmotoryzowanych aż 63 proc. planuje zmianę pracodawcy właśnie z powodu uciążliwych dojazdów.</w:t>
      </w:r>
    </w:p>
    <w:p w14:paraId="61756A08" w14:textId="77777777" w:rsidR="00DD7A2B" w:rsidRPr="00EF4272" w:rsidRDefault="00DD7A2B" w:rsidP="00DD7A2B">
      <w:pPr>
        <w:rPr>
          <w:color w:val="434D4B" w:themeColor="text1"/>
          <w:lang w:val="pl-PL"/>
        </w:rPr>
      </w:pPr>
    </w:p>
    <w:p w14:paraId="2907D95F" w14:textId="59243353" w:rsidR="00DD7A2B" w:rsidRPr="00EF4272" w:rsidRDefault="00DD7A2B" w:rsidP="00DD7A2B">
      <w:pPr>
        <w:pStyle w:val="Akapitzlist"/>
        <w:numPr>
          <w:ilvl w:val="0"/>
          <w:numId w:val="4"/>
        </w:numPr>
        <w:rPr>
          <w:color w:val="434D4B" w:themeColor="text1"/>
          <w:sz w:val="21"/>
          <w:szCs w:val="21"/>
          <w:lang w:val="pl-PL"/>
        </w:rPr>
      </w:pPr>
      <w:r w:rsidRPr="00EF4272">
        <w:rPr>
          <w:color w:val="434D4B" w:themeColor="text1"/>
          <w:sz w:val="21"/>
          <w:szCs w:val="21"/>
          <w:lang w:val="pl"/>
        </w:rPr>
        <w:t xml:space="preserve">Dziś dobrze zaprojektowane miejsce pracy musi uwzględniać cały rytm dnia pracownika – od dojazdu, przez warunki pracy, po możliwość odpoczynku i sprawnego funkcjonowania. Dlatego rozwijamy rozwiązania, które odpowiadają na konkretne wyzwania operacyjne najemców i jednocześnie poprawiają codzienne doświadczenie ich zespołów. Clubhaus, zielone strefy wspólne czy planowany projekt hotelowy w Iłowej są właśnie wyrazem takiego myślenia – podsumowuje </w:t>
      </w:r>
      <w:r w:rsidRPr="00EF4272">
        <w:rPr>
          <w:b/>
          <w:bCs/>
          <w:color w:val="434D4B" w:themeColor="text1"/>
          <w:sz w:val="21"/>
          <w:szCs w:val="21"/>
          <w:lang w:val="pl"/>
        </w:rPr>
        <w:t>Piotr Flugel.</w:t>
      </w:r>
    </w:p>
    <w:p w14:paraId="4F55C8DE" w14:textId="77777777" w:rsidR="00DD7A2B" w:rsidRPr="00EF4272" w:rsidRDefault="00DD7A2B" w:rsidP="00DD7A2B">
      <w:pPr>
        <w:rPr>
          <w:color w:val="434D4B" w:themeColor="text1"/>
          <w:lang w:val="pl-PL"/>
        </w:rPr>
      </w:pPr>
    </w:p>
    <w:p w14:paraId="1387B8E8" w14:textId="1A8553B7" w:rsidR="00710450" w:rsidRPr="001F021B" w:rsidRDefault="00710450" w:rsidP="23345EEE">
      <w:pPr>
        <w:rPr>
          <w:lang w:val="pl-PL"/>
        </w:rPr>
      </w:pPr>
    </w:p>
    <w:p w14:paraId="1387B8E9" w14:textId="77777777" w:rsidR="00710450" w:rsidRDefault="00B14F7B">
      <w:pPr>
        <w:pBdr>
          <w:top w:val="nil"/>
          <w:left w:val="nil"/>
          <w:bottom w:val="nil"/>
          <w:right w:val="nil"/>
          <w:between w:val="nil"/>
        </w:pBdr>
        <w:spacing w:after="120" w:line="276" w:lineRule="auto"/>
        <w:rPr>
          <w:rFonts w:ascii="Styrene B Med" w:eastAsia="Styrene B Med" w:hAnsi="Styrene B Med" w:cs="Styrene B Med"/>
          <w:color w:val="E94E1B"/>
          <w:sz w:val="24"/>
          <w:szCs w:val="24"/>
        </w:rPr>
      </w:pPr>
      <w:r w:rsidRPr="6384723A">
        <w:rPr>
          <w:rFonts w:ascii="Styrene B Med" w:eastAsia="Styrene B Med" w:hAnsi="Styrene B Med" w:cs="Styrene B Med"/>
          <w:color w:val="E94E1B" w:themeColor="accent1"/>
          <w:sz w:val="24"/>
          <w:szCs w:val="24"/>
        </w:rPr>
        <w:t>O CTP</w:t>
      </w:r>
    </w:p>
    <w:p w14:paraId="069E3FE0" w14:textId="5125BFA3" w:rsidR="2116D77E" w:rsidRDefault="2116D77E">
      <w:r w:rsidRPr="6384723A">
        <w:t xml:space="preserve">CTP jest największym notowanym na giełdzie deweloperem, właścicielem i zarządcą nieruchomości logistycznych i przemysłowych w Europie pod względem całkowitej powierzchni najmu (GLA). Na dzień 31 marca 2026 r. portfel spółki obejmował 14,7 mln mkw. GLA w 11 krajach. CTP certyfikuje wszystkie nowe budynki zgodnie ze standardem BREEAM na poziomie „Very Good” lub wyższym oraz </w:t>
      </w:r>
      <w:r w:rsidRPr="6384723A">
        <w:lastRenderedPageBreak/>
        <w:t>konsekwentnie uzyskuje wysokie oceny ESG od niezależnych podmiotów, co potwierdza zaangażowanie firmy w prowadzenie zrównoważonego biznesu. Więcej informacji można znaleźć na stronie: https://ctp.eu/</w:t>
      </w:r>
    </w:p>
    <w:p w14:paraId="43AEE1FD" w14:textId="39C7502D" w:rsidR="6384723A" w:rsidRDefault="6384723A"/>
    <w:p w14:paraId="1387B8EB" w14:textId="77777777" w:rsidR="00710450" w:rsidRDefault="00710450"/>
    <w:p w14:paraId="1387B8EC" w14:textId="77777777" w:rsidR="00710450" w:rsidRDefault="00B14F7B">
      <w:pPr>
        <w:pStyle w:val="Nagwek4"/>
        <w:spacing w:line="240" w:lineRule="auto"/>
      </w:pPr>
      <w:r>
        <w:t xml:space="preserve">KONTAKT DLA MEDIÓW: </w:t>
      </w:r>
    </w:p>
    <w:p w14:paraId="1387B8F1" w14:textId="45AB879B" w:rsidR="00710450" w:rsidRPr="00113523" w:rsidRDefault="00710450" w:rsidP="6384723A">
      <w:pPr>
        <w:pBdr>
          <w:top w:val="nil"/>
          <w:left w:val="nil"/>
          <w:bottom w:val="nil"/>
          <w:right w:val="nil"/>
          <w:between w:val="nil"/>
        </w:pBdr>
        <w:jc w:val="center"/>
        <w:rPr>
          <w:rFonts w:ascii="Styrene B" w:eastAsia="Styrene B" w:hAnsi="Styrene B" w:cs="Styrene B"/>
          <w:b/>
          <w:bCs/>
          <w:lang w:val="pl-PL"/>
        </w:rPr>
      </w:pPr>
    </w:p>
    <w:p w14:paraId="1387B8F2" w14:textId="77777777" w:rsidR="00710450" w:rsidRPr="000F1EA6" w:rsidRDefault="00B14F7B">
      <w:pPr>
        <w:rPr>
          <w:lang w:val="en-US"/>
        </w:rPr>
      </w:pPr>
      <w:r w:rsidRPr="000F1EA6">
        <w:rPr>
          <w:lang w:val="en-US"/>
        </w:rPr>
        <w:t>Krzysztof Szymański – Consultant, Linkleaders</w:t>
      </w:r>
    </w:p>
    <w:p w14:paraId="1387B8F3" w14:textId="64DB5356" w:rsidR="00710450" w:rsidRPr="000F1EA6" w:rsidRDefault="00B14F7B">
      <w:pPr>
        <w:rPr>
          <w:lang w:val="en-US"/>
        </w:rPr>
      </w:pPr>
      <w:r w:rsidRPr="000F1EA6">
        <w:rPr>
          <w:lang w:val="en-US"/>
        </w:rPr>
        <w:t xml:space="preserve">E: </w:t>
      </w:r>
      <w:hyperlink r:id="rId10" w:history="1">
        <w:r w:rsidR="00A33326" w:rsidRPr="000F1EA6">
          <w:rPr>
            <w:rStyle w:val="Hipercze"/>
            <w:lang w:val="en-US"/>
          </w:rPr>
          <w:t>krzysztof.szymanski@linkleaders.pl</w:t>
        </w:r>
      </w:hyperlink>
      <w:r w:rsidR="00A33326" w:rsidRPr="000F1EA6">
        <w:rPr>
          <w:lang w:val="en-US"/>
        </w:rPr>
        <w:t xml:space="preserve"> </w:t>
      </w:r>
    </w:p>
    <w:p w14:paraId="1387B8F4" w14:textId="77777777" w:rsidR="00710450" w:rsidRPr="004F0F36" w:rsidRDefault="00B14F7B">
      <w:pPr>
        <w:rPr>
          <w:lang w:val="en-US"/>
        </w:rPr>
      </w:pPr>
      <w:r w:rsidRPr="004F0F36">
        <w:rPr>
          <w:lang w:val="en-US"/>
        </w:rPr>
        <w:t>M: +48 789 001 57</w:t>
      </w:r>
    </w:p>
    <w:p w14:paraId="1387B8F5" w14:textId="77777777" w:rsidR="00710450" w:rsidRPr="004F0F36" w:rsidRDefault="00710450">
      <w:pPr>
        <w:rPr>
          <w:lang w:val="en-US"/>
        </w:rPr>
      </w:pPr>
    </w:p>
    <w:p w14:paraId="1387B8F6" w14:textId="77777777" w:rsidR="00710450" w:rsidRPr="004F0F36" w:rsidRDefault="00B14F7B">
      <w:pPr>
        <w:pStyle w:val="Nagwek4"/>
        <w:rPr>
          <w:lang w:val="en-US"/>
        </w:rPr>
      </w:pPr>
      <w:r w:rsidRPr="004F0F36">
        <w:rPr>
          <w:lang w:val="en-US"/>
        </w:rPr>
        <w:t xml:space="preserve">Important notice about forward looking information </w:t>
      </w:r>
    </w:p>
    <w:p w14:paraId="1387B8F7" w14:textId="77777777" w:rsidR="00710450" w:rsidRPr="004F0F36" w:rsidRDefault="00B14F7B">
      <w:pPr>
        <w:rPr>
          <w:lang w:val="en-US"/>
        </w:rPr>
      </w:pPr>
      <w:r w:rsidRPr="004F0F36">
        <w:rPr>
          <w:lang w:val="en-US"/>
        </w:rPr>
        <w:t>This announcement contains certain forward-looking statements with respect to the financial condition, results of operations and business of CTP. These forward-looking statements may be identified by the use of forward-looking terminology, including the terms "believes", "estimates", "plans", "projects", "anticipates", "expects", "intends", "targets", "may", "aims", "likely", "would", "could", "can have", "will" or "should" or, in each case, their negative or other variations or comparable terminology. Forward-looking statements may and often do differ materially from actual results. As a result, undue influence should not be placed on any forward-looking statement. This press release contains inside information as defined in article 7(1) of Regulation (EU) 596/2014 of 16 April 2014 (the Market Abuse Regulation).</w:t>
      </w:r>
    </w:p>
    <w:p w14:paraId="1387B8FC" w14:textId="6F5CED01" w:rsidR="00710450" w:rsidRPr="004F0F36" w:rsidRDefault="00B14F7B">
      <w:pPr>
        <w:rPr>
          <w:lang w:val="en-US"/>
        </w:rPr>
      </w:pPr>
      <w:r>
        <w:rPr>
          <w:noProof/>
        </w:rPr>
        <mc:AlternateContent>
          <mc:Choice Requires="wps">
            <w:drawing>
              <wp:anchor distT="4294967295" distB="4294967295" distL="114300" distR="114300" simplePos="0" relativeHeight="251658240" behindDoc="0" locked="0" layoutInCell="1" hidden="0" allowOverlap="1" wp14:anchorId="1387B8FF" wp14:editId="1387B900">
                <wp:simplePos x="0" y="0"/>
                <wp:positionH relativeFrom="column">
                  <wp:posOffset>-61593</wp:posOffset>
                </wp:positionH>
                <wp:positionV relativeFrom="paragraph">
                  <wp:posOffset>52071</wp:posOffset>
                </wp:positionV>
                <wp:extent cx="0" cy="12700"/>
                <wp:effectExtent l="0" t="0" r="0" b="0"/>
                <wp:wrapNone/>
                <wp:docPr id="1736808927" name="Straight Arrow Connector 1736808927"/>
                <wp:cNvGraphicFramePr/>
                <a:graphic xmlns:a="http://schemas.openxmlformats.org/drawingml/2006/main">
                  <a:graphicData uri="http://schemas.microsoft.com/office/word/2010/wordprocessingShape">
                    <wps:wsp>
                      <wps:cNvCnPr/>
                      <wps:spPr>
                        <a:xfrm>
                          <a:off x="4570983" y="3780000"/>
                          <a:ext cx="1550035" cy="0"/>
                        </a:xfrm>
                        <a:prstGeom prst="straightConnector1">
                          <a:avLst/>
                        </a:prstGeom>
                        <a:noFill/>
                        <a:ln w="12700" cap="rnd" cmpd="sng">
                          <a:solidFill>
                            <a:srgbClr val="8CB73D"/>
                          </a:solidFill>
                          <a:prstDash val="solid"/>
                          <a:round/>
                          <a:headEnd type="none" w="sm" len="sm"/>
                          <a:tailEnd type="none" w="sm" len="sm"/>
                        </a:ln>
                      </wps:spPr>
                      <wps:bodyPr/>
                    </wps:wsp>
                  </a:graphicData>
                </a:graphic>
              </wp:anchor>
            </w:drawing>
          </mc:Choice>
          <mc:Fallback xmlns:arto="http://schemas.microsoft.com/office/word/2006/arto"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4294967295" distB="4294967295" distL="114300" distR="114300" simplePos="0" relativeHeight="0" behindDoc="0" locked="0" layoutInCell="1" hidden="0" allowOverlap="1" wp14:anchorId="5E9439EC" wp14:editId="7777777">
                <wp:simplePos x="0" y="0"/>
                <wp:positionH relativeFrom="column">
                  <wp:posOffset>-61593</wp:posOffset>
                </wp:positionH>
                <wp:positionV relativeFrom="paragraph">
                  <wp:posOffset>52071</wp:posOffset>
                </wp:positionV>
                <wp:extent cx="0" cy="12700"/>
                <wp:effectExtent l="0" t="0" r="0" b="0"/>
                <wp:wrapNone/>
                <wp:docPr id="1845548769" name="image3.png"/>
                <a:graphic>
                  <a:graphicData uri="http://schemas.openxmlformats.org/drawingml/2006/picture">
                    <pic:pic>
                      <pic:nvPicPr>
                        <pic:cNvPr id="0" name="image3.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sectPr w:rsidR="00710450" w:rsidRPr="004F0F36">
      <w:headerReference w:type="even" r:id="rId16"/>
      <w:headerReference w:type="default" r:id="rId17"/>
      <w:footerReference w:type="even" r:id="rId18"/>
      <w:footerReference w:type="default" r:id="rId19"/>
      <w:headerReference w:type="first" r:id="rId20"/>
      <w:footerReference w:type="first" r:id="rId21"/>
      <w:pgSz w:w="11900" w:h="16840"/>
      <w:pgMar w:top="2110" w:right="1399" w:bottom="2508" w:left="185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A32B3D" w14:textId="77777777" w:rsidR="00AE2ADA" w:rsidRDefault="00AE2ADA">
      <w:pPr>
        <w:spacing w:after="0" w:line="240" w:lineRule="auto"/>
      </w:pPr>
      <w:r>
        <w:separator/>
      </w:r>
    </w:p>
  </w:endnote>
  <w:endnote w:type="continuationSeparator" w:id="0">
    <w:p w14:paraId="4EE54559" w14:textId="77777777" w:rsidR="00AE2ADA" w:rsidRDefault="00AE2A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yrene B Light">
    <w:altName w:val="Calibri"/>
    <w:charset w:val="00"/>
    <w:family w:val="auto"/>
    <w:pitch w:val="variable"/>
    <w:sig w:usb0="A000002F" w:usb1="5000045B" w:usb2="00000000" w:usb3="00000000" w:csb0="00000093" w:csb1="00000000"/>
  </w:font>
  <w:font w:name="Styrene B Med">
    <w:charset w:val="00"/>
    <w:family w:val="auto"/>
    <w:pitch w:val="variable"/>
    <w:sig w:usb0="A000002F" w:usb1="5000045B" w:usb2="00000000" w:usb3="00000000" w:csb0="00000093" w:csb1="00000000"/>
    <w:embedRegular r:id="rId1" w:fontKey="{34D8049C-1BB3-488C-AB06-2578F3B8BB61}"/>
    <w:embedBold r:id="rId2" w:fontKey="{5C998574-09D1-4035-8035-3B79763A0B38}"/>
    <w:embedItalic r:id="rId3" w:fontKey="{8D57F93F-3C42-4F4F-9AEF-746E271D97FC}"/>
    <w:embedBoldItalic r:id="rId4" w:fontKey="{3FBD1A35-7A09-43FA-A481-5256BFFE4536}"/>
  </w:font>
  <w:font w:name="Styrene B">
    <w:charset w:val="00"/>
    <w:family w:val="auto"/>
    <w:pitch w:val="variable"/>
    <w:sig w:usb0="A000002F" w:usb1="5000045B" w:usb2="00000000" w:usb3="00000000" w:csb0="00000093" w:csb1="00000000"/>
    <w:embedRegular r:id="rId5" w:fontKey="{D8BF1563-8823-4CB7-95C5-C536D263E292}"/>
    <w:embedBold r:id="rId6" w:fontKey="{38A88929-68C6-4976-ACD4-70D117CE91A7}"/>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Styrene A Light">
    <w:altName w:val="Calibri"/>
    <w:charset w:val="00"/>
    <w:family w:val="auto"/>
    <w:pitch w:val="variable"/>
    <w:sig w:usb0="A000002F" w:usb1="5000045B" w:usb2="00000000" w:usb3="00000000" w:csb0="00000093" w:csb1="00000000"/>
  </w:font>
  <w:font w:name="Times New Roman (Headings 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___WRD_EMBED_SUB_199">
    <w:panose1 w:val="00000000000000000000"/>
    <w:charset w:val="00"/>
    <w:family w:val="roman"/>
    <w:notTrueType/>
    <w:pitch w:val="default"/>
  </w:font>
  <w:font w:name="StyreneB-Medium">
    <w:panose1 w:val="00000000000000000000"/>
    <w:charset w:val="00"/>
    <w:family w:val="roman"/>
    <w:notTrueType/>
    <w:pitch w:val="default"/>
  </w:font>
  <w:font w:name="Styrene A Med">
    <w:charset w:val="00"/>
    <w:family w:val="auto"/>
    <w:pitch w:val="variable"/>
    <w:sig w:usb0="A000002F" w:usb1="5000045B" w:usb2="00000000" w:usb3="00000000" w:csb0="00000093" w:csb1="00000000"/>
    <w:embedRegular r:id="rId7" w:fontKey="{B3BA645F-4191-48ED-BEEE-E145BF8E1F55}"/>
  </w:font>
  <w:font w:name="StyreneB-Light">
    <w:altName w:val="Cambria"/>
    <w:panose1 w:val="00000000000000000000"/>
    <w:charset w:val="4D"/>
    <w:family w:val="auto"/>
    <w:notTrueType/>
    <w:pitch w:val="variable"/>
    <w:sig w:usb0="A000002F" w:usb1="5000045B" w:usb2="00000000" w:usb3="00000000" w:csb0="00000093" w:csb1="00000000"/>
  </w:font>
  <w:font w:name="Times New Roman (Body CS)">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8" w:fontKey="{261FC513-640B-428D-B58B-3ACB875B97FB}"/>
    <w:embedBold r:id="rId9" w:fontKey="{40065FA4-9673-41DB-8D6A-91A8A9310C70}"/>
  </w:font>
  <w:font w:name="Times New Roman (Základní text">
    <w:altName w:val="Times New Roman"/>
    <w:charset w:val="00"/>
    <w:family w:val="roman"/>
    <w:pitch w:val="default"/>
  </w:font>
  <w:font w:name="Styrene B Thin">
    <w:charset w:val="00"/>
    <w:family w:val="auto"/>
    <w:pitch w:val="variable"/>
    <w:sig w:usb0="A000002F" w:usb1="5000045B" w:usb2="00000000" w:usb3="00000000" w:csb0="00000093" w:csb1="00000000"/>
    <w:embedRegular r:id="rId10" w:fontKey="{3FE9AC20-7C90-46CF-A9FE-71D32419C355}"/>
    <w:embedItalic r:id="rId11" w:fontKey="{DDC44582-5F1A-43DB-A4DD-921B12615947}"/>
  </w:font>
  <w:font w:name="Styrene A">
    <w:charset w:val="00"/>
    <w:family w:val="auto"/>
    <w:pitch w:val="variable"/>
    <w:sig w:usb0="A000002F" w:usb1="5000045B" w:usb2="00000000" w:usb3="00000000" w:csb0="00000093" w:csb1="00000000"/>
    <w:embedRegular r:id="rId12" w:fontKey="{AF97C137-8FEF-488B-B296-81FE23668C47}"/>
    <w:embedBold r:id="rId13" w:fontKey="{F485E000-9B5C-492E-ADFF-AC450FEFFF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3" w14:textId="77777777" w:rsidR="00710450" w:rsidRDefault="00B14F7B">
    <w:pPr>
      <w:pBdr>
        <w:top w:val="nil"/>
        <w:left w:val="nil"/>
        <w:bottom w:val="nil"/>
        <w:right w:val="nil"/>
        <w:between w:val="nil"/>
      </w:pBdr>
      <w:tabs>
        <w:tab w:val="center" w:pos="4536"/>
        <w:tab w:val="right" w:pos="9072"/>
      </w:tabs>
      <w:spacing w:after="120" w:line="276" w:lineRule="auto"/>
      <w:jc w:val="center"/>
      <w:rPr>
        <w:color w:val="434D4B"/>
        <w:sz w:val="22"/>
        <w:szCs w:val="22"/>
      </w:rPr>
    </w:pPr>
    <w:r>
      <w:rPr>
        <w:color w:val="434D4B"/>
        <w:sz w:val="22"/>
        <w:szCs w:val="22"/>
      </w:rPr>
      <w:fldChar w:fldCharType="begin"/>
    </w:r>
    <w:r>
      <w:rPr>
        <w:color w:val="434D4B"/>
        <w:sz w:val="22"/>
        <w:szCs w:val="22"/>
      </w:rPr>
      <w:instrText>PAGE</w:instrText>
    </w:r>
    <w:r>
      <w:rPr>
        <w:color w:val="434D4B"/>
        <w:sz w:val="22"/>
        <w:szCs w:val="22"/>
      </w:rPr>
      <w:fldChar w:fldCharType="separate"/>
    </w:r>
    <w:r>
      <w:rPr>
        <w:color w:val="434D4B"/>
        <w:sz w:val="22"/>
        <w:szCs w:val="22"/>
      </w:rPr>
      <w:fldChar w:fldCharType="end"/>
    </w:r>
  </w:p>
  <w:p w14:paraId="1387B904" w14:textId="77777777" w:rsidR="00710450" w:rsidRDefault="00710450">
    <w:pPr>
      <w:pBdr>
        <w:top w:val="nil"/>
        <w:left w:val="nil"/>
        <w:bottom w:val="nil"/>
        <w:right w:val="nil"/>
        <w:between w:val="nil"/>
      </w:pBdr>
      <w:tabs>
        <w:tab w:val="center" w:pos="4536"/>
        <w:tab w:val="right" w:pos="9072"/>
      </w:tabs>
      <w:spacing w:after="120" w:line="276" w:lineRule="auto"/>
      <w:rPr>
        <w:color w:val="434D4B"/>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5" w14:textId="12A09926" w:rsidR="00710450" w:rsidRDefault="00690784">
    <w:pPr>
      <w:pBdr>
        <w:top w:val="nil"/>
        <w:left w:val="nil"/>
        <w:bottom w:val="nil"/>
        <w:right w:val="nil"/>
        <w:between w:val="nil"/>
      </w:pBdr>
      <w:tabs>
        <w:tab w:val="center" w:pos="4536"/>
        <w:tab w:val="right" w:pos="9072"/>
      </w:tabs>
      <w:spacing w:after="120" w:line="276" w:lineRule="auto"/>
      <w:rPr>
        <w:color w:val="434D4B"/>
        <w:sz w:val="22"/>
        <w:szCs w:val="22"/>
      </w:rPr>
    </w:pPr>
    <w:r>
      <w:rPr>
        <w:noProof/>
      </w:rPr>
      <mc:AlternateContent>
        <mc:Choice Requires="wps">
          <w:drawing>
            <wp:anchor distT="0" distB="0" distL="114300" distR="114300" simplePos="0" relativeHeight="251658243" behindDoc="0" locked="0" layoutInCell="1" allowOverlap="1" wp14:anchorId="64A61B2E" wp14:editId="62F9409D">
              <wp:simplePos x="0" y="0"/>
              <wp:positionH relativeFrom="column">
                <wp:posOffset>-466090</wp:posOffset>
              </wp:positionH>
              <wp:positionV relativeFrom="page">
                <wp:posOffset>9575800</wp:posOffset>
              </wp:positionV>
              <wp:extent cx="1468755" cy="948690"/>
              <wp:effectExtent l="0" t="0" r="0" b="0"/>
              <wp:wrapNone/>
              <wp:docPr id="8"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8755" cy="948690"/>
                      </a:xfrm>
                      <a:prstGeom prst="rect">
                        <a:avLst/>
                      </a:prstGeom>
                      <a:noFill/>
                      <a:ln w="6350">
                        <a:noFill/>
                      </a:ln>
                    </wps:spPr>
                    <wps:txbx>
                      <w:txbxContent>
                        <w:p w14:paraId="792603A5" w14:textId="77777777" w:rsidR="00690784" w:rsidRPr="009035B4" w:rsidRDefault="00690784" w:rsidP="00690784">
                          <w:pPr>
                            <w:pStyle w:val="Zkladnodstavec"/>
                            <w:rPr>
                              <w:rFonts w:cs="Styrene A"/>
                              <w:b/>
                              <w:bCs/>
                              <w:color w:val="000D0D"/>
                              <w:spacing w:val="5"/>
                              <w:sz w:val="10"/>
                              <w:szCs w:val="10"/>
                              <w:lang w:val="pl-PL"/>
                            </w:rPr>
                          </w:pPr>
                          <w:r w:rsidRPr="009035B4">
                            <w:rPr>
                              <w:rFonts w:cs="Styrene A"/>
                              <w:b/>
                              <w:bCs/>
                              <w:color w:val="000D0D"/>
                              <w:spacing w:val="5"/>
                              <w:sz w:val="10"/>
                              <w:szCs w:val="10"/>
                              <w:lang w:val="pl-PL"/>
                            </w:rPr>
                            <w:t>CTP</w:t>
                          </w:r>
                        </w:p>
                        <w:p w14:paraId="4266D843" w14:textId="77777777" w:rsidR="00690784" w:rsidRPr="00CA385E" w:rsidRDefault="00690784" w:rsidP="00690784">
                          <w:pPr>
                            <w:pStyle w:val="Adresatext"/>
                            <w:rPr>
                              <w:rFonts w:ascii="Styrene A Light" w:hAnsi="Styrene A Light" w:cs="Styrene A Light"/>
                              <w:color w:val="000D0D"/>
                            </w:rPr>
                          </w:pPr>
                          <w:r w:rsidRPr="00CA385E">
                            <w:rPr>
                              <w:rFonts w:ascii="Styrene A Light" w:hAnsi="Styrene A Light" w:cs="Styrene A Light"/>
                              <w:color w:val="000D0D"/>
                            </w:rPr>
                            <w:t xml:space="preserve">CTP Invest Poland </w:t>
                          </w:r>
                          <w:r>
                            <w:rPr>
                              <w:rFonts w:ascii="Styrene A Light" w:hAnsi="Styrene A Light" w:cs="Styrene A Light"/>
                              <w:color w:val="000D0D"/>
                            </w:rPr>
                            <w:t>s</w:t>
                          </w:r>
                          <w:r w:rsidRPr="00CA385E">
                            <w:rPr>
                              <w:rFonts w:ascii="Styrene A Light" w:hAnsi="Styrene A Light" w:cs="Styrene A Light"/>
                              <w:color w:val="000D0D"/>
                            </w:rPr>
                            <w:t>p. z o. o.</w:t>
                          </w:r>
                        </w:p>
                        <w:p w14:paraId="7E835DF9" w14:textId="77777777" w:rsidR="00690784" w:rsidRPr="00CA385E" w:rsidRDefault="00690784" w:rsidP="00690784">
                          <w:pPr>
                            <w:pStyle w:val="Adresatext"/>
                            <w:rPr>
                              <w:rFonts w:ascii="Styrene A Light" w:hAnsi="Styrene A Light" w:cs="Styrene A Light"/>
                              <w:color w:val="000D0D"/>
                            </w:rPr>
                          </w:pPr>
                          <w:r w:rsidRPr="00BE07A9">
                            <w:rPr>
                              <w:rFonts w:ascii="Styrene A Light" w:hAnsi="Styrene A Light" w:cs="Styrene A Light"/>
                              <w:color w:val="000D0D"/>
                            </w:rPr>
                            <w:t xml:space="preserve">Chmielna 69, </w:t>
                          </w:r>
                          <w:r>
                            <w:rPr>
                              <w:rFonts w:ascii="Styrene A Light" w:hAnsi="Styrene A Light" w:cs="Styrene A Light"/>
                              <w:color w:val="000D0D"/>
                            </w:rPr>
                            <w:br/>
                          </w:r>
                          <w:r w:rsidRPr="00BE07A9">
                            <w:rPr>
                              <w:rFonts w:ascii="Styrene A Light" w:hAnsi="Styrene A Light" w:cs="Styrene A Light"/>
                              <w:color w:val="000D0D"/>
                            </w:rPr>
                            <w:t xml:space="preserve">00-801 </w:t>
                          </w:r>
                          <w:r w:rsidRPr="00CA385E">
                            <w:rPr>
                              <w:rFonts w:ascii="Styrene A Light" w:hAnsi="Styrene A Light" w:cs="Styrene A Light"/>
                              <w:color w:val="000D0D"/>
                            </w:rPr>
                            <w:t>Warszawa</w:t>
                          </w:r>
                        </w:p>
                        <w:p w14:paraId="10B91F48" w14:textId="77777777" w:rsidR="00690784" w:rsidRDefault="00690784" w:rsidP="00690784">
                          <w:pPr>
                            <w:pStyle w:val="Adresatext"/>
                            <w:rPr>
                              <w:rFonts w:ascii="Styrene A Light" w:hAnsi="Styrene A Light" w:cs="Styrene A Light"/>
                              <w:color w:val="000D0D"/>
                            </w:rPr>
                          </w:pPr>
                          <w:r w:rsidRPr="00CA385E">
                            <w:rPr>
                              <w:rFonts w:ascii="Styrene A Light" w:hAnsi="Styrene A Light" w:cs="Styrene A Light"/>
                              <w:color w:val="000D0D"/>
                            </w:rPr>
                            <w:t>Poland</w:t>
                          </w:r>
                        </w:p>
                        <w:p w14:paraId="28F1D085" w14:textId="77777777" w:rsidR="00690784" w:rsidRDefault="00690784" w:rsidP="00690784">
                          <w:pPr>
                            <w:pStyle w:val="Adresatext"/>
                          </w:pPr>
                          <w:r w:rsidRPr="00CA385E">
                            <w:rPr>
                              <w:rFonts w:ascii="Styrene A Light" w:hAnsi="Styrene A Light" w:cs="Styrene A Light"/>
                              <w:color w:val="000D0D"/>
                            </w:rPr>
                            <w:t>ctp</w:t>
                          </w:r>
                          <w:r>
                            <w:t>.eu</w:t>
                          </w:r>
                        </w:p>
                        <w:p w14:paraId="5FD93D1B" w14:textId="77777777" w:rsidR="00690784" w:rsidRDefault="00690784" w:rsidP="00690784">
                          <w:pPr>
                            <w:pStyle w:val="Adresa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A61B2E" id="_x0000_t202" coordsize="21600,21600" o:spt="202" path="m,l,21600r21600,l21600,xe">
              <v:stroke joinstyle="miter"/>
              <v:path gradientshapeok="t" o:connecttype="rect"/>
            </v:shapetype>
            <v:shape id="Textové pole 3" o:spid="_x0000_s1026" type="#_x0000_t202" style="position:absolute;margin-left:-36.7pt;margin-top:754pt;width:115.65pt;height:74.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" filled="f" stroked="f" strokeweight=".5pt">
              <v:textbox>
                <w:txbxContent>
                  <w:p w14:paraId="792603A5" w14:textId="77777777" w:rsidR="00690784" w:rsidRPr="009035B4" w:rsidRDefault="00690784" w:rsidP="00690784">
                    <w:pPr>
                      <w:pStyle w:val="Zkladnodstavec"/>
                      <w:rPr>
                        <w:rFonts w:cs="Styrene A"/>
                        <w:b/>
                        <w:bCs/>
                        <w:color w:val="000D0D"/>
                        <w:spacing w:val="5"/>
                        <w:sz w:val="10"/>
                        <w:szCs w:val="10"/>
                        <w:lang w:val="pl-PL"/>
                      </w:rPr>
                    </w:pPr>
                    <w:r w:rsidRPr="009035B4">
                      <w:rPr>
                        <w:rFonts w:cs="Styrene A"/>
                        <w:b/>
                        <w:bCs/>
                        <w:color w:val="000D0D"/>
                        <w:spacing w:val="5"/>
                        <w:sz w:val="10"/>
                        <w:szCs w:val="10"/>
                        <w:lang w:val="pl-PL"/>
                      </w:rPr>
                      <w:t>CTP</w:t>
                    </w:r>
                  </w:p>
                  <w:p w14:paraId="4266D843" w14:textId="77777777" w:rsidR="00690784" w:rsidRPr="00CA385E" w:rsidRDefault="00690784" w:rsidP="00690784">
                    <w:pPr>
                      <w:pStyle w:val="Adresatext"/>
                      <w:rPr>
                        <w:rFonts w:ascii="Styrene A Light" w:hAnsi="Styrene A Light" w:cs="Styrene A Light"/>
                        <w:color w:val="000D0D"/>
                      </w:rPr>
                    </w:pPr>
                    <w:r w:rsidRPr="00CA385E">
                      <w:rPr>
                        <w:rFonts w:ascii="Styrene A Light" w:hAnsi="Styrene A Light" w:cs="Styrene A Light"/>
                        <w:color w:val="000D0D"/>
                      </w:rPr>
                      <w:t xml:space="preserve">CTP Invest Poland </w:t>
                    </w:r>
                    <w:r>
                      <w:rPr>
                        <w:rFonts w:ascii="Styrene A Light" w:hAnsi="Styrene A Light" w:cs="Styrene A Light"/>
                        <w:color w:val="000D0D"/>
                      </w:rPr>
                      <w:t>s</w:t>
                    </w:r>
                    <w:r w:rsidRPr="00CA385E">
                      <w:rPr>
                        <w:rFonts w:ascii="Styrene A Light" w:hAnsi="Styrene A Light" w:cs="Styrene A Light"/>
                        <w:color w:val="000D0D"/>
                      </w:rPr>
                      <w:t>p. z o. o.</w:t>
                    </w:r>
                  </w:p>
                  <w:p w14:paraId="7E835DF9" w14:textId="77777777" w:rsidR="00690784" w:rsidRPr="00CA385E" w:rsidRDefault="00690784" w:rsidP="00690784">
                    <w:pPr>
                      <w:pStyle w:val="Adresatext"/>
                      <w:rPr>
                        <w:rFonts w:ascii="Styrene A Light" w:hAnsi="Styrene A Light" w:cs="Styrene A Light"/>
                        <w:color w:val="000D0D"/>
                      </w:rPr>
                    </w:pPr>
                    <w:r w:rsidRPr="00BE07A9">
                      <w:rPr>
                        <w:rFonts w:ascii="Styrene A Light" w:hAnsi="Styrene A Light" w:cs="Styrene A Light"/>
                        <w:color w:val="000D0D"/>
                      </w:rPr>
                      <w:t xml:space="preserve">Chmielna 69, </w:t>
                    </w:r>
                    <w:r>
                      <w:rPr>
                        <w:rFonts w:ascii="Styrene A Light" w:hAnsi="Styrene A Light" w:cs="Styrene A Light"/>
                        <w:color w:val="000D0D"/>
                      </w:rPr>
                      <w:br/>
                    </w:r>
                    <w:r w:rsidRPr="00BE07A9">
                      <w:rPr>
                        <w:rFonts w:ascii="Styrene A Light" w:hAnsi="Styrene A Light" w:cs="Styrene A Light"/>
                        <w:color w:val="000D0D"/>
                      </w:rPr>
                      <w:t xml:space="preserve">00-801 </w:t>
                    </w:r>
                    <w:r w:rsidRPr="00CA385E">
                      <w:rPr>
                        <w:rFonts w:ascii="Styrene A Light" w:hAnsi="Styrene A Light" w:cs="Styrene A Light"/>
                        <w:color w:val="000D0D"/>
                      </w:rPr>
                      <w:t>Warszawa</w:t>
                    </w:r>
                  </w:p>
                  <w:p w14:paraId="10B91F48" w14:textId="77777777" w:rsidR="00690784" w:rsidRDefault="00690784" w:rsidP="00690784">
                    <w:pPr>
                      <w:pStyle w:val="Adresatext"/>
                      <w:rPr>
                        <w:rFonts w:ascii="Styrene A Light" w:hAnsi="Styrene A Light" w:cs="Styrene A Light"/>
                        <w:color w:val="000D0D"/>
                      </w:rPr>
                    </w:pPr>
                    <w:r w:rsidRPr="00CA385E">
                      <w:rPr>
                        <w:rFonts w:ascii="Styrene A Light" w:hAnsi="Styrene A Light" w:cs="Styrene A Light"/>
                        <w:color w:val="000D0D"/>
                      </w:rPr>
                      <w:t>Poland</w:t>
                    </w:r>
                  </w:p>
                  <w:p w14:paraId="28F1D085" w14:textId="77777777" w:rsidR="00690784" w:rsidRDefault="00690784" w:rsidP="00690784">
                    <w:pPr>
                      <w:pStyle w:val="Adresatext"/>
                    </w:pPr>
                    <w:r w:rsidRPr="00CA385E">
                      <w:rPr>
                        <w:rFonts w:ascii="Styrene A Light" w:hAnsi="Styrene A Light" w:cs="Styrene A Light"/>
                        <w:color w:val="000D0D"/>
                      </w:rPr>
                      <w:t>ctp</w:t>
                    </w:r>
                    <w:r>
                      <w:t>.eu</w:t>
                    </w:r>
                  </w:p>
                  <w:p w14:paraId="5FD93D1B" w14:textId="77777777" w:rsidR="00690784" w:rsidRDefault="00690784" w:rsidP="00690784">
                    <w:pPr>
                      <w:pStyle w:val="Adresatext"/>
                    </w:pPr>
                  </w:p>
                </w:txbxContent>
              </v:textbox>
              <w10:wrap anchory="page"/>
            </v:shape>
          </w:pict>
        </mc:Fallback>
      </mc:AlternateContent>
    </w:r>
    <w:r w:rsidR="00B14F7B">
      <w:rPr>
        <w:noProof/>
      </w:rPr>
      <mc:AlternateContent>
        <mc:Choice Requires="wps">
          <w:drawing>
            <wp:anchor distT="0" distB="0" distL="114300" distR="114300" simplePos="0" relativeHeight="251658241" behindDoc="0" locked="0" layoutInCell="1" hidden="0" allowOverlap="1" wp14:anchorId="1387B90A" wp14:editId="1387B90B">
              <wp:simplePos x="0" y="0"/>
              <wp:positionH relativeFrom="column">
                <wp:posOffset>-852802</wp:posOffset>
              </wp:positionH>
              <wp:positionV relativeFrom="paragraph">
                <wp:posOffset>9665539</wp:posOffset>
              </wp:positionV>
              <wp:extent cx="1370330" cy="776605"/>
              <wp:effectExtent l="0" t="0" r="0" b="0"/>
              <wp:wrapNone/>
              <wp:docPr id="1736808926" name="Rectangle 1736808926"/>
              <wp:cNvGraphicFramePr/>
              <a:graphic xmlns:a="http://schemas.openxmlformats.org/drawingml/2006/main">
                <a:graphicData uri="http://schemas.microsoft.com/office/word/2010/wordprocessingShape">
                  <wps:wsp>
                    <wps:cNvSpPr/>
                    <wps:spPr>
                      <a:xfrm>
                        <a:off x="4670360" y="3401223"/>
                        <a:ext cx="1351280" cy="757555"/>
                      </a:xfrm>
                      <a:prstGeom prst="rect">
                        <a:avLst/>
                      </a:prstGeom>
                      <a:noFill/>
                      <a:ln>
                        <a:noFill/>
                      </a:ln>
                    </wps:spPr>
                    <wps:txbx>
                      <w:txbxContent>
                        <w:p w14:paraId="1387B90E" w14:textId="77777777" w:rsidR="00710450" w:rsidRDefault="00B14F7B">
                          <w:pPr>
                            <w:spacing w:line="240" w:lineRule="auto"/>
                            <w:textDirection w:val="btLr"/>
                          </w:pPr>
                          <w:r>
                            <w:rPr>
                              <w:rFonts w:ascii="Styrene A" w:eastAsia="Styrene A" w:hAnsi="Styrene A" w:cs="Styrene A"/>
                              <w:sz w:val="11"/>
                            </w:rPr>
                            <w:t>CTP</w:t>
                          </w:r>
                        </w:p>
                        <w:p w14:paraId="1387B90F" w14:textId="77777777" w:rsidR="00710450" w:rsidRDefault="00B14F7B">
                          <w:pPr>
                            <w:spacing w:after="0" w:line="240" w:lineRule="auto"/>
                            <w:textDirection w:val="btLr"/>
                          </w:pPr>
                          <w:r>
                            <w:rPr>
                              <w:sz w:val="12"/>
                            </w:rPr>
                            <w:t>Chmielna 69</w:t>
                          </w:r>
                        </w:p>
                        <w:p w14:paraId="1387B910" w14:textId="77777777" w:rsidR="00710450" w:rsidRDefault="00B14F7B">
                          <w:pPr>
                            <w:spacing w:after="0" w:line="240" w:lineRule="auto"/>
                            <w:textDirection w:val="btLr"/>
                          </w:pPr>
                          <w:r>
                            <w:rPr>
                              <w:sz w:val="12"/>
                            </w:rPr>
                            <w:t>00-801 Warszawa</w:t>
                          </w:r>
                        </w:p>
                        <w:p w14:paraId="1387B911" w14:textId="77777777" w:rsidR="00710450" w:rsidRDefault="00B14F7B">
                          <w:pPr>
                            <w:spacing w:after="0" w:line="240" w:lineRule="auto"/>
                            <w:textDirection w:val="btLr"/>
                          </w:pPr>
                          <w:r>
                            <w:rPr>
                              <w:sz w:val="12"/>
                            </w:rPr>
                            <w:t>Polska</w:t>
                          </w:r>
                        </w:p>
                        <w:p w14:paraId="1387B912" w14:textId="77777777" w:rsidR="00710450" w:rsidRDefault="00B14F7B">
                          <w:pPr>
                            <w:spacing w:after="0" w:line="240" w:lineRule="auto"/>
                            <w:textDirection w:val="btLr"/>
                          </w:pPr>
                          <w:r>
                            <w:rPr>
                              <w:sz w:val="12"/>
                            </w:rPr>
                            <w:t>ctp.eu</w:t>
                          </w:r>
                        </w:p>
                      </w:txbxContent>
                    </wps:txbx>
                    <wps:bodyPr spcFirstLastPara="1" wrap="square" lIns="91425" tIns="45700" rIns="91425" bIns="45700" anchor="t" anchorCtr="0">
                      <a:noAutofit/>
                    </wps:bodyPr>
                  </wps:wsp>
                </a:graphicData>
              </a:graphic>
            </wp:anchor>
          </w:drawing>
        </mc:Choice>
        <mc:Fallback>
          <w:pict>
            <v:rect w14:anchorId="1387B90A" id="Rectangle 1736808926" o:spid="_x0000_s1027" style="position:absolute;margin-left:-67.15pt;margin-top:761.05pt;width:107.9pt;height:61.1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" filled="f" stroked="f">
              <v:textbox inset="2.53958mm,1.2694mm,2.53958mm,1.2694mm">
                <w:txbxContent>
                  <w:p w14:paraId="1387B90E" w14:textId="77777777" w:rsidR="00710450" w:rsidRDefault="00B14F7B">
                    <w:pPr>
                      <w:spacing w:line="240" w:lineRule="auto"/>
                      <w:textDirection w:val="btLr"/>
                    </w:pPr>
                    <w:r>
                      <w:rPr>
                        <w:rFonts w:ascii="Styrene A" w:eastAsia="Styrene A" w:hAnsi="Styrene A" w:cs="Styrene A"/>
                        <w:sz w:val="11"/>
                      </w:rPr>
                      <w:t>CTP</w:t>
                    </w:r>
                  </w:p>
                  <w:p w14:paraId="1387B90F" w14:textId="77777777" w:rsidR="00710450" w:rsidRDefault="00B14F7B">
                    <w:pPr>
                      <w:spacing w:after="0" w:line="240" w:lineRule="auto"/>
                      <w:textDirection w:val="btLr"/>
                    </w:pPr>
                    <w:r>
                      <w:rPr>
                        <w:sz w:val="12"/>
                      </w:rPr>
                      <w:t>Chmielna 69</w:t>
                    </w:r>
                  </w:p>
                  <w:p w14:paraId="1387B910" w14:textId="77777777" w:rsidR="00710450" w:rsidRDefault="00B14F7B">
                    <w:pPr>
                      <w:spacing w:after="0" w:line="240" w:lineRule="auto"/>
                      <w:textDirection w:val="btLr"/>
                    </w:pPr>
                    <w:r>
                      <w:rPr>
                        <w:sz w:val="12"/>
                      </w:rPr>
                      <w:t>00-801 Warszawa</w:t>
                    </w:r>
                  </w:p>
                  <w:p w14:paraId="1387B911" w14:textId="77777777" w:rsidR="00710450" w:rsidRDefault="00B14F7B">
                    <w:pPr>
                      <w:spacing w:after="0" w:line="240" w:lineRule="auto"/>
                      <w:textDirection w:val="btLr"/>
                    </w:pPr>
                    <w:r>
                      <w:rPr>
                        <w:sz w:val="12"/>
                      </w:rPr>
                      <w:t>Polska</w:t>
                    </w:r>
                  </w:p>
                  <w:p w14:paraId="1387B912" w14:textId="77777777" w:rsidR="00710450" w:rsidRDefault="00B14F7B">
                    <w:pPr>
                      <w:spacing w:after="0" w:line="240" w:lineRule="auto"/>
                      <w:textDirection w:val="btLr"/>
                    </w:pPr>
                    <w:r>
                      <w:rPr>
                        <w:sz w:val="12"/>
                      </w:rPr>
                      <w:t>ctp.eu</w:t>
                    </w:r>
                  </w:p>
                </w:txbxContent>
              </v:textbox>
            </v:rect>
          </w:pict>
        </mc:Fallback>
      </mc:AlternateContent>
    </w:r>
    <w:r w:rsidR="00B14F7B">
      <w:rPr>
        <w:noProof/>
      </w:rPr>
      <mc:AlternateContent>
        <mc:Choice Requires="wps">
          <w:drawing>
            <wp:anchor distT="0" distB="0" distL="114300" distR="114300" simplePos="0" relativeHeight="251658242" behindDoc="0" locked="0" layoutInCell="1" hidden="0" allowOverlap="1" wp14:anchorId="1387B90C" wp14:editId="1387B90D">
              <wp:simplePos x="0" y="0"/>
              <wp:positionH relativeFrom="column">
                <wp:posOffset>958507</wp:posOffset>
              </wp:positionH>
              <wp:positionV relativeFrom="paragraph">
                <wp:posOffset>9844894</wp:posOffset>
              </wp:positionV>
              <wp:extent cx="1370330" cy="237100"/>
              <wp:effectExtent l="0" t="0" r="0" b="0"/>
              <wp:wrapNone/>
              <wp:docPr id="1736808929" name="Rectangle 1736808929"/>
              <wp:cNvGraphicFramePr/>
              <a:graphic xmlns:a="http://schemas.openxmlformats.org/drawingml/2006/main">
                <a:graphicData uri="http://schemas.microsoft.com/office/word/2010/wordprocessingShape">
                  <wps:wsp>
                    <wps:cNvSpPr/>
                    <wps:spPr>
                      <a:xfrm>
                        <a:off x="4670360" y="3670975"/>
                        <a:ext cx="1351280" cy="218050"/>
                      </a:xfrm>
                      <a:prstGeom prst="rect">
                        <a:avLst/>
                      </a:prstGeom>
                      <a:noFill/>
                      <a:ln>
                        <a:noFill/>
                      </a:ln>
                    </wps:spPr>
                    <wps:txbx>
                      <w:txbxContent>
                        <w:p w14:paraId="1387B913" w14:textId="77777777" w:rsidR="00710450" w:rsidRDefault="00B14F7B">
                          <w:pPr>
                            <w:spacing w:line="240" w:lineRule="auto"/>
                            <w:textDirection w:val="btLr"/>
                          </w:pPr>
                          <w:r>
                            <w:rPr>
                              <w:rFonts w:ascii="Styrene A" w:eastAsia="Styrene A" w:hAnsi="Styrene A" w:cs="Styrene A"/>
                              <w:sz w:val="11"/>
                            </w:rPr>
                            <w:t>T:</w:t>
                          </w:r>
                          <w:r>
                            <w:rPr>
                              <w:sz w:val="12"/>
                            </w:rPr>
                            <w:t xml:space="preserve"> 48 532 566 714</w:t>
                          </w:r>
                        </w:p>
                      </w:txbxContent>
                    </wps:txbx>
                    <wps:bodyPr spcFirstLastPara="1" wrap="square" lIns="91425" tIns="45700" rIns="91425" bIns="45700" anchor="t" anchorCtr="0">
                      <a:noAutofit/>
                    </wps:bodyPr>
                  </wps:wsp>
                </a:graphicData>
              </a:graphic>
            </wp:anchor>
          </w:drawing>
        </mc:Choice>
        <mc:Fallback>
          <w:pict>
            <v:rect w14:anchorId="1387B90C" id="Rectangle 1736808929" o:spid="_x0000_s1028" style="position:absolute;margin-left:75.45pt;margin-top:775.2pt;width:107.9pt;height:18.6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" filled="f" stroked="f">
              <v:textbox inset="2.53958mm,1.2694mm,2.53958mm,1.2694mm">
                <w:txbxContent>
                  <w:p w14:paraId="1387B913" w14:textId="77777777" w:rsidR="00710450" w:rsidRDefault="00B14F7B">
                    <w:pPr>
                      <w:spacing w:line="240" w:lineRule="auto"/>
                      <w:textDirection w:val="btLr"/>
                    </w:pPr>
                    <w:r>
                      <w:rPr>
                        <w:rFonts w:ascii="Styrene A" w:eastAsia="Styrene A" w:hAnsi="Styrene A" w:cs="Styrene A"/>
                        <w:sz w:val="11"/>
                      </w:rPr>
                      <w:t>T:</w:t>
                    </w:r>
                    <w:r>
                      <w:rPr>
                        <w:sz w:val="12"/>
                      </w:rPr>
                      <w:t xml:space="preserve"> 48 532 566 714</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7" w14:textId="77777777" w:rsidR="00710450" w:rsidRDefault="00710450">
    <w:pPr>
      <w:pBdr>
        <w:top w:val="nil"/>
        <w:left w:val="nil"/>
        <w:bottom w:val="nil"/>
        <w:right w:val="nil"/>
        <w:between w:val="nil"/>
      </w:pBdr>
      <w:tabs>
        <w:tab w:val="center" w:pos="4536"/>
        <w:tab w:val="right" w:pos="9072"/>
      </w:tabs>
      <w:spacing w:after="120" w:line="276" w:lineRule="auto"/>
      <w:rPr>
        <w:color w:val="434D4B"/>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0E276" w14:textId="77777777" w:rsidR="00AE2ADA" w:rsidRDefault="00AE2ADA">
      <w:pPr>
        <w:spacing w:after="0" w:line="240" w:lineRule="auto"/>
      </w:pPr>
      <w:r>
        <w:separator/>
      </w:r>
    </w:p>
  </w:footnote>
  <w:footnote w:type="continuationSeparator" w:id="0">
    <w:p w14:paraId="2B0AE222" w14:textId="77777777" w:rsidR="00AE2ADA" w:rsidRDefault="00AE2A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1" w14:textId="77777777" w:rsidR="00710450" w:rsidRDefault="00710450">
    <w:pPr>
      <w:pBdr>
        <w:top w:val="nil"/>
        <w:left w:val="nil"/>
        <w:bottom w:val="nil"/>
        <w:right w:val="nil"/>
        <w:between w:val="nil"/>
      </w:pBdr>
      <w:tabs>
        <w:tab w:val="center" w:pos="4536"/>
        <w:tab w:val="right" w:pos="9072"/>
      </w:tabs>
      <w:spacing w:after="120" w:line="276" w:lineRule="auto"/>
      <w:rPr>
        <w:color w:val="434D4B"/>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2" w14:textId="5BA2E10D" w:rsidR="00710450" w:rsidRDefault="00B14F7B">
    <w:pPr>
      <w:pBdr>
        <w:top w:val="nil"/>
        <w:left w:val="nil"/>
        <w:bottom w:val="nil"/>
        <w:right w:val="nil"/>
        <w:between w:val="nil"/>
      </w:pBdr>
      <w:tabs>
        <w:tab w:val="center" w:pos="4536"/>
        <w:tab w:val="right" w:pos="9072"/>
      </w:tabs>
      <w:spacing w:after="120" w:line="276" w:lineRule="auto"/>
      <w:rPr>
        <w:color w:val="434D4B"/>
        <w:sz w:val="22"/>
        <w:szCs w:val="22"/>
      </w:rPr>
    </w:pPr>
    <w:r>
      <w:rPr>
        <w:noProof/>
        <w:color w:val="434D4B"/>
        <w:sz w:val="22"/>
        <w:szCs w:val="22"/>
      </w:rPr>
      <w:drawing>
        <wp:anchor distT="0" distB="0" distL="0" distR="0" simplePos="0" relativeHeight="251658240" behindDoc="1" locked="0" layoutInCell="1" hidden="0" allowOverlap="1" wp14:anchorId="1387B908" wp14:editId="4F4A4909">
          <wp:simplePos x="0" y="0"/>
          <wp:positionH relativeFrom="page">
            <wp:posOffset>13970</wp:posOffset>
          </wp:positionH>
          <wp:positionV relativeFrom="page">
            <wp:posOffset>0</wp:posOffset>
          </wp:positionV>
          <wp:extent cx="7522845" cy="10643870"/>
          <wp:effectExtent l="0" t="0" r="0" b="0"/>
          <wp:wrapNone/>
          <wp:docPr id="17368089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22845" cy="1064387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6" w14:textId="77777777" w:rsidR="00710450" w:rsidRDefault="00710450">
    <w:pPr>
      <w:pBdr>
        <w:top w:val="nil"/>
        <w:left w:val="nil"/>
        <w:bottom w:val="nil"/>
        <w:right w:val="nil"/>
        <w:between w:val="nil"/>
      </w:pBdr>
      <w:tabs>
        <w:tab w:val="center" w:pos="4536"/>
        <w:tab w:val="right" w:pos="9072"/>
      </w:tabs>
      <w:spacing w:after="120" w:line="276" w:lineRule="auto"/>
      <w:rPr>
        <w:color w:val="434D4B"/>
        <w:sz w:val="22"/>
        <w:szCs w:val="22"/>
      </w:rPr>
    </w:pPr>
  </w:p>
</w:hdr>
</file>

<file path=word/intelligence2.xml><?xml version="1.0" encoding="utf-8"?>
<int2:intelligence xmlns:int2="http://schemas.microsoft.com/office/intelligence/2020/intelligence" xmlns:oel="http://schemas.microsoft.com/office/2019/extlst">
  <int2:observations>
    <int2:textHash int2:hashCode="WekCoMWpAK7PEW" int2:id="PCcYuSfO">
      <int2:state int2:value="Rejected" int2:type="spell"/>
    </int2:textHash>
    <int2:textHash int2:hashCode="l75xQ1fkH4BS4T" int2:id="me2UlCAO">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82179"/>
    <w:multiLevelType w:val="multilevel"/>
    <w:tmpl w:val="C9F44C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256CE5"/>
    <w:multiLevelType w:val="hybridMultilevel"/>
    <w:tmpl w:val="A378DEF6"/>
    <w:lvl w:ilvl="0" w:tplc="1D9898FC">
      <w:start w:val="1"/>
      <w:numFmt w:val="decimal"/>
      <w:lvlText w:val="%1."/>
      <w:lvlJc w:val="left"/>
      <w:pPr>
        <w:ind w:left="1440" w:hanging="360"/>
      </w:pPr>
    </w:lvl>
    <w:lvl w:ilvl="1" w:tplc="A1D86C90">
      <w:start w:val="1"/>
      <w:numFmt w:val="decimal"/>
      <w:lvlText w:val="%2."/>
      <w:lvlJc w:val="left"/>
      <w:pPr>
        <w:ind w:left="1440" w:hanging="360"/>
      </w:pPr>
    </w:lvl>
    <w:lvl w:ilvl="2" w:tplc="39FAB15A">
      <w:start w:val="1"/>
      <w:numFmt w:val="decimal"/>
      <w:lvlText w:val="%3."/>
      <w:lvlJc w:val="left"/>
      <w:pPr>
        <w:ind w:left="1440" w:hanging="360"/>
      </w:pPr>
    </w:lvl>
    <w:lvl w:ilvl="3" w:tplc="56A2DEA0">
      <w:start w:val="1"/>
      <w:numFmt w:val="decimal"/>
      <w:lvlText w:val="%4."/>
      <w:lvlJc w:val="left"/>
      <w:pPr>
        <w:ind w:left="1440" w:hanging="360"/>
      </w:pPr>
    </w:lvl>
    <w:lvl w:ilvl="4" w:tplc="22BE426E">
      <w:start w:val="1"/>
      <w:numFmt w:val="decimal"/>
      <w:lvlText w:val="%5."/>
      <w:lvlJc w:val="left"/>
      <w:pPr>
        <w:ind w:left="1440" w:hanging="360"/>
      </w:pPr>
    </w:lvl>
    <w:lvl w:ilvl="5" w:tplc="C31EF8D0">
      <w:start w:val="1"/>
      <w:numFmt w:val="decimal"/>
      <w:lvlText w:val="%6."/>
      <w:lvlJc w:val="left"/>
      <w:pPr>
        <w:ind w:left="1440" w:hanging="360"/>
      </w:pPr>
    </w:lvl>
    <w:lvl w:ilvl="6" w:tplc="09B8578C">
      <w:start w:val="1"/>
      <w:numFmt w:val="decimal"/>
      <w:lvlText w:val="%7."/>
      <w:lvlJc w:val="left"/>
      <w:pPr>
        <w:ind w:left="1440" w:hanging="360"/>
      </w:pPr>
    </w:lvl>
    <w:lvl w:ilvl="7" w:tplc="285CCF0C">
      <w:start w:val="1"/>
      <w:numFmt w:val="decimal"/>
      <w:lvlText w:val="%8."/>
      <w:lvlJc w:val="left"/>
      <w:pPr>
        <w:ind w:left="1440" w:hanging="360"/>
      </w:pPr>
    </w:lvl>
    <w:lvl w:ilvl="8" w:tplc="97D408F8">
      <w:start w:val="1"/>
      <w:numFmt w:val="decimal"/>
      <w:lvlText w:val="%9."/>
      <w:lvlJc w:val="left"/>
      <w:pPr>
        <w:ind w:left="1440" w:hanging="360"/>
      </w:pPr>
    </w:lvl>
  </w:abstractNum>
  <w:abstractNum w:abstractNumId="2" w15:restartNumberingAfterBreak="0">
    <w:nsid w:val="36051E03"/>
    <w:multiLevelType w:val="hybridMultilevel"/>
    <w:tmpl w:val="C75CB3F4"/>
    <w:lvl w:ilvl="0" w:tplc="C8528152">
      <w:numFmt w:val="bullet"/>
      <w:lvlText w:val="-"/>
      <w:lvlJc w:val="left"/>
      <w:pPr>
        <w:ind w:left="720" w:hanging="360"/>
      </w:pPr>
      <w:rPr>
        <w:rFonts w:ascii="Styrene B Light" w:eastAsia="Styrene B Light" w:hAnsi="Styrene B Light" w:cs="Styrene B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58C84957"/>
    <w:multiLevelType w:val="multilevel"/>
    <w:tmpl w:val="B20E741E"/>
    <w:lvl w:ilvl="0">
      <w:start w:val="1"/>
      <w:numFmt w:val="decimal"/>
      <w:pStyle w:val="bu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4780933">
    <w:abstractNumId w:val="3"/>
  </w:num>
  <w:num w:numId="2" w16cid:durableId="1144158696">
    <w:abstractNumId w:val="1"/>
  </w:num>
  <w:num w:numId="3" w16cid:durableId="1108508670">
    <w:abstractNumId w:val="0"/>
  </w:num>
  <w:num w:numId="4" w16cid:durableId="2987295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450"/>
    <w:rsid w:val="00014427"/>
    <w:rsid w:val="00053303"/>
    <w:rsid w:val="00070300"/>
    <w:rsid w:val="00095D09"/>
    <w:rsid w:val="000C7BEA"/>
    <w:rsid w:val="000E61DB"/>
    <w:rsid w:val="000E6995"/>
    <w:rsid w:val="000F01F3"/>
    <w:rsid w:val="000F1EA6"/>
    <w:rsid w:val="001036D0"/>
    <w:rsid w:val="00113523"/>
    <w:rsid w:val="00117B42"/>
    <w:rsid w:val="00136AD0"/>
    <w:rsid w:val="001373D2"/>
    <w:rsid w:val="00144D31"/>
    <w:rsid w:val="00157E26"/>
    <w:rsid w:val="00163AAA"/>
    <w:rsid w:val="00170F07"/>
    <w:rsid w:val="00175A0C"/>
    <w:rsid w:val="00175D4B"/>
    <w:rsid w:val="00180A69"/>
    <w:rsid w:val="001856AE"/>
    <w:rsid w:val="00192E9C"/>
    <w:rsid w:val="001977CE"/>
    <w:rsid w:val="001B3B1D"/>
    <w:rsid w:val="001D2A51"/>
    <w:rsid w:val="001F021B"/>
    <w:rsid w:val="001F7CD4"/>
    <w:rsid w:val="002033A7"/>
    <w:rsid w:val="002114DE"/>
    <w:rsid w:val="00215B07"/>
    <w:rsid w:val="00217A55"/>
    <w:rsid w:val="00217D59"/>
    <w:rsid w:val="00224E72"/>
    <w:rsid w:val="002502D6"/>
    <w:rsid w:val="00263B43"/>
    <w:rsid w:val="00273E89"/>
    <w:rsid w:val="00283BD3"/>
    <w:rsid w:val="002A1051"/>
    <w:rsid w:val="002A3A59"/>
    <w:rsid w:val="002A7D22"/>
    <w:rsid w:val="002C50DD"/>
    <w:rsid w:val="002C68DC"/>
    <w:rsid w:val="002C7F9D"/>
    <w:rsid w:val="002D090B"/>
    <w:rsid w:val="002D68E7"/>
    <w:rsid w:val="002E5075"/>
    <w:rsid w:val="002F08EC"/>
    <w:rsid w:val="002F5E0F"/>
    <w:rsid w:val="002F6F1F"/>
    <w:rsid w:val="002F7AB8"/>
    <w:rsid w:val="00306C9A"/>
    <w:rsid w:val="003124EB"/>
    <w:rsid w:val="003133B1"/>
    <w:rsid w:val="00324969"/>
    <w:rsid w:val="003273BA"/>
    <w:rsid w:val="00334E0A"/>
    <w:rsid w:val="00336A92"/>
    <w:rsid w:val="003371CA"/>
    <w:rsid w:val="00340BE6"/>
    <w:rsid w:val="00347D6B"/>
    <w:rsid w:val="003516C2"/>
    <w:rsid w:val="00362E15"/>
    <w:rsid w:val="0037647A"/>
    <w:rsid w:val="003A2F76"/>
    <w:rsid w:val="003A4119"/>
    <w:rsid w:val="003A64F7"/>
    <w:rsid w:val="003B14DF"/>
    <w:rsid w:val="003C2A74"/>
    <w:rsid w:val="003C3009"/>
    <w:rsid w:val="003C52D6"/>
    <w:rsid w:val="003C5B77"/>
    <w:rsid w:val="003C7215"/>
    <w:rsid w:val="003F4AFD"/>
    <w:rsid w:val="00407B7D"/>
    <w:rsid w:val="00410911"/>
    <w:rsid w:val="00411354"/>
    <w:rsid w:val="00450CCD"/>
    <w:rsid w:val="004703AD"/>
    <w:rsid w:val="00492F5C"/>
    <w:rsid w:val="004A56D9"/>
    <w:rsid w:val="004C21D8"/>
    <w:rsid w:val="004C4CAF"/>
    <w:rsid w:val="004C7E66"/>
    <w:rsid w:val="004F0F36"/>
    <w:rsid w:val="0050434B"/>
    <w:rsid w:val="00504C62"/>
    <w:rsid w:val="00530465"/>
    <w:rsid w:val="0053491F"/>
    <w:rsid w:val="005352FF"/>
    <w:rsid w:val="00541C37"/>
    <w:rsid w:val="00546E06"/>
    <w:rsid w:val="00570087"/>
    <w:rsid w:val="00572440"/>
    <w:rsid w:val="005A58B8"/>
    <w:rsid w:val="005A5D33"/>
    <w:rsid w:val="005A71CA"/>
    <w:rsid w:val="005B33EE"/>
    <w:rsid w:val="005C1329"/>
    <w:rsid w:val="005C3F4C"/>
    <w:rsid w:val="005C438B"/>
    <w:rsid w:val="005C7746"/>
    <w:rsid w:val="005E08DE"/>
    <w:rsid w:val="005E55B8"/>
    <w:rsid w:val="006014D4"/>
    <w:rsid w:val="00605188"/>
    <w:rsid w:val="0061771C"/>
    <w:rsid w:val="00636E84"/>
    <w:rsid w:val="00640CDD"/>
    <w:rsid w:val="00640EBF"/>
    <w:rsid w:val="006543D6"/>
    <w:rsid w:val="006660DA"/>
    <w:rsid w:val="00680CBB"/>
    <w:rsid w:val="00690784"/>
    <w:rsid w:val="006B4113"/>
    <w:rsid w:val="006B6BFD"/>
    <w:rsid w:val="006C3838"/>
    <w:rsid w:val="006D0F24"/>
    <w:rsid w:val="006D58CF"/>
    <w:rsid w:val="006D675E"/>
    <w:rsid w:val="006D6AA7"/>
    <w:rsid w:val="006E339D"/>
    <w:rsid w:val="006E5C37"/>
    <w:rsid w:val="006E73B8"/>
    <w:rsid w:val="006E74F4"/>
    <w:rsid w:val="006F2544"/>
    <w:rsid w:val="006F4AB6"/>
    <w:rsid w:val="006F5EE5"/>
    <w:rsid w:val="00700097"/>
    <w:rsid w:val="00710450"/>
    <w:rsid w:val="00711FE2"/>
    <w:rsid w:val="0072409B"/>
    <w:rsid w:val="00740937"/>
    <w:rsid w:val="00741D7B"/>
    <w:rsid w:val="00763CD9"/>
    <w:rsid w:val="00766681"/>
    <w:rsid w:val="00777AA5"/>
    <w:rsid w:val="00793DB8"/>
    <w:rsid w:val="007A6F33"/>
    <w:rsid w:val="007B04E6"/>
    <w:rsid w:val="007D294A"/>
    <w:rsid w:val="007E308C"/>
    <w:rsid w:val="007F185F"/>
    <w:rsid w:val="007F33D3"/>
    <w:rsid w:val="00803D68"/>
    <w:rsid w:val="00803F96"/>
    <w:rsid w:val="00805B08"/>
    <w:rsid w:val="00806796"/>
    <w:rsid w:val="00821D8F"/>
    <w:rsid w:val="008259F2"/>
    <w:rsid w:val="00827A54"/>
    <w:rsid w:val="00831DB5"/>
    <w:rsid w:val="0083372B"/>
    <w:rsid w:val="008479FE"/>
    <w:rsid w:val="00864363"/>
    <w:rsid w:val="008654E8"/>
    <w:rsid w:val="0088015D"/>
    <w:rsid w:val="008C23E5"/>
    <w:rsid w:val="008C50A2"/>
    <w:rsid w:val="008C76A8"/>
    <w:rsid w:val="008D4FC2"/>
    <w:rsid w:val="00910636"/>
    <w:rsid w:val="00914334"/>
    <w:rsid w:val="00916182"/>
    <w:rsid w:val="00930544"/>
    <w:rsid w:val="009319AE"/>
    <w:rsid w:val="009358ED"/>
    <w:rsid w:val="009363AD"/>
    <w:rsid w:val="009531C5"/>
    <w:rsid w:val="00967F09"/>
    <w:rsid w:val="0097005A"/>
    <w:rsid w:val="0097788E"/>
    <w:rsid w:val="009863B1"/>
    <w:rsid w:val="0099427C"/>
    <w:rsid w:val="009A1824"/>
    <w:rsid w:val="009B5F27"/>
    <w:rsid w:val="009B732F"/>
    <w:rsid w:val="009C1D46"/>
    <w:rsid w:val="009C5295"/>
    <w:rsid w:val="009D2811"/>
    <w:rsid w:val="009D59AE"/>
    <w:rsid w:val="009E303C"/>
    <w:rsid w:val="009E64E5"/>
    <w:rsid w:val="00A05285"/>
    <w:rsid w:val="00A33326"/>
    <w:rsid w:val="00A579ED"/>
    <w:rsid w:val="00A64CA9"/>
    <w:rsid w:val="00A77E3E"/>
    <w:rsid w:val="00A929B4"/>
    <w:rsid w:val="00A960D3"/>
    <w:rsid w:val="00AA5EAA"/>
    <w:rsid w:val="00AA7E3B"/>
    <w:rsid w:val="00AB58F0"/>
    <w:rsid w:val="00AC06CE"/>
    <w:rsid w:val="00AC6172"/>
    <w:rsid w:val="00AE2ADA"/>
    <w:rsid w:val="00AF4218"/>
    <w:rsid w:val="00B02B43"/>
    <w:rsid w:val="00B10E1F"/>
    <w:rsid w:val="00B14F7B"/>
    <w:rsid w:val="00B15F21"/>
    <w:rsid w:val="00B33C1B"/>
    <w:rsid w:val="00B408D5"/>
    <w:rsid w:val="00B50BE3"/>
    <w:rsid w:val="00B50E42"/>
    <w:rsid w:val="00B6599D"/>
    <w:rsid w:val="00BA2ED3"/>
    <w:rsid w:val="00BA4E6E"/>
    <w:rsid w:val="00BD0993"/>
    <w:rsid w:val="00BD732E"/>
    <w:rsid w:val="00BE5608"/>
    <w:rsid w:val="00BF1D08"/>
    <w:rsid w:val="00C1184C"/>
    <w:rsid w:val="00C219C4"/>
    <w:rsid w:val="00C30ECE"/>
    <w:rsid w:val="00C31A53"/>
    <w:rsid w:val="00C3594A"/>
    <w:rsid w:val="00C535EB"/>
    <w:rsid w:val="00C6654C"/>
    <w:rsid w:val="00C67002"/>
    <w:rsid w:val="00C716DB"/>
    <w:rsid w:val="00C84870"/>
    <w:rsid w:val="00C8715F"/>
    <w:rsid w:val="00C940B9"/>
    <w:rsid w:val="00CB50D3"/>
    <w:rsid w:val="00CD0EB5"/>
    <w:rsid w:val="00CD5E1F"/>
    <w:rsid w:val="00CD624C"/>
    <w:rsid w:val="00CE30BA"/>
    <w:rsid w:val="00CE6AA0"/>
    <w:rsid w:val="00CF0E01"/>
    <w:rsid w:val="00D028E6"/>
    <w:rsid w:val="00D06953"/>
    <w:rsid w:val="00D3102D"/>
    <w:rsid w:val="00D322CC"/>
    <w:rsid w:val="00D362D5"/>
    <w:rsid w:val="00D5315A"/>
    <w:rsid w:val="00D60F6B"/>
    <w:rsid w:val="00D854AD"/>
    <w:rsid w:val="00D938AD"/>
    <w:rsid w:val="00DC0444"/>
    <w:rsid w:val="00DD1C87"/>
    <w:rsid w:val="00DD76B5"/>
    <w:rsid w:val="00DD7A2B"/>
    <w:rsid w:val="00DE1C3F"/>
    <w:rsid w:val="00DE2A7F"/>
    <w:rsid w:val="00DE4733"/>
    <w:rsid w:val="00E17BF7"/>
    <w:rsid w:val="00E221CF"/>
    <w:rsid w:val="00E309E3"/>
    <w:rsid w:val="00E3657C"/>
    <w:rsid w:val="00E400CE"/>
    <w:rsid w:val="00E4019D"/>
    <w:rsid w:val="00E42F87"/>
    <w:rsid w:val="00E83514"/>
    <w:rsid w:val="00E86CA9"/>
    <w:rsid w:val="00E912C0"/>
    <w:rsid w:val="00EA506F"/>
    <w:rsid w:val="00EB0C6E"/>
    <w:rsid w:val="00EB2C75"/>
    <w:rsid w:val="00EC0466"/>
    <w:rsid w:val="00EE5553"/>
    <w:rsid w:val="00EF4272"/>
    <w:rsid w:val="00F00CBE"/>
    <w:rsid w:val="00F333A4"/>
    <w:rsid w:val="00F4112D"/>
    <w:rsid w:val="00F41D25"/>
    <w:rsid w:val="00F45C8F"/>
    <w:rsid w:val="00F4D3D4"/>
    <w:rsid w:val="00F50AB3"/>
    <w:rsid w:val="00F76465"/>
    <w:rsid w:val="00F80DDC"/>
    <w:rsid w:val="00F8753A"/>
    <w:rsid w:val="00F93098"/>
    <w:rsid w:val="00F93A5C"/>
    <w:rsid w:val="00FA287C"/>
    <w:rsid w:val="00FA6E54"/>
    <w:rsid w:val="00FC4DB1"/>
    <w:rsid w:val="00FD4476"/>
    <w:rsid w:val="00FE47E2"/>
    <w:rsid w:val="00FF1F69"/>
    <w:rsid w:val="00FF5488"/>
    <w:rsid w:val="0227D3AD"/>
    <w:rsid w:val="02441126"/>
    <w:rsid w:val="02511FA2"/>
    <w:rsid w:val="02FD2BD7"/>
    <w:rsid w:val="03C0EFD5"/>
    <w:rsid w:val="04391EB1"/>
    <w:rsid w:val="04485F84"/>
    <w:rsid w:val="05A65B28"/>
    <w:rsid w:val="05F6AB19"/>
    <w:rsid w:val="06E38535"/>
    <w:rsid w:val="0704631C"/>
    <w:rsid w:val="0745FEBC"/>
    <w:rsid w:val="07767CCC"/>
    <w:rsid w:val="0797BCB2"/>
    <w:rsid w:val="083F5101"/>
    <w:rsid w:val="085CE16A"/>
    <w:rsid w:val="08C02AC4"/>
    <w:rsid w:val="08D49882"/>
    <w:rsid w:val="09139A35"/>
    <w:rsid w:val="095B58A6"/>
    <w:rsid w:val="0A6B8031"/>
    <w:rsid w:val="0A960A51"/>
    <w:rsid w:val="0ABC5478"/>
    <w:rsid w:val="0BA99C30"/>
    <w:rsid w:val="0BDEA640"/>
    <w:rsid w:val="0D826947"/>
    <w:rsid w:val="0DC406EB"/>
    <w:rsid w:val="0DD3B402"/>
    <w:rsid w:val="0E240073"/>
    <w:rsid w:val="0E3B83F6"/>
    <w:rsid w:val="0EC2EC35"/>
    <w:rsid w:val="0EE5D6E6"/>
    <w:rsid w:val="0F81FB1C"/>
    <w:rsid w:val="0FD7A24E"/>
    <w:rsid w:val="10A3CCDE"/>
    <w:rsid w:val="110AE770"/>
    <w:rsid w:val="117C466C"/>
    <w:rsid w:val="11B96B78"/>
    <w:rsid w:val="1255FAB8"/>
    <w:rsid w:val="1396B051"/>
    <w:rsid w:val="13B4EF45"/>
    <w:rsid w:val="14909182"/>
    <w:rsid w:val="149BEDF1"/>
    <w:rsid w:val="149CEB79"/>
    <w:rsid w:val="162EC1E1"/>
    <w:rsid w:val="1632A220"/>
    <w:rsid w:val="164E5BD9"/>
    <w:rsid w:val="1673971D"/>
    <w:rsid w:val="16BA9DCF"/>
    <w:rsid w:val="16C03E2D"/>
    <w:rsid w:val="16E17620"/>
    <w:rsid w:val="16FE11C6"/>
    <w:rsid w:val="171EAFEC"/>
    <w:rsid w:val="1776B96F"/>
    <w:rsid w:val="18801A8C"/>
    <w:rsid w:val="19488B18"/>
    <w:rsid w:val="1965FC44"/>
    <w:rsid w:val="1A2E7056"/>
    <w:rsid w:val="1A3A5A7D"/>
    <w:rsid w:val="1A99ED0D"/>
    <w:rsid w:val="1ACDB98C"/>
    <w:rsid w:val="1BA62722"/>
    <w:rsid w:val="1C61FEF3"/>
    <w:rsid w:val="1C802A39"/>
    <w:rsid w:val="1C96F219"/>
    <w:rsid w:val="1D1D79CB"/>
    <w:rsid w:val="1D78B085"/>
    <w:rsid w:val="1E51EE57"/>
    <w:rsid w:val="1EC73675"/>
    <w:rsid w:val="1EDB01B3"/>
    <w:rsid w:val="1EF7E0BA"/>
    <w:rsid w:val="2018A9FC"/>
    <w:rsid w:val="20A15404"/>
    <w:rsid w:val="20A1D1DA"/>
    <w:rsid w:val="20D3CEA7"/>
    <w:rsid w:val="2116D77E"/>
    <w:rsid w:val="21C3697C"/>
    <w:rsid w:val="22AD1354"/>
    <w:rsid w:val="22DB83E1"/>
    <w:rsid w:val="23345EEE"/>
    <w:rsid w:val="23C63F89"/>
    <w:rsid w:val="24C038AE"/>
    <w:rsid w:val="262B5E13"/>
    <w:rsid w:val="267706EB"/>
    <w:rsid w:val="26E88CC1"/>
    <w:rsid w:val="275BA2A3"/>
    <w:rsid w:val="27D28B86"/>
    <w:rsid w:val="27EA4522"/>
    <w:rsid w:val="27F8A634"/>
    <w:rsid w:val="28278EE6"/>
    <w:rsid w:val="288577F3"/>
    <w:rsid w:val="292D6FE4"/>
    <w:rsid w:val="293CFFCF"/>
    <w:rsid w:val="2A1EAA28"/>
    <w:rsid w:val="2A46A1C4"/>
    <w:rsid w:val="2A604A4C"/>
    <w:rsid w:val="2AEFA275"/>
    <w:rsid w:val="2B6401B7"/>
    <w:rsid w:val="2BDEE31E"/>
    <w:rsid w:val="2BE76F76"/>
    <w:rsid w:val="2D3DA820"/>
    <w:rsid w:val="2F1927D1"/>
    <w:rsid w:val="2F3F1D97"/>
    <w:rsid w:val="30A5FFEC"/>
    <w:rsid w:val="3212D4DF"/>
    <w:rsid w:val="322290B8"/>
    <w:rsid w:val="3223410D"/>
    <w:rsid w:val="327FE620"/>
    <w:rsid w:val="330B495B"/>
    <w:rsid w:val="3489BCED"/>
    <w:rsid w:val="3567A55F"/>
    <w:rsid w:val="359F79EE"/>
    <w:rsid w:val="361A07A6"/>
    <w:rsid w:val="367CAB50"/>
    <w:rsid w:val="368D1DA4"/>
    <w:rsid w:val="36D123EE"/>
    <w:rsid w:val="37627643"/>
    <w:rsid w:val="37B78016"/>
    <w:rsid w:val="37F2DF76"/>
    <w:rsid w:val="380943F7"/>
    <w:rsid w:val="38C4438D"/>
    <w:rsid w:val="39008640"/>
    <w:rsid w:val="39A786ED"/>
    <w:rsid w:val="39DADF4F"/>
    <w:rsid w:val="3B296E05"/>
    <w:rsid w:val="3B3E928D"/>
    <w:rsid w:val="3B96316C"/>
    <w:rsid w:val="3BF39263"/>
    <w:rsid w:val="3CE5D36D"/>
    <w:rsid w:val="3D4FC88C"/>
    <w:rsid w:val="3D695D6A"/>
    <w:rsid w:val="3DEE1AE4"/>
    <w:rsid w:val="3E14837B"/>
    <w:rsid w:val="3E17AB7A"/>
    <w:rsid w:val="3E794A9C"/>
    <w:rsid w:val="3EFA668E"/>
    <w:rsid w:val="3F250B61"/>
    <w:rsid w:val="3F2885CA"/>
    <w:rsid w:val="3F39351D"/>
    <w:rsid w:val="3F64A7EA"/>
    <w:rsid w:val="3F83654C"/>
    <w:rsid w:val="40516D19"/>
    <w:rsid w:val="4075B309"/>
    <w:rsid w:val="409B67C7"/>
    <w:rsid w:val="41BD6303"/>
    <w:rsid w:val="437867C5"/>
    <w:rsid w:val="4427C575"/>
    <w:rsid w:val="4480545E"/>
    <w:rsid w:val="4598BB84"/>
    <w:rsid w:val="45B52947"/>
    <w:rsid w:val="45BF9D59"/>
    <w:rsid w:val="45D5999E"/>
    <w:rsid w:val="45E7C5C1"/>
    <w:rsid w:val="45EA345A"/>
    <w:rsid w:val="462CDBBB"/>
    <w:rsid w:val="46E59BAD"/>
    <w:rsid w:val="4704EEB0"/>
    <w:rsid w:val="47323BDE"/>
    <w:rsid w:val="47B0B8A8"/>
    <w:rsid w:val="47CB5DEB"/>
    <w:rsid w:val="4845DE33"/>
    <w:rsid w:val="48D2CFAC"/>
    <w:rsid w:val="4901870F"/>
    <w:rsid w:val="4911BE52"/>
    <w:rsid w:val="493CDB87"/>
    <w:rsid w:val="498363BE"/>
    <w:rsid w:val="49C150FD"/>
    <w:rsid w:val="4A53ABD1"/>
    <w:rsid w:val="4B025BD6"/>
    <w:rsid w:val="4B4DD682"/>
    <w:rsid w:val="4B7F8E4A"/>
    <w:rsid w:val="4BAEC77F"/>
    <w:rsid w:val="4BD25111"/>
    <w:rsid w:val="4C364433"/>
    <w:rsid w:val="4C46C1B7"/>
    <w:rsid w:val="4D75BF4A"/>
    <w:rsid w:val="4ECD5CE5"/>
    <w:rsid w:val="5015108F"/>
    <w:rsid w:val="501FF934"/>
    <w:rsid w:val="537EC46C"/>
    <w:rsid w:val="53C87966"/>
    <w:rsid w:val="53E3FF65"/>
    <w:rsid w:val="545DE3BB"/>
    <w:rsid w:val="55CC320E"/>
    <w:rsid w:val="563F9897"/>
    <w:rsid w:val="56E527BF"/>
    <w:rsid w:val="57311264"/>
    <w:rsid w:val="585F4E83"/>
    <w:rsid w:val="58795427"/>
    <w:rsid w:val="59A24C2B"/>
    <w:rsid w:val="5A6B9A55"/>
    <w:rsid w:val="5AEB11B0"/>
    <w:rsid w:val="5BC0519C"/>
    <w:rsid w:val="5C03EAD9"/>
    <w:rsid w:val="5C04540E"/>
    <w:rsid w:val="5CB2D7A6"/>
    <w:rsid w:val="5E0E1A27"/>
    <w:rsid w:val="5E152C91"/>
    <w:rsid w:val="5E4C1943"/>
    <w:rsid w:val="5F33A7AD"/>
    <w:rsid w:val="5F7B1265"/>
    <w:rsid w:val="60C9BD99"/>
    <w:rsid w:val="62246C9A"/>
    <w:rsid w:val="633FC13A"/>
    <w:rsid w:val="635F1E7B"/>
    <w:rsid w:val="6369C6D1"/>
    <w:rsid w:val="636A0708"/>
    <w:rsid w:val="6384723A"/>
    <w:rsid w:val="63EEC973"/>
    <w:rsid w:val="648197F2"/>
    <w:rsid w:val="662225FA"/>
    <w:rsid w:val="665146AE"/>
    <w:rsid w:val="674E87BF"/>
    <w:rsid w:val="67978F60"/>
    <w:rsid w:val="67EC81E7"/>
    <w:rsid w:val="683F6264"/>
    <w:rsid w:val="691ABC08"/>
    <w:rsid w:val="69337F13"/>
    <w:rsid w:val="69A6E651"/>
    <w:rsid w:val="6A2A9F4D"/>
    <w:rsid w:val="6A7DC974"/>
    <w:rsid w:val="6AD9F80A"/>
    <w:rsid w:val="6AE8D969"/>
    <w:rsid w:val="6B0B719D"/>
    <w:rsid w:val="6B25CB2F"/>
    <w:rsid w:val="6B2C95C5"/>
    <w:rsid w:val="6B51DAFE"/>
    <w:rsid w:val="6C2644D9"/>
    <w:rsid w:val="6C7E9DE5"/>
    <w:rsid w:val="6D40BE97"/>
    <w:rsid w:val="6DF52637"/>
    <w:rsid w:val="6DF66B12"/>
    <w:rsid w:val="6E8EC9D8"/>
    <w:rsid w:val="6EE34E5A"/>
    <w:rsid w:val="6F625D37"/>
    <w:rsid w:val="6F99269D"/>
    <w:rsid w:val="6FD96E27"/>
    <w:rsid w:val="6FF5673D"/>
    <w:rsid w:val="70E98AEC"/>
    <w:rsid w:val="711A1B5F"/>
    <w:rsid w:val="713F3FB7"/>
    <w:rsid w:val="721161D8"/>
    <w:rsid w:val="7297E3D6"/>
    <w:rsid w:val="730A47A6"/>
    <w:rsid w:val="730BCEE8"/>
    <w:rsid w:val="73DD639A"/>
    <w:rsid w:val="742BBC81"/>
    <w:rsid w:val="746FEE8F"/>
    <w:rsid w:val="74BA2FDF"/>
    <w:rsid w:val="7615F3E2"/>
    <w:rsid w:val="763C4732"/>
    <w:rsid w:val="766455C4"/>
    <w:rsid w:val="76F4C7B5"/>
    <w:rsid w:val="7739FE37"/>
    <w:rsid w:val="77777D79"/>
    <w:rsid w:val="77877CAB"/>
    <w:rsid w:val="77A41157"/>
    <w:rsid w:val="77F8D405"/>
    <w:rsid w:val="7830B350"/>
    <w:rsid w:val="784B471E"/>
    <w:rsid w:val="78690190"/>
    <w:rsid w:val="78718782"/>
    <w:rsid w:val="791CEBA7"/>
    <w:rsid w:val="791EEC87"/>
    <w:rsid w:val="795D4828"/>
    <w:rsid w:val="7960B8F1"/>
    <w:rsid w:val="79B42724"/>
    <w:rsid w:val="79DD7D66"/>
    <w:rsid w:val="79FAF2CE"/>
    <w:rsid w:val="7A1C1590"/>
    <w:rsid w:val="7B1650F3"/>
    <w:rsid w:val="7B34AAFC"/>
    <w:rsid w:val="7B80CC7E"/>
    <w:rsid w:val="7D418754"/>
    <w:rsid w:val="7D59E016"/>
    <w:rsid w:val="7D61A9E1"/>
    <w:rsid w:val="7D6B2779"/>
    <w:rsid w:val="7D82221F"/>
    <w:rsid w:val="7DA45421"/>
    <w:rsid w:val="7EA25D3B"/>
    <w:rsid w:val="7F46DF69"/>
    <w:rsid w:val="7F5C8B68"/>
    <w:rsid w:val="7FBC6B07"/>
    <w:rsid w:val="7FFE43D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7B8CF"/>
  <w15:docId w15:val="{B0F34D82-C4F4-46EA-8D44-9DE23E0BA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tyrene B Light" w:eastAsia="Styrene B Light" w:hAnsi="Styrene B Light" w:cs="Styrene B Light"/>
        <w:color w:val="515151"/>
        <w:sz w:val="21"/>
        <w:szCs w:val="21"/>
        <w:lang w:val="pl" w:eastAsia="pl-PL" w:bidi="ar-SA"/>
      </w:rPr>
    </w:rPrDefault>
    <w:pPrDefault>
      <w:pPr>
        <w:spacing w:after="80" w:line="2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spacing w:before="600" w:after="0" w:line="360" w:lineRule="auto"/>
      <w:outlineLvl w:val="0"/>
    </w:pPr>
    <w:rPr>
      <w:rFonts w:ascii="Styrene B Med" w:eastAsia="Styrene B Med" w:hAnsi="Styrene B Med" w:cs="Styrene B Med"/>
      <w:color w:val="434D4B"/>
      <w:sz w:val="32"/>
      <w:szCs w:val="32"/>
    </w:rPr>
  </w:style>
  <w:style w:type="paragraph" w:styleId="Nagwek2">
    <w:name w:val="heading 2"/>
    <w:basedOn w:val="Normalny"/>
    <w:next w:val="Normalny"/>
    <w:uiPriority w:val="9"/>
    <w:unhideWhenUsed/>
    <w:qFormat/>
    <w:pPr>
      <w:spacing w:before="320" w:after="0" w:line="360" w:lineRule="auto"/>
      <w:outlineLvl w:val="1"/>
    </w:pPr>
    <w:rPr>
      <w:rFonts w:ascii="Styrene B" w:eastAsia="Styrene B" w:hAnsi="Styrene B" w:cs="Styrene B"/>
      <w:color w:val="434D4B"/>
      <w:sz w:val="28"/>
      <w:szCs w:val="28"/>
    </w:rPr>
  </w:style>
  <w:style w:type="paragraph" w:styleId="Nagwek3">
    <w:name w:val="heading 3"/>
    <w:basedOn w:val="Normalny"/>
    <w:next w:val="Normalny"/>
    <w:uiPriority w:val="9"/>
    <w:unhideWhenUsed/>
    <w:qFormat/>
    <w:pPr>
      <w:spacing w:before="320" w:after="0" w:line="360" w:lineRule="auto"/>
      <w:outlineLvl w:val="2"/>
    </w:pPr>
    <w:rPr>
      <w:rFonts w:ascii="Styrene B" w:eastAsia="Styrene B" w:hAnsi="Styrene B" w:cs="Styrene B"/>
      <w:color w:val="434D4B"/>
      <w:sz w:val="26"/>
      <w:szCs w:val="26"/>
    </w:rPr>
  </w:style>
  <w:style w:type="paragraph" w:styleId="Nagwek4">
    <w:name w:val="heading 4"/>
    <w:basedOn w:val="Normalny"/>
    <w:next w:val="Normalny"/>
    <w:uiPriority w:val="9"/>
    <w:unhideWhenUsed/>
    <w:qFormat/>
    <w:pPr>
      <w:outlineLvl w:val="3"/>
    </w:pPr>
    <w:rPr>
      <w:rFonts w:ascii="Styrene B Med" w:eastAsia="Styrene B Med" w:hAnsi="Styrene B Med" w:cs="Styrene B Med"/>
    </w:rPr>
  </w:style>
  <w:style w:type="paragraph" w:styleId="Nagwek5">
    <w:name w:val="heading 5"/>
    <w:basedOn w:val="Normalny"/>
    <w:next w:val="Normalny"/>
    <w:uiPriority w:val="9"/>
    <w:semiHidden/>
    <w:unhideWhenUsed/>
    <w:qFormat/>
    <w:pPr>
      <w:spacing w:before="280" w:after="0" w:line="360" w:lineRule="auto"/>
      <w:outlineLvl w:val="4"/>
    </w:pPr>
    <w:rPr>
      <w:rFonts w:ascii="Styrene B Med" w:eastAsia="Styrene B Med" w:hAnsi="Styrene B Med" w:cs="Styrene B Med"/>
      <w:b/>
      <w:bCs/>
      <w:i/>
      <w:iCs/>
      <w:color w:val="434D4B"/>
      <w:sz w:val="22"/>
      <w:szCs w:val="22"/>
    </w:rPr>
  </w:style>
  <w:style w:type="paragraph" w:styleId="Nagwek6">
    <w:name w:val="heading 6"/>
    <w:basedOn w:val="Normalny"/>
    <w:next w:val="Normalny"/>
    <w:uiPriority w:val="9"/>
    <w:semiHidden/>
    <w:unhideWhenUsed/>
    <w:qFormat/>
    <w:pPr>
      <w:spacing w:before="280" w:line="360" w:lineRule="auto"/>
      <w:outlineLvl w:val="5"/>
    </w:pPr>
    <w:rPr>
      <w:rFonts w:ascii="Styrene B Med" w:eastAsia="Styrene B Med" w:hAnsi="Styrene B Med" w:cs="Styrene B Med"/>
      <w:b/>
      <w:bCs/>
      <w:i/>
      <w:iCs/>
      <w:color w:val="434D4B"/>
      <w:sz w:val="22"/>
      <w:szCs w:val="22"/>
    </w:rPr>
  </w:style>
  <w:style w:type="paragraph" w:styleId="Nagwek7">
    <w:name w:val="heading 7"/>
    <w:link w:val="Nagwek7Znak"/>
    <w:uiPriority w:val="9"/>
    <w:semiHidden/>
    <w:unhideWhenUsed/>
    <w:qFormat/>
    <w:rsid w:val="00136ABA"/>
    <w:pPr>
      <w:spacing w:before="280" w:after="0" w:line="360" w:lineRule="auto"/>
      <w:outlineLvl w:val="6"/>
    </w:pPr>
    <w:rPr>
      <w:rFonts w:asciiTheme="majorHAnsi" w:eastAsiaTheme="majorEastAsia" w:hAnsiTheme="majorHAnsi" w:cstheme="majorBidi"/>
      <w:b/>
      <w:bCs/>
      <w:i/>
      <w:iCs/>
      <w:color w:val="434D4B"/>
      <w:sz w:val="20"/>
      <w:szCs w:val="20"/>
      <w:lang w:val="cs-CZ"/>
    </w:rPr>
  </w:style>
  <w:style w:type="paragraph" w:styleId="Nagwek8">
    <w:name w:val="heading 8"/>
    <w:link w:val="Nagwek8Znak"/>
    <w:uiPriority w:val="9"/>
    <w:semiHidden/>
    <w:unhideWhenUsed/>
    <w:qFormat/>
    <w:rsid w:val="00136ABA"/>
    <w:pPr>
      <w:spacing w:before="280" w:after="0" w:line="360" w:lineRule="auto"/>
      <w:outlineLvl w:val="7"/>
    </w:pPr>
    <w:rPr>
      <w:rFonts w:asciiTheme="majorHAnsi" w:eastAsiaTheme="majorEastAsia" w:hAnsiTheme="majorHAnsi" w:cstheme="majorBidi"/>
      <w:b/>
      <w:bCs/>
      <w:i/>
      <w:iCs/>
      <w:color w:val="434D4B"/>
      <w:sz w:val="18"/>
      <w:szCs w:val="18"/>
      <w:lang w:val="cs-CZ"/>
    </w:rPr>
  </w:style>
  <w:style w:type="paragraph" w:styleId="Nagwek9">
    <w:name w:val="heading 9"/>
    <w:link w:val="Nagwek9Znak"/>
    <w:uiPriority w:val="9"/>
    <w:semiHidden/>
    <w:unhideWhenUsed/>
    <w:qFormat/>
    <w:rsid w:val="00136ABA"/>
    <w:pPr>
      <w:spacing w:before="280" w:after="0" w:line="360" w:lineRule="auto"/>
      <w:outlineLvl w:val="8"/>
    </w:pPr>
    <w:rPr>
      <w:rFonts w:asciiTheme="majorHAnsi" w:eastAsiaTheme="majorEastAsia" w:hAnsiTheme="majorHAnsi" w:cstheme="majorBidi"/>
      <w:i/>
      <w:iCs/>
      <w:color w:val="434D4B"/>
      <w:sz w:val="18"/>
      <w:szCs w:val="18"/>
      <w:lang w:val="cs-CZ"/>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120" w:line="240" w:lineRule="auto"/>
    </w:pPr>
    <w:rPr>
      <w:rFonts w:ascii="Styrene B" w:eastAsia="Styrene B" w:hAnsi="Styrene B" w:cs="Styrene B"/>
      <w:color w:val="434D4B"/>
      <w:sz w:val="60"/>
      <w:szCs w:val="60"/>
    </w:rPr>
  </w:style>
  <w:style w:type="table" w:customStyle="1" w:styleId="TableNormal0">
    <w:name w:val="TableNormal0"/>
    <w:tblPr>
      <w:tblCellMar>
        <w:top w:w="100" w:type="dxa"/>
        <w:left w:w="100" w:type="dxa"/>
        <w:bottom w:w="100" w:type="dxa"/>
        <w:right w:w="100" w:type="dxa"/>
      </w:tblCellMar>
    </w:tblPr>
  </w:style>
  <w:style w:type="paragraph" w:customStyle="1" w:styleId="CTPBody">
    <w:name w:val="CTP Body"/>
    <w:link w:val="CTPBodyChar"/>
    <w:autoRedefine/>
    <w:qFormat/>
    <w:rsid w:val="005F311C"/>
    <w:pPr>
      <w:jc w:val="center"/>
    </w:pPr>
    <w:rPr>
      <w:rFonts w:asciiTheme="minorHAnsi" w:hAnsiTheme="minorHAnsi"/>
      <w:b/>
      <w:bCs/>
      <w:lang w:val="pl-PL" w:eastAsia="en-GB"/>
    </w:rPr>
  </w:style>
  <w:style w:type="character" w:styleId="Nierozpoznanawzmianka">
    <w:name w:val="Unresolved Mention"/>
    <w:basedOn w:val="Domylnaczcionkaakapitu"/>
    <w:uiPriority w:val="99"/>
    <w:semiHidden/>
    <w:unhideWhenUsed/>
    <w:rsid w:val="0015021A"/>
    <w:rPr>
      <w:color w:val="605E5C"/>
      <w:shd w:val="clear" w:color="auto" w:fill="E1DFDD"/>
    </w:rPr>
  </w:style>
  <w:style w:type="paragraph" w:styleId="Stopka">
    <w:name w:val="footer"/>
    <w:link w:val="StopkaZnak"/>
    <w:uiPriority w:val="99"/>
    <w:unhideWhenUsed/>
    <w:rsid w:val="005F05EA"/>
    <w:pPr>
      <w:tabs>
        <w:tab w:val="center" w:pos="4536"/>
        <w:tab w:val="right" w:pos="9072"/>
      </w:tabs>
      <w:spacing w:after="120" w:line="276" w:lineRule="auto"/>
    </w:pPr>
    <w:rPr>
      <w:rFonts w:eastAsiaTheme="minorEastAsia" w:cstheme="minorBidi"/>
      <w:color w:val="434D4B"/>
      <w:sz w:val="22"/>
      <w:szCs w:val="22"/>
      <w:lang w:val="cs-CZ"/>
    </w:rPr>
  </w:style>
  <w:style w:type="character" w:customStyle="1" w:styleId="StopkaZnak">
    <w:name w:val="Stopka Znak"/>
    <w:basedOn w:val="Domylnaczcionkaakapitu"/>
    <w:link w:val="Stopka"/>
    <w:uiPriority w:val="99"/>
    <w:rsid w:val="005F05EA"/>
    <w:rPr>
      <w:rFonts w:ascii="Styrene B Light" w:hAnsi="Styrene B Light"/>
      <w:b w:val="0"/>
      <w:i w:val="0"/>
      <w:sz w:val="21"/>
      <w:lang w:val="en-US"/>
    </w:rPr>
  </w:style>
  <w:style w:type="paragraph" w:styleId="Nagwek">
    <w:name w:val="header"/>
    <w:link w:val="NagwekZnak"/>
    <w:uiPriority w:val="99"/>
    <w:unhideWhenUsed/>
    <w:rsid w:val="005F05EA"/>
    <w:pPr>
      <w:tabs>
        <w:tab w:val="center" w:pos="4536"/>
        <w:tab w:val="right" w:pos="9072"/>
      </w:tabs>
      <w:spacing w:after="120" w:line="276" w:lineRule="auto"/>
    </w:pPr>
    <w:rPr>
      <w:rFonts w:eastAsiaTheme="minorEastAsia" w:cstheme="minorBidi"/>
      <w:color w:val="434D4B"/>
      <w:sz w:val="22"/>
      <w:szCs w:val="22"/>
      <w:lang w:val="cs-CZ"/>
    </w:rPr>
  </w:style>
  <w:style w:type="character" w:customStyle="1" w:styleId="NagwekZnak">
    <w:name w:val="Nagłówek Znak"/>
    <w:basedOn w:val="Domylnaczcionkaakapitu"/>
    <w:link w:val="Nagwek"/>
    <w:uiPriority w:val="99"/>
    <w:rsid w:val="005F05EA"/>
    <w:rPr>
      <w:rFonts w:ascii="Styrene B Light" w:hAnsi="Styrene B Light"/>
      <w:b w:val="0"/>
      <w:i w:val="0"/>
      <w:sz w:val="21"/>
      <w:lang w:val="en-US"/>
    </w:rPr>
  </w:style>
  <w:style w:type="character" w:customStyle="1" w:styleId="Style1">
    <w:name w:val="Style1"/>
    <w:basedOn w:val="Domylnaczcionkaakapitu"/>
    <w:uiPriority w:val="1"/>
    <w:rsid w:val="007631F8"/>
    <w:rPr>
      <w:rFonts w:ascii="Styrene A Light" w:eastAsiaTheme="majorEastAsia" w:hAnsi="Styrene A Light" w:cs="Times New Roman (Headings CS)"/>
      <w:b w:val="0"/>
      <w:i w:val="0"/>
      <w:caps w:val="0"/>
      <w:smallCaps w:val="0"/>
      <w:strike w:val="0"/>
      <w:dstrike w:val="0"/>
      <w:vanish w:val="0"/>
      <w:color w:val="9CA9A6" w:themeColor="text1" w:themeTint="80"/>
      <w:sz w:val="36"/>
      <w:szCs w:val="32"/>
      <w:u w:val="none"/>
      <w:vertAlign w:val="baseline"/>
      <w:lang w:val="cs-CZ"/>
    </w:rPr>
  </w:style>
  <w:style w:type="character" w:customStyle="1" w:styleId="ALLCAPS">
    <w:name w:val="ALL CAPS"/>
    <w:basedOn w:val="Domylnaczcionkaakapitu"/>
    <w:uiPriority w:val="1"/>
    <w:rsid w:val="00F31199"/>
    <w:rPr>
      <w:rFonts w:ascii="Styrene A Light" w:hAnsi="Styrene A Light"/>
      <w:b w:val="0"/>
      <w:i w:val="0"/>
      <w:caps/>
      <w:smallCaps w:val="0"/>
      <w:strike w:val="0"/>
      <w:dstrike w:val="0"/>
      <w:vanish w:val="0"/>
      <w:color w:val="434D4B"/>
      <w:spacing w:val="0"/>
      <w:w w:val="100"/>
      <w:kern w:val="36"/>
      <w:position w:val="0"/>
      <w:sz w:val="20"/>
      <w:u w:val="none"/>
      <w:vertAlign w:val="baseline"/>
    </w:rPr>
  </w:style>
  <w:style w:type="character" w:customStyle="1" w:styleId="Nagwek1Znak">
    <w:name w:val="Nagłówek 1 Znak"/>
    <w:aliases w:val="HEADING WITH ICON Znak"/>
    <w:basedOn w:val="Domylnaczcionkaakapitu"/>
    <w:uiPriority w:val="9"/>
    <w:rsid w:val="003B14F5"/>
    <w:rPr>
      <w:rFonts w:ascii="Styrene B Med" w:eastAsiaTheme="majorEastAsia" w:hAnsi="Styrene B Med" w:cstheme="majorBidi"/>
      <w:b w:val="0"/>
      <w:bCs/>
      <w:i w:val="0"/>
      <w:iCs/>
      <w:sz w:val="32"/>
      <w:szCs w:val="32"/>
    </w:rPr>
  </w:style>
  <w:style w:type="paragraph" w:customStyle="1" w:styleId="DATEHEADER">
    <w:name w:val="DATE HEADER"/>
    <w:autoRedefine/>
    <w:rsid w:val="00F31199"/>
    <w:pPr>
      <w:tabs>
        <w:tab w:val="left" w:pos="1560"/>
      </w:tabs>
      <w:spacing w:line="240" w:lineRule="auto"/>
    </w:pPr>
    <w:rPr>
      <w:rFonts w:eastAsia="Arial" w:cs="Arial"/>
      <w:color w:val="5C6A67" w:themeColor="text1" w:themeTint="D9"/>
      <w:kern w:val="12"/>
      <w:sz w:val="12"/>
      <w:lang w:val="en-GB" w:bidi="en-US"/>
    </w:rPr>
  </w:style>
  <w:style w:type="character" w:customStyle="1" w:styleId="Nagwek2Znak">
    <w:name w:val="Nagłówek 2 Znak"/>
    <w:basedOn w:val="Domylnaczcionkaakapitu"/>
    <w:uiPriority w:val="9"/>
    <w:rsid w:val="003B14F5"/>
    <w:rPr>
      <w:rFonts w:ascii="Styrene B" w:eastAsiaTheme="majorEastAsia" w:hAnsi="Styrene B" w:cstheme="majorBidi"/>
      <w:b w:val="0"/>
      <w:bCs/>
      <w:i w:val="0"/>
      <w:iCs/>
      <w:sz w:val="28"/>
      <w:szCs w:val="28"/>
    </w:rPr>
  </w:style>
  <w:style w:type="character" w:customStyle="1" w:styleId="Nagwek3Znak">
    <w:name w:val="Nagłówek 3 Znak"/>
    <w:basedOn w:val="Domylnaczcionkaakapitu"/>
    <w:uiPriority w:val="9"/>
    <w:rsid w:val="003B14F5"/>
    <w:rPr>
      <w:rFonts w:ascii="Styrene B" w:eastAsiaTheme="majorEastAsia" w:hAnsi="Styrene B" w:cstheme="majorBidi"/>
      <w:b w:val="0"/>
      <w:bCs/>
      <w:i w:val="0"/>
      <w:iCs/>
      <w:sz w:val="26"/>
      <w:szCs w:val="26"/>
    </w:rPr>
  </w:style>
  <w:style w:type="paragraph" w:styleId="Tekstpodstawowy">
    <w:name w:val="Body Text"/>
    <w:link w:val="TekstpodstawowyZnak"/>
    <w:autoRedefine/>
    <w:uiPriority w:val="1"/>
    <w:rsid w:val="00136ABA"/>
    <w:pPr>
      <w:spacing w:after="120" w:line="360" w:lineRule="auto"/>
    </w:pPr>
    <w:rPr>
      <w:rFonts w:eastAsia="Arial" w:cs="Arial"/>
      <w:color w:val="434D4B"/>
      <w:sz w:val="18"/>
      <w:szCs w:val="18"/>
      <w:lang w:val="cs-CZ" w:bidi="en-US"/>
    </w:rPr>
  </w:style>
  <w:style w:type="character" w:customStyle="1" w:styleId="TekstpodstawowyZnak">
    <w:name w:val="Tekst podstawowy Znak"/>
    <w:basedOn w:val="Domylnaczcionkaakapitu"/>
    <w:link w:val="Tekstpodstawowy"/>
    <w:uiPriority w:val="1"/>
    <w:rsid w:val="00136ABA"/>
    <w:rPr>
      <w:rFonts w:ascii="Styrene B Light" w:eastAsia="Arial" w:hAnsi="Styrene B Light" w:cs="Arial"/>
      <w:b w:val="0"/>
      <w:i w:val="0"/>
      <w:sz w:val="18"/>
      <w:szCs w:val="18"/>
      <w:lang w:bidi="en-US"/>
    </w:rPr>
  </w:style>
  <w:style w:type="paragraph" w:customStyle="1" w:styleId="Headlinelight16">
    <w:name w:val="Headline light 16"/>
    <w:autoRedefine/>
    <w:qFormat/>
    <w:rsid w:val="005E0C0B"/>
    <w:pPr>
      <w:spacing w:before="465" w:after="120" w:line="276" w:lineRule="auto"/>
    </w:pPr>
    <w:rPr>
      <w:rFonts w:ascii="Styrene B" w:eastAsia="Arial" w:hAnsi="Styrene B" w:cs="Arial"/>
      <w:color w:val="E94E1B"/>
      <w:sz w:val="32"/>
      <w:szCs w:val="22"/>
      <w:lang w:val="en-GB" w:bidi="en-US"/>
    </w:rPr>
  </w:style>
  <w:style w:type="paragraph" w:customStyle="1" w:styleId="datebox">
    <w:name w:val="date box"/>
    <w:autoRedefine/>
    <w:rsid w:val="00F31199"/>
    <w:pPr>
      <w:tabs>
        <w:tab w:val="left" w:pos="1560"/>
        <w:tab w:val="left" w:pos="1793"/>
      </w:tabs>
      <w:spacing w:after="120" w:line="360" w:lineRule="auto"/>
    </w:pPr>
    <w:rPr>
      <w:rFonts w:eastAsia="Arial" w:cs="Arial"/>
      <w:color w:val="3B4847"/>
      <w:sz w:val="12"/>
      <w:szCs w:val="22"/>
      <w:lang w:val="en-GB" w:bidi="en-US"/>
    </w:rPr>
  </w:style>
  <w:style w:type="paragraph" w:customStyle="1" w:styleId="bulet">
    <w:name w:val="bulet"/>
    <w:basedOn w:val="Tekstpodstawowy"/>
    <w:autoRedefine/>
    <w:rsid w:val="00D00DF2"/>
    <w:pPr>
      <w:numPr>
        <w:numId w:val="1"/>
      </w:numPr>
    </w:pPr>
  </w:style>
  <w:style w:type="paragraph" w:customStyle="1" w:styleId="OtherMedium">
    <w:name w:val="Other Medium"/>
    <w:autoRedefine/>
    <w:rsid w:val="000C6D65"/>
    <w:pPr>
      <w:shd w:val="clear" w:color="auto" w:fill="FFFFFF"/>
      <w:spacing w:after="220" w:line="276" w:lineRule="auto"/>
    </w:pPr>
    <w:rPr>
      <w:rFonts w:ascii="Styrene B Med" w:eastAsia="Arial" w:hAnsi="Styrene B Med" w:cs="Arial"/>
      <w:color w:val="E94E19"/>
      <w:sz w:val="18"/>
      <w:szCs w:val="18"/>
      <w:lang w:val="cs-CZ" w:bidi="en-US"/>
    </w:rPr>
  </w:style>
  <w:style w:type="table" w:customStyle="1" w:styleId="VlnenaStyle">
    <w:name w:val="Vlnena Style"/>
    <w:basedOn w:val="Standardowy"/>
    <w:rsid w:val="000A1AF9"/>
    <w:rPr>
      <w:rFonts w:cs="Times New Roman"/>
      <w:color w:val="434D4B" w:themeColor="text1"/>
      <w:sz w:val="20"/>
      <w:szCs w:val="20"/>
      <w:lang w:eastAsia="en-GB"/>
    </w:rPr>
    <w:tblPr>
      <w:tblBorders>
        <w:top w:val="single" w:sz="4" w:space="0" w:color="A3B99A" w:themeColor="background2" w:themeShade="BF"/>
        <w:left w:val="single" w:sz="4" w:space="0" w:color="A3B99A" w:themeColor="background2" w:themeShade="BF"/>
        <w:bottom w:val="single" w:sz="4" w:space="0" w:color="A3B99A" w:themeColor="background2" w:themeShade="BF"/>
        <w:right w:val="single" w:sz="4" w:space="0" w:color="A3B99A" w:themeColor="background2" w:themeShade="BF"/>
        <w:insideH w:val="single" w:sz="4" w:space="0" w:color="A3B99A" w:themeColor="background2" w:themeShade="BF"/>
        <w:insideV w:val="single" w:sz="4" w:space="0" w:color="A3B99A" w:themeColor="background2" w:themeShade="BF"/>
      </w:tblBorders>
    </w:tblPr>
    <w:tcPr>
      <w:shd w:val="clear" w:color="auto" w:fill="auto"/>
    </w:tcPr>
    <w:tblStylePr w:type="firstCol">
      <w:rPr>
        <w:rFonts w:ascii="___WRD_EMBED_SUB_199" w:hAnsi="___WRD_EMBED_SUB_199"/>
        <w:b w:val="0"/>
        <w:i w:val="0"/>
        <w:caps w:val="0"/>
        <w:smallCaps w:val="0"/>
        <w:strike w:val="0"/>
        <w:dstrike w:val="0"/>
        <w:outline w:val="0"/>
        <w:shadow w:val="0"/>
        <w:emboss w:val="0"/>
        <w:imprint w:val="0"/>
        <w:vanish w:val="0"/>
        <w:color w:val="A79238" w:themeColor="accent4" w:themeShade="80"/>
        <w:w w:val="100"/>
        <w:kern w:val="16"/>
        <w:sz w:val="16"/>
        <w:u w:val="none"/>
        <w:vertAlign w:val="baseline"/>
      </w:rPr>
    </w:tblStylePr>
  </w:style>
  <w:style w:type="paragraph" w:customStyle="1" w:styleId="Subheadlineinbulletparagraph">
    <w:name w:val="Subheadline in bullet paragraph"/>
    <w:autoRedefine/>
    <w:rsid w:val="006467D2"/>
    <w:pPr>
      <w:spacing w:after="0" w:line="264" w:lineRule="auto"/>
    </w:pPr>
    <w:rPr>
      <w:rFonts w:ascii="StyreneB-Medium" w:hAnsi="StyreneB-Medium"/>
      <w:sz w:val="16"/>
      <w:lang w:val="en-GB" w:eastAsia="en-GB"/>
    </w:rPr>
  </w:style>
  <w:style w:type="paragraph" w:styleId="Akapitzlist">
    <w:name w:val="List Paragraph"/>
    <w:uiPriority w:val="34"/>
    <w:qFormat/>
    <w:rsid w:val="00136ABA"/>
    <w:pPr>
      <w:spacing w:after="120" w:line="276" w:lineRule="auto"/>
      <w:ind w:left="720"/>
      <w:contextualSpacing/>
    </w:pPr>
    <w:rPr>
      <w:rFonts w:eastAsiaTheme="minorEastAsia" w:cstheme="minorBidi"/>
      <w:color w:val="434D4B"/>
      <w:sz w:val="22"/>
      <w:szCs w:val="22"/>
      <w:lang w:val="cs-CZ"/>
    </w:rPr>
  </w:style>
  <w:style w:type="paragraph" w:customStyle="1" w:styleId="NAMEOFPOSITION">
    <w:name w:val="NAME OF POSITION"/>
    <w:autoRedefine/>
    <w:rsid w:val="00136ABA"/>
    <w:rPr>
      <w:rFonts w:ascii="Styrene A Med" w:hAnsi="Styrene A Med"/>
      <w:color w:val="434D4B" w:themeColor="text2"/>
      <w:sz w:val="20"/>
      <w:szCs w:val="20"/>
      <w:lang w:val="en-GB" w:eastAsia="en-GB"/>
      <w14:textFill>
        <w14:solidFill>
          <w14:schemeClr w14:val="tx2">
            <w14:lumMod w14:val="65000"/>
            <w14:lumOff w14:val="35000"/>
            <w14:lumMod w14:val="75000"/>
            <w14:lumOff w14:val="25000"/>
          </w14:schemeClr>
        </w14:solidFill>
      </w14:textFill>
    </w:rPr>
  </w:style>
  <w:style w:type="paragraph" w:customStyle="1" w:styleId="NAMEOFTHEPOSITION">
    <w:name w:val="NAME OF THE POSITION"/>
    <w:autoRedefine/>
    <w:rsid w:val="00136ABA"/>
    <w:rPr>
      <w:rFonts w:ascii="Styrene A Med" w:hAnsi="Styrene A Med" w:cs="StyreneB-Light"/>
      <w:color w:val="434D4B" w:themeColor="text2"/>
      <w:sz w:val="20"/>
      <w:szCs w:val="20"/>
      <w:lang w:val="en-GB" w:eastAsia="en-GB"/>
      <w14:textFill>
        <w14:solidFill>
          <w14:schemeClr w14:val="tx2">
            <w14:lumMod w14:val="50000"/>
            <w14:lumMod w14:val="65000"/>
            <w14:lumOff w14:val="35000"/>
            <w14:lumMod w14:val="75000"/>
            <w14:lumOff w14:val="25000"/>
          </w14:schemeClr>
        </w14:solidFill>
      </w14:textFill>
    </w:rPr>
  </w:style>
  <w:style w:type="paragraph" w:customStyle="1" w:styleId="NameofPosition0">
    <w:name w:val="Name of Position"/>
    <w:autoRedefine/>
    <w:rsid w:val="00136ABA"/>
    <w:rPr>
      <w:rFonts w:ascii="Styrene A Med" w:hAnsi="Styrene A Med" w:cs="StyreneB-Light"/>
      <w:color w:val="434D4B" w:themeColor="text2"/>
      <w:sz w:val="20"/>
      <w:szCs w:val="20"/>
      <w:lang w:val="en-GB" w:eastAsia="en-GB"/>
      <w14:textFill>
        <w14:solidFill>
          <w14:schemeClr w14:val="tx2">
            <w14:lumMod w14:val="75000"/>
            <w14:lumOff w14:val="25000"/>
            <w14:lumMod w14:val="75000"/>
            <w14:lumOff w14:val="25000"/>
          </w14:schemeClr>
        </w14:solidFill>
      </w14:textFill>
    </w:rPr>
  </w:style>
  <w:style w:type="table" w:styleId="Tabela-Siatka">
    <w:name w:val="Table Grid"/>
    <w:aliases w:val="00 HOTs Table Grid"/>
    <w:basedOn w:val="Standardowy"/>
    <w:uiPriority w:val="39"/>
    <w:rsid w:val="00296791"/>
    <w:rPr>
      <w:rFonts w:eastAsiaTheme="minorHAnsi" w:cs="Times New Roman (Body CS)"/>
      <w:sz w:val="16"/>
    </w:rPr>
    <w:tblPr>
      <w:tblStyleRowBandSize w:val="1"/>
      <w:tblBorders>
        <w:insideH w:val="dotDotDash" w:sz="4" w:space="0" w:color="FFFFFF" w:themeColor="background1"/>
      </w:tblBorders>
    </w:tblPr>
    <w:tcPr>
      <w:shd w:val="clear" w:color="auto" w:fill="A6CFE3"/>
    </w:tcPr>
    <w:tblStylePr w:type="firstRow">
      <w:tblPr/>
      <w:tcPr>
        <w:shd w:val="clear" w:color="auto" w:fill="A6CFE3"/>
      </w:tcPr>
    </w:tblStylePr>
    <w:tblStylePr w:type="lastRow">
      <w:tblPr/>
      <w:tcPr>
        <w:shd w:val="clear" w:color="auto" w:fill="A6CFE3"/>
      </w:tcPr>
    </w:tblStylePr>
    <w:tblStylePr w:type="band1Horz">
      <w:tblPr/>
      <w:tcPr>
        <w:shd w:val="clear" w:color="auto" w:fill="A6CFE3"/>
      </w:tcPr>
    </w:tblStylePr>
    <w:tblStylePr w:type="band2Horz">
      <w:tblPr/>
      <w:tcPr>
        <w:shd w:val="clear" w:color="auto" w:fill="A6CFE3"/>
      </w:tcPr>
    </w:tblStylePr>
  </w:style>
  <w:style w:type="table" w:customStyle="1" w:styleId="00HOTsbasictable2020">
    <w:name w:val="00 HOTs basic table 2020"/>
    <w:basedOn w:val="Standardowy"/>
    <w:uiPriority w:val="99"/>
    <w:rsid w:val="00E7700E"/>
    <w:rPr>
      <w:rFonts w:eastAsiaTheme="minorHAnsi" w:cs="Times New Roman (Body CS)"/>
      <w:sz w:val="18"/>
    </w:rPr>
    <w:tblPr>
      <w:tblStyleRowBandSize w:val="1"/>
      <w:tblStyleColBandSize w:val="1"/>
    </w:tblPr>
    <w:tcPr>
      <w:shd w:val="clear" w:color="auto" w:fill="DAE6E1"/>
    </w:tcPr>
    <w:tblStylePr w:type="firstRow">
      <w:rPr>
        <w:rFonts w:ascii="___WRD_EMBED_SUB_199" w:hAnsi="___WRD_EMBED_SUB_199"/>
        <w:b w:val="0"/>
        <w:i w:val="0"/>
      </w:rPr>
      <w:tblPr/>
      <w:tcPr>
        <w:shd w:val="clear" w:color="auto" w:fill="70B6D2"/>
      </w:tcPr>
    </w:tblStylePr>
    <w:tblStylePr w:type="lastRow">
      <w:rPr>
        <w:rFonts w:ascii="___WRD_EMBED_SUB_199" w:hAnsi="___WRD_EMBED_SUB_199"/>
        <w:b w:val="0"/>
        <w:i w:val="0"/>
      </w:rPr>
      <w:tblPr/>
      <w:tcPr>
        <w:shd w:val="clear" w:color="auto" w:fill="70B6D2"/>
      </w:tcPr>
    </w:tblStylePr>
    <w:tblStylePr w:type="band1Horz">
      <w:rPr>
        <w:rFonts w:ascii="___WRD_EMBED_SUB_199" w:hAnsi="___WRD_EMBED_SUB_199"/>
        <w:b w:val="0"/>
        <w:i w:val="0"/>
      </w:rPr>
      <w:tblPr/>
      <w:tcPr>
        <w:shd w:val="clear" w:color="auto" w:fill="A6CFE3"/>
      </w:tcPr>
    </w:tblStylePr>
    <w:tblStylePr w:type="band2Horz">
      <w:rPr>
        <w:rFonts w:ascii="___WRD_EMBED_SUB_199" w:hAnsi="___WRD_EMBED_SUB_199"/>
        <w:b w:val="0"/>
        <w:i w:val="0"/>
      </w:rPr>
      <w:tblPr/>
      <w:tcPr>
        <w:shd w:val="clear" w:color="auto" w:fill="CEE4F0"/>
      </w:tcPr>
    </w:tblStylePr>
  </w:style>
  <w:style w:type="character" w:customStyle="1" w:styleId="Nagwek4Znak">
    <w:name w:val="Nagłówek 4 Znak"/>
    <w:basedOn w:val="Domylnaczcionkaakapitu"/>
    <w:uiPriority w:val="9"/>
    <w:rsid w:val="006274FC"/>
    <w:rPr>
      <w:rFonts w:ascii="Styrene B Med" w:eastAsia="Calibri" w:hAnsi="Styrene B Med" w:cs="Times New Roman (Základní text"/>
      <w:color w:val="515151"/>
      <w:sz w:val="21"/>
      <w:szCs w:val="24"/>
      <w:lang w:val="en-GB" w:eastAsia="en-GB"/>
    </w:rPr>
  </w:style>
  <w:style w:type="character" w:customStyle="1" w:styleId="Nagwek5Znak">
    <w:name w:val="Nagłówek 5 Znak"/>
    <w:basedOn w:val="Domylnaczcionkaakapitu"/>
    <w:uiPriority w:val="9"/>
    <w:semiHidden/>
    <w:rsid w:val="00136ABA"/>
    <w:rPr>
      <w:rFonts w:asciiTheme="majorHAnsi" w:eastAsiaTheme="majorEastAsia" w:hAnsiTheme="majorHAnsi" w:cstheme="majorBidi"/>
      <w:b/>
      <w:bCs/>
      <w:i/>
      <w:iCs/>
      <w:sz w:val="21"/>
    </w:rPr>
  </w:style>
  <w:style w:type="character" w:customStyle="1" w:styleId="Nagwek6Znak">
    <w:name w:val="Nagłówek 6 Znak"/>
    <w:basedOn w:val="Domylnaczcionkaakapitu"/>
    <w:uiPriority w:val="9"/>
    <w:semiHidden/>
    <w:rsid w:val="00136ABA"/>
    <w:rPr>
      <w:rFonts w:asciiTheme="majorHAnsi" w:eastAsiaTheme="majorEastAsia" w:hAnsiTheme="majorHAnsi" w:cstheme="majorBidi"/>
      <w:b/>
      <w:bCs/>
      <w:i/>
      <w:iCs/>
      <w:sz w:val="21"/>
    </w:rPr>
  </w:style>
  <w:style w:type="character" w:customStyle="1" w:styleId="Nagwek7Znak">
    <w:name w:val="Nagłówek 7 Znak"/>
    <w:basedOn w:val="Domylnaczcionkaakapitu"/>
    <w:link w:val="Nagwek7"/>
    <w:uiPriority w:val="9"/>
    <w:semiHidden/>
    <w:rsid w:val="00136ABA"/>
    <w:rPr>
      <w:rFonts w:asciiTheme="majorHAnsi" w:eastAsiaTheme="majorEastAsia" w:hAnsiTheme="majorHAnsi" w:cstheme="majorBidi"/>
      <w:b/>
      <w:bCs/>
      <w:i/>
      <w:iCs/>
      <w:sz w:val="20"/>
      <w:szCs w:val="20"/>
    </w:rPr>
  </w:style>
  <w:style w:type="character" w:customStyle="1" w:styleId="Nagwek8Znak">
    <w:name w:val="Nagłówek 8 Znak"/>
    <w:basedOn w:val="Domylnaczcionkaakapitu"/>
    <w:link w:val="Nagwek8"/>
    <w:uiPriority w:val="9"/>
    <w:semiHidden/>
    <w:rsid w:val="00136ABA"/>
    <w:rPr>
      <w:rFonts w:asciiTheme="majorHAnsi" w:eastAsiaTheme="majorEastAsia" w:hAnsiTheme="majorHAnsi" w:cstheme="majorBidi"/>
      <w:b/>
      <w:bCs/>
      <w:i/>
      <w:iCs/>
      <w:sz w:val="18"/>
      <w:szCs w:val="18"/>
    </w:rPr>
  </w:style>
  <w:style w:type="character" w:customStyle="1" w:styleId="Nagwek9Znak">
    <w:name w:val="Nagłówek 9 Znak"/>
    <w:basedOn w:val="Domylnaczcionkaakapitu"/>
    <w:link w:val="Nagwek9"/>
    <w:uiPriority w:val="9"/>
    <w:semiHidden/>
    <w:rsid w:val="00136ABA"/>
    <w:rPr>
      <w:rFonts w:asciiTheme="majorHAnsi" w:eastAsiaTheme="majorEastAsia" w:hAnsiTheme="majorHAnsi" w:cstheme="majorBidi"/>
      <w:b w:val="0"/>
      <w:i/>
      <w:iCs/>
      <w:sz w:val="18"/>
      <w:szCs w:val="18"/>
    </w:rPr>
  </w:style>
  <w:style w:type="paragraph" w:styleId="Legenda">
    <w:name w:val="caption"/>
    <w:uiPriority w:val="35"/>
    <w:semiHidden/>
    <w:unhideWhenUsed/>
    <w:qFormat/>
    <w:rsid w:val="00136ABA"/>
    <w:pPr>
      <w:spacing w:after="120" w:line="276" w:lineRule="auto"/>
    </w:pPr>
    <w:rPr>
      <w:rFonts w:eastAsiaTheme="minorEastAsia" w:cstheme="minorBidi"/>
      <w:b/>
      <w:bCs/>
      <w:color w:val="434D4B"/>
      <w:sz w:val="18"/>
      <w:szCs w:val="18"/>
      <w:lang w:val="cs-CZ"/>
    </w:rPr>
  </w:style>
  <w:style w:type="character" w:customStyle="1" w:styleId="TytuZnak">
    <w:name w:val="Tytuł Znak"/>
    <w:basedOn w:val="Domylnaczcionkaakapitu"/>
    <w:uiPriority w:val="10"/>
    <w:rsid w:val="00136ABA"/>
    <w:rPr>
      <w:rFonts w:ascii="Styrene B" w:eastAsiaTheme="majorEastAsia" w:hAnsi="Styrene B" w:cstheme="majorBidi"/>
      <w:b w:val="0"/>
      <w:bCs/>
      <w:i w:val="0"/>
      <w:iCs/>
      <w:spacing w:val="10"/>
      <w:sz w:val="60"/>
      <w:szCs w:val="60"/>
    </w:rPr>
  </w:style>
  <w:style w:type="character" w:customStyle="1" w:styleId="PodtytuZnak">
    <w:name w:val="Podtytuł Znak"/>
    <w:basedOn w:val="Domylnaczcionkaakapitu"/>
    <w:uiPriority w:val="11"/>
    <w:rsid w:val="00136ABA"/>
    <w:rPr>
      <w:rFonts w:ascii="Styrene B Light" w:hAnsi="Styrene B Light"/>
      <w:b w:val="0"/>
      <w:i w:val="0"/>
      <w:iCs/>
      <w:color w:val="9DAAA7" w:themeColor="text1" w:themeTint="7F"/>
      <w:spacing w:val="10"/>
      <w:sz w:val="24"/>
      <w:szCs w:val="24"/>
    </w:rPr>
  </w:style>
  <w:style w:type="character" w:styleId="Pogrubienie">
    <w:name w:val="Strong"/>
    <w:basedOn w:val="Domylnaczcionkaakapitu"/>
    <w:uiPriority w:val="22"/>
    <w:qFormat/>
    <w:rsid w:val="00136ABA"/>
    <w:rPr>
      <w:rFonts w:ascii="Styrene B Med" w:hAnsi="Styrene B Med"/>
      <w:b w:val="0"/>
      <w:bCs/>
      <w:i w:val="0"/>
      <w:spacing w:val="0"/>
      <w:sz w:val="21"/>
    </w:rPr>
  </w:style>
  <w:style w:type="character" w:styleId="Uwydatnienie">
    <w:name w:val="Emphasis"/>
    <w:uiPriority w:val="20"/>
    <w:qFormat/>
    <w:rsid w:val="00136ABA"/>
    <w:rPr>
      <w:rFonts w:ascii="Styrene B Light" w:hAnsi="Styrene B Light"/>
      <w:b w:val="0"/>
      <w:bCs/>
      <w:i w:val="0"/>
      <w:iCs/>
      <w:color w:val="auto"/>
    </w:rPr>
  </w:style>
  <w:style w:type="paragraph" w:styleId="Bezodstpw">
    <w:name w:val="No Spacing"/>
    <w:uiPriority w:val="1"/>
    <w:qFormat/>
    <w:rsid w:val="00136ABA"/>
    <w:pPr>
      <w:spacing w:after="0" w:line="240" w:lineRule="auto"/>
    </w:pPr>
    <w:rPr>
      <w:rFonts w:eastAsiaTheme="minorEastAsia" w:cstheme="minorBidi"/>
      <w:color w:val="434D4B"/>
      <w:sz w:val="22"/>
      <w:szCs w:val="22"/>
      <w:lang w:val="cs-CZ"/>
    </w:rPr>
  </w:style>
  <w:style w:type="paragraph" w:styleId="Cytat">
    <w:name w:val="Quote"/>
    <w:link w:val="CytatZnak"/>
    <w:uiPriority w:val="29"/>
    <w:qFormat/>
    <w:rsid w:val="00136ABA"/>
    <w:pPr>
      <w:spacing w:after="120" w:line="276" w:lineRule="auto"/>
    </w:pPr>
    <w:rPr>
      <w:rFonts w:ascii="Styrene B Thin" w:eastAsiaTheme="minorEastAsia" w:hAnsi="Styrene B Thin" w:cstheme="minorBidi"/>
      <w:color w:val="80908D" w:themeColor="text1" w:themeTint="A5"/>
      <w:sz w:val="22"/>
      <w:szCs w:val="22"/>
      <w:lang w:val="cs-CZ"/>
    </w:rPr>
  </w:style>
  <w:style w:type="character" w:customStyle="1" w:styleId="CytatZnak">
    <w:name w:val="Cytat Znak"/>
    <w:basedOn w:val="Domylnaczcionkaakapitu"/>
    <w:link w:val="Cytat"/>
    <w:uiPriority w:val="29"/>
    <w:rsid w:val="00136ABA"/>
    <w:rPr>
      <w:rFonts w:ascii="Styrene B Thin" w:hAnsi="Styrene B Thin"/>
      <w:b w:val="0"/>
      <w:i w:val="0"/>
      <w:color w:val="80908D" w:themeColor="text1" w:themeTint="A5"/>
      <w:sz w:val="21"/>
    </w:rPr>
  </w:style>
  <w:style w:type="paragraph" w:styleId="Cytatintensywny">
    <w:name w:val="Intense Quote"/>
    <w:link w:val="CytatintensywnyZnak"/>
    <w:uiPriority w:val="30"/>
    <w:qFormat/>
    <w:rsid w:val="00136ABA"/>
    <w:pPr>
      <w:spacing w:before="320" w:after="480" w:line="240" w:lineRule="auto"/>
      <w:ind w:left="720" w:right="720"/>
      <w:jc w:val="center"/>
    </w:pPr>
    <w:rPr>
      <w:rFonts w:ascii="Styrene B Thin" w:eastAsiaTheme="majorEastAsia" w:hAnsi="Styrene B Thin" w:cstheme="majorBidi"/>
      <w:i/>
      <w:iCs/>
      <w:color w:val="434D4B"/>
      <w:sz w:val="20"/>
      <w:szCs w:val="20"/>
      <w:lang w:val="cs-CZ"/>
    </w:rPr>
  </w:style>
  <w:style w:type="character" w:customStyle="1" w:styleId="CytatintensywnyZnak">
    <w:name w:val="Cytat intensywny Znak"/>
    <w:basedOn w:val="Domylnaczcionkaakapitu"/>
    <w:link w:val="Cytatintensywny"/>
    <w:uiPriority w:val="30"/>
    <w:rsid w:val="00136ABA"/>
    <w:rPr>
      <w:rFonts w:ascii="Styrene B Thin" w:eastAsiaTheme="majorEastAsia" w:hAnsi="Styrene B Thin" w:cstheme="majorBidi"/>
      <w:b w:val="0"/>
      <w:i/>
      <w:iCs/>
      <w:sz w:val="20"/>
      <w:szCs w:val="20"/>
    </w:rPr>
  </w:style>
  <w:style w:type="character" w:styleId="Wyrnieniedelikatne">
    <w:name w:val="Subtle Emphasis"/>
    <w:uiPriority w:val="19"/>
    <w:qFormat/>
    <w:rsid w:val="00136ABA"/>
    <w:rPr>
      <w:rFonts w:ascii="Styrene B Light" w:hAnsi="Styrene B Light"/>
      <w:b w:val="0"/>
      <w:i w:val="0"/>
      <w:iCs/>
      <w:color w:val="80908D" w:themeColor="text1" w:themeTint="A5"/>
    </w:rPr>
  </w:style>
  <w:style w:type="character" w:styleId="Wyrnienieintensywne">
    <w:name w:val="Intense Emphasis"/>
    <w:uiPriority w:val="21"/>
    <w:qFormat/>
    <w:rsid w:val="006467D2"/>
    <w:rPr>
      <w:rFonts w:ascii="Styrene B" w:hAnsi="Styrene B"/>
      <w:b w:val="0"/>
      <w:bCs/>
      <w:i w:val="0"/>
      <w:iCs/>
      <w:color w:val="434D4B"/>
      <w:u w:val="single"/>
    </w:rPr>
  </w:style>
  <w:style w:type="character" w:styleId="Odwoaniedelikatne">
    <w:name w:val="Subtle Reference"/>
    <w:uiPriority w:val="31"/>
    <w:qFormat/>
    <w:rsid w:val="00136ABA"/>
    <w:rPr>
      <w:rFonts w:ascii="Styrene B" w:hAnsi="Styrene B"/>
      <w:b w:val="0"/>
      <w:i w:val="0"/>
      <w:caps w:val="0"/>
      <w:smallCaps w:val="0"/>
    </w:rPr>
  </w:style>
  <w:style w:type="character" w:styleId="Odwoanieintensywne">
    <w:name w:val="Intense Reference"/>
    <w:basedOn w:val="TekstpodstawowyZnak"/>
    <w:uiPriority w:val="32"/>
    <w:qFormat/>
    <w:rsid w:val="006467D2"/>
    <w:rPr>
      <w:rFonts w:ascii="Styrene B Med" w:eastAsia="Arial" w:hAnsi="Styrene B Med" w:cs="Arial"/>
      <w:b w:val="0"/>
      <w:bCs/>
      <w:i w:val="0"/>
      <w:caps w:val="0"/>
      <w:smallCaps w:val="0"/>
      <w:color w:val="434D4B"/>
      <w:sz w:val="18"/>
      <w:szCs w:val="18"/>
      <w:lang w:bidi="en-US"/>
    </w:rPr>
  </w:style>
  <w:style w:type="character" w:styleId="Tytuksiki">
    <w:name w:val="Book Title"/>
    <w:uiPriority w:val="33"/>
    <w:qFormat/>
    <w:rsid w:val="00136ABA"/>
    <w:rPr>
      <w:rFonts w:ascii="Styrene A Light" w:hAnsi="Styrene A Light" w:cs="Times New Roman (Headings CS)"/>
      <w:b w:val="0"/>
      <w:bCs/>
      <w:i w:val="0"/>
      <w:caps w:val="0"/>
      <w:smallCaps w:val="0"/>
      <w:color w:val="auto"/>
      <w:u w:val="none"/>
    </w:rPr>
  </w:style>
  <w:style w:type="paragraph" w:styleId="Nagwekspisutreci">
    <w:name w:val="TOC Heading"/>
    <w:uiPriority w:val="39"/>
    <w:semiHidden/>
    <w:unhideWhenUsed/>
    <w:qFormat/>
    <w:rsid w:val="00136ABA"/>
  </w:style>
  <w:style w:type="numbering" w:customStyle="1" w:styleId="CurrentList1">
    <w:name w:val="Current List1"/>
    <w:uiPriority w:val="99"/>
    <w:rsid w:val="00D00DF2"/>
  </w:style>
  <w:style w:type="paragraph" w:styleId="Tekstblokowy">
    <w:name w:val="Block Text"/>
    <w:autoRedefine/>
    <w:uiPriority w:val="99"/>
    <w:semiHidden/>
    <w:unhideWhenUsed/>
    <w:rsid w:val="000C6D65"/>
    <w:pPr>
      <w:pBdr>
        <w:top w:val="single" w:sz="2" w:space="10" w:color="E94E1B" w:themeColor="accent1"/>
        <w:left w:val="single" w:sz="2" w:space="10" w:color="E94E1B" w:themeColor="accent1"/>
        <w:bottom w:val="single" w:sz="2" w:space="10" w:color="E94E1B" w:themeColor="accent1"/>
        <w:right w:val="single" w:sz="2" w:space="10" w:color="E94E1B" w:themeColor="accent1"/>
      </w:pBdr>
      <w:spacing w:after="120" w:line="276" w:lineRule="auto"/>
      <w:ind w:left="1152" w:right="1152"/>
    </w:pPr>
    <w:rPr>
      <w:rFonts w:eastAsiaTheme="minorEastAsia" w:cstheme="minorBidi"/>
      <w:iCs/>
      <w:color w:val="434D4B"/>
      <w:sz w:val="22"/>
      <w:szCs w:val="22"/>
      <w:lang w:val="cs-CZ"/>
    </w:rPr>
  </w:style>
  <w:style w:type="paragraph" w:customStyle="1" w:styleId="Adresaheadline">
    <w:name w:val="Adresa headline"/>
    <w:next w:val="Adresatext"/>
    <w:link w:val="AdresaheadlineChar"/>
    <w:autoRedefine/>
    <w:qFormat/>
    <w:rsid w:val="00846B65"/>
    <w:pPr>
      <w:spacing w:line="240" w:lineRule="auto"/>
    </w:pPr>
    <w:rPr>
      <w:rFonts w:ascii="Styrene A" w:eastAsiaTheme="minorHAnsi" w:hAnsi="Styrene A" w:cs="Times New Roman (Základní text"/>
      <w:spacing w:val="10"/>
      <w:sz w:val="11"/>
      <w:szCs w:val="12"/>
      <w14:textOutline w14:w="9525" w14:cap="rnd" w14:cmpd="sng" w14:algn="ctr">
        <w14:noFill/>
        <w14:prstDash w14:val="solid"/>
        <w14:bevel/>
      </w14:textOutline>
    </w:rPr>
  </w:style>
  <w:style w:type="paragraph" w:customStyle="1" w:styleId="Adresatext">
    <w:name w:val="Adresa text"/>
    <w:basedOn w:val="Adresaheadline"/>
    <w:autoRedefine/>
    <w:qFormat/>
    <w:rsid w:val="00D142AE"/>
    <w:pPr>
      <w:snapToGrid w:val="0"/>
      <w:spacing w:after="0"/>
      <w:contextualSpacing/>
    </w:pPr>
    <w:rPr>
      <w:rFonts w:ascii="Styrene B Light" w:hAnsi="Styrene B Light"/>
      <w:spacing w:val="4"/>
      <w:sz w:val="12"/>
    </w:rPr>
  </w:style>
  <w:style w:type="character" w:customStyle="1" w:styleId="AdresaheadlineChar">
    <w:name w:val="Adresa headline Char"/>
    <w:basedOn w:val="Domylnaczcionkaakapitu"/>
    <w:link w:val="Adresaheadline"/>
    <w:rsid w:val="00846B65"/>
    <w:rPr>
      <w:rFonts w:ascii="Styrene A" w:eastAsiaTheme="minorHAnsi" w:hAnsi="Styrene A" w:cs="Times New Roman (Základní text"/>
      <w:color w:val="515151"/>
      <w:spacing w:val="10"/>
      <w:sz w:val="11"/>
      <w:szCs w:val="12"/>
      <w14:textOutline w14:w="9525" w14:cap="rnd" w14:cmpd="sng" w14:algn="ctr">
        <w14:noFill/>
        <w14:prstDash w14:val="solid"/>
        <w14:bevel/>
      </w14:textOutline>
    </w:rPr>
  </w:style>
  <w:style w:type="paragraph" w:customStyle="1" w:styleId="CTPBold">
    <w:name w:val="CTP Bold"/>
    <w:basedOn w:val="CTPBody"/>
    <w:next w:val="CTPBody"/>
    <w:link w:val="CTPBoldChar"/>
    <w:autoRedefine/>
    <w:qFormat/>
    <w:rsid w:val="0015021A"/>
    <w:rPr>
      <w:rFonts w:asciiTheme="majorHAnsi" w:hAnsiTheme="majorHAnsi"/>
    </w:rPr>
  </w:style>
  <w:style w:type="character" w:customStyle="1" w:styleId="CTPBodyChar">
    <w:name w:val="CTP Body Char"/>
    <w:basedOn w:val="Domylnaczcionkaakapitu"/>
    <w:link w:val="CTPBody"/>
    <w:rsid w:val="005F311C"/>
    <w:rPr>
      <w:rFonts w:eastAsia="Calibri" w:cs="Times New Roman (Základní text"/>
      <w:b/>
      <w:bCs/>
      <w:color w:val="515151"/>
      <w:sz w:val="21"/>
      <w:szCs w:val="24"/>
      <w:lang w:val="pl-PL" w:eastAsia="en-GB"/>
    </w:rPr>
  </w:style>
  <w:style w:type="character" w:customStyle="1" w:styleId="CTPBoldChar">
    <w:name w:val="CTP Bold Char"/>
    <w:basedOn w:val="CTPBodyChar"/>
    <w:link w:val="CTPBold"/>
    <w:rsid w:val="0015021A"/>
    <w:rPr>
      <w:rFonts w:asciiTheme="majorHAnsi" w:eastAsia="Calibri" w:hAnsiTheme="majorHAnsi" w:cs="Times New Roman (Základní text"/>
      <w:b/>
      <w:bCs/>
      <w:color w:val="434D4B" w:themeColor="text1"/>
      <w:sz w:val="21"/>
      <w:szCs w:val="24"/>
      <w:lang w:val="en-GB" w:eastAsia="en-GB"/>
    </w:rPr>
  </w:style>
  <w:style w:type="paragraph" w:customStyle="1" w:styleId="T">
    <w:name w:val="T"/>
    <w:basedOn w:val="Adresatext"/>
    <w:link w:val="TChar"/>
    <w:autoRedefine/>
    <w:rsid w:val="00842293"/>
    <w:rPr>
      <w:rFonts w:ascii="Styrene B" w:hAnsi="Styrene B"/>
      <w:b/>
      <w:bCs/>
    </w:rPr>
  </w:style>
  <w:style w:type="character" w:customStyle="1" w:styleId="TChar">
    <w:name w:val="T Char"/>
    <w:basedOn w:val="AdresaheadlineChar"/>
    <w:link w:val="T"/>
    <w:rsid w:val="00842293"/>
    <w:rPr>
      <w:rFonts w:ascii="Styrene B" w:eastAsiaTheme="minorHAnsi" w:hAnsi="Styrene B" w:cs="Times New Roman (Základní text"/>
      <w:b/>
      <w:bCs/>
      <w:color w:val="515151"/>
      <w:spacing w:val="4"/>
      <w:sz w:val="12"/>
      <w:szCs w:val="12"/>
      <w:lang w:val="cs-CZ"/>
      <w14:textOutline w14:w="9525" w14:cap="rnd" w14:cmpd="sng" w14:algn="ctr">
        <w14:noFill/>
        <w14:prstDash w14:val="solid"/>
        <w14:bevel/>
      </w14:textOutline>
    </w:rPr>
  </w:style>
  <w:style w:type="character" w:styleId="Hipercze">
    <w:name w:val="Hyperlink"/>
    <w:basedOn w:val="Domylnaczcionkaakapitu"/>
    <w:uiPriority w:val="99"/>
    <w:unhideWhenUsed/>
    <w:rsid w:val="00D142AE"/>
    <w:rPr>
      <w:color w:val="7A4459" w:themeColor="hyperlink"/>
      <w:u w:val="single"/>
    </w:rPr>
  </w:style>
  <w:style w:type="character" w:customStyle="1" w:styleId="Bold">
    <w:name w:val="Bold"/>
    <w:basedOn w:val="Domylnaczcionkaakapitu"/>
    <w:uiPriority w:val="1"/>
    <w:qFormat/>
    <w:rsid w:val="005E0C0B"/>
    <w:rPr>
      <w:rFonts w:ascii="Styrene B Med" w:hAnsi="Styrene B Med" w:cs="Calibri"/>
      <w:color w:val="E94E1B"/>
      <w:sz w:val="24"/>
    </w:rPr>
  </w:style>
  <w:style w:type="paragraph" w:customStyle="1" w:styleId="CTPsubhead">
    <w:name w:val="CTP subhead"/>
    <w:autoRedefine/>
    <w:qFormat/>
    <w:rsid w:val="005E0C0B"/>
    <w:pPr>
      <w:spacing w:after="120" w:line="276" w:lineRule="auto"/>
    </w:pPr>
    <w:rPr>
      <w:rFonts w:ascii="Styrene B" w:eastAsiaTheme="minorEastAsia" w:hAnsi="Styrene B" w:cstheme="minorBidi"/>
      <w:color w:val="E94E1B"/>
      <w:sz w:val="22"/>
      <w:szCs w:val="22"/>
      <w:lang w:val="cs-CZ"/>
    </w:rPr>
  </w:style>
  <w:style w:type="character" w:styleId="Numerstrony">
    <w:name w:val="page number"/>
    <w:basedOn w:val="Domylnaczcionkaakapitu"/>
    <w:uiPriority w:val="99"/>
    <w:semiHidden/>
    <w:unhideWhenUsed/>
    <w:rsid w:val="00CF7666"/>
  </w:style>
  <w:style w:type="paragraph" w:styleId="Podtytu">
    <w:name w:val="Subtitle"/>
    <w:basedOn w:val="Normalny"/>
    <w:next w:val="Normalny"/>
    <w:uiPriority w:val="11"/>
    <w:qFormat/>
    <w:pPr>
      <w:spacing w:after="320" w:line="276" w:lineRule="auto"/>
      <w:jc w:val="right"/>
    </w:pPr>
    <w:rPr>
      <w:color w:val="9DAAA7"/>
      <w:sz w:val="24"/>
      <w:szCs w:val="24"/>
    </w:rPr>
  </w:style>
  <w:style w:type="paragraph" w:styleId="Poprawka">
    <w:name w:val="Revision"/>
    <w:hidden/>
    <w:uiPriority w:val="99"/>
    <w:semiHidden/>
    <w:rsid w:val="00D854AD"/>
    <w:pPr>
      <w:spacing w:after="0" w:line="240" w:lineRule="auto"/>
    </w:pPr>
  </w:style>
  <w:style w:type="character" w:styleId="Odwoaniedokomentarza">
    <w:name w:val="annotation reference"/>
    <w:basedOn w:val="Domylnaczcionkaakapitu"/>
    <w:uiPriority w:val="99"/>
    <w:semiHidden/>
    <w:unhideWhenUsed/>
    <w:rsid w:val="003C7215"/>
    <w:rPr>
      <w:sz w:val="16"/>
      <w:szCs w:val="16"/>
    </w:rPr>
  </w:style>
  <w:style w:type="paragraph" w:styleId="Tekstkomentarza">
    <w:name w:val="annotation text"/>
    <w:basedOn w:val="Normalny"/>
    <w:link w:val="TekstkomentarzaZnak"/>
    <w:uiPriority w:val="99"/>
    <w:unhideWhenUsed/>
    <w:rsid w:val="003C7215"/>
    <w:pPr>
      <w:spacing w:line="240" w:lineRule="auto"/>
    </w:pPr>
    <w:rPr>
      <w:sz w:val="20"/>
      <w:szCs w:val="20"/>
    </w:rPr>
  </w:style>
  <w:style w:type="character" w:customStyle="1" w:styleId="TekstkomentarzaZnak">
    <w:name w:val="Tekst komentarza Znak"/>
    <w:basedOn w:val="Domylnaczcionkaakapitu"/>
    <w:link w:val="Tekstkomentarza"/>
    <w:uiPriority w:val="99"/>
    <w:rsid w:val="003C7215"/>
    <w:rPr>
      <w:sz w:val="20"/>
      <w:szCs w:val="20"/>
    </w:rPr>
  </w:style>
  <w:style w:type="paragraph" w:styleId="Tematkomentarza">
    <w:name w:val="annotation subject"/>
    <w:basedOn w:val="Tekstkomentarza"/>
    <w:next w:val="Tekstkomentarza"/>
    <w:link w:val="TematkomentarzaZnak"/>
    <w:uiPriority w:val="99"/>
    <w:semiHidden/>
    <w:unhideWhenUsed/>
    <w:rsid w:val="003C7215"/>
    <w:rPr>
      <w:b/>
      <w:bCs/>
    </w:rPr>
  </w:style>
  <w:style w:type="character" w:customStyle="1" w:styleId="TematkomentarzaZnak">
    <w:name w:val="Temat komentarza Znak"/>
    <w:basedOn w:val="TekstkomentarzaZnak"/>
    <w:link w:val="Tematkomentarza"/>
    <w:uiPriority w:val="99"/>
    <w:semiHidden/>
    <w:rsid w:val="003C7215"/>
    <w:rPr>
      <w:b/>
      <w:bCs/>
      <w:sz w:val="20"/>
      <w:szCs w:val="20"/>
    </w:rPr>
  </w:style>
  <w:style w:type="paragraph" w:customStyle="1" w:styleId="Zkladnodstavec">
    <w:name w:val="[Základní odstavec]"/>
    <w:basedOn w:val="Normalny"/>
    <w:uiPriority w:val="99"/>
    <w:rsid w:val="00690784"/>
    <w:pPr>
      <w:autoSpaceDE w:val="0"/>
      <w:autoSpaceDN w:val="0"/>
      <w:adjustRightInd w:val="0"/>
      <w:spacing w:after="0" w:line="288" w:lineRule="auto"/>
      <w:textAlignment w:val="center"/>
    </w:pPr>
    <w:rPr>
      <w:rFonts w:ascii="Styrene A" w:eastAsia="StyreneB-Light" w:hAnsi="Styrene A" w:cstheme="minorBidi"/>
      <w:color w:val="000000"/>
      <w:sz w:val="24"/>
      <w:szCs w:val="24"/>
      <w:lang w:val="cs-CZ" w:eastAsia="en-US"/>
    </w:rPr>
  </w:style>
  <w:style w:type="paragraph" w:styleId="NormalnyWeb">
    <w:name w:val="Normal (Web)"/>
    <w:basedOn w:val="Normalny"/>
    <w:uiPriority w:val="99"/>
    <w:unhideWhenUsed/>
    <w:rsid w:val="00E912C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24" Type="http://schemas.microsoft.com/office/2020/10/relationships/intelligence" Target="intelligence2.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mailto:krzysztof.szymanski@linkleaders.pl"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ctp.eu/pl/insights/the-new-economy-of-physical-work-a-report-on-the-wellbeing-of-production-and-warehouse-employee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TP Colour Theme">
      <a:dk1>
        <a:srgbClr val="434D4B"/>
      </a:dk1>
      <a:lt1>
        <a:sysClr val="window" lastClr="FFFFFF"/>
      </a:lt1>
      <a:dk2>
        <a:srgbClr val="434D4B"/>
      </a:dk2>
      <a:lt2>
        <a:srgbClr val="E1E8DE"/>
      </a:lt2>
      <a:accent1>
        <a:srgbClr val="E94E1B"/>
      </a:accent1>
      <a:accent2>
        <a:srgbClr val="C0D0BE"/>
      </a:accent2>
      <a:accent3>
        <a:srgbClr val="9BBE1D"/>
      </a:accent3>
      <a:accent4>
        <a:srgbClr val="EFE9CF"/>
      </a:accent4>
      <a:accent5>
        <a:srgbClr val="F8CC01"/>
      </a:accent5>
      <a:accent6>
        <a:srgbClr val="00374A"/>
      </a:accent6>
      <a:hlink>
        <a:srgbClr val="7A4459"/>
      </a:hlink>
      <a:folHlink>
        <a:srgbClr val="954F72"/>
      </a:folHlink>
    </a:clrScheme>
    <a:fontScheme name="CTP Styrene Font">
      <a:majorFont>
        <a:latin typeface="Styrene B Med"/>
        <a:ea typeface=""/>
        <a:cs typeface=""/>
      </a:majorFont>
      <a:minorFont>
        <a:latin typeface="Styrene B"/>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ZaSItOV0FXPNIVX9KBkKBZlb+w==">CgMxLjA4AHIhMTVlUjBUcnd2T1kxRDRaTXFnTGhHZTBPTzlwYnZkTkd5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3CE877A-267E-4ABD-99E3-CCFBD45EE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936</Words>
  <Characters>5616</Characters>
  <Application>Microsoft Office Word</Application>
  <DocSecurity>0</DocSecurity>
  <Lines>46</Lines>
  <Paragraphs>13</Paragraphs>
  <ScaleCrop>false</ScaleCrop>
  <Company>CTP Invest, spol. s r. o.</Company>
  <LinksUpToDate>false</LinksUpToDate>
  <CharactersWithSpaces>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Monika Sadowska</cp:lastModifiedBy>
  <cp:revision>53</cp:revision>
  <dcterms:created xsi:type="dcterms:W3CDTF">2026-03-06T10:57:00Z</dcterms:created>
  <dcterms:modified xsi:type="dcterms:W3CDTF">2026-05-12T07:54:00Z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0x01010071A27409988CC247A1065E975AAA6AFF</vt:lpwstr>
  </property>
  <property fmtid="{D5CDD505-2E9C-101B-9397-08002B2CF9AE}" pid="3" name="MediaServiceImageTags">
    <vt:lpwstr/>
  </property>
  <property fmtid="{D5CDD505-2E9C-101B-9397-08002B2CF9AE}" pid="4" name="MSIP_Label_11b975ae-f966-4767-99c7-304458c36885_Enabled">
    <vt:lpwstr>true</vt:lpwstr>
  </property>
  <property fmtid="{D5CDD505-2E9C-101B-9397-08002B2CF9AE}" pid="5" name="MSIP_Label_11b975ae-f966-4767-99c7-304458c36885_SetDate">
    <vt:lpwstr>2026-01-14T13:32:33Z</vt:lpwstr>
  </property>
  <property fmtid="{D5CDD505-2E9C-101B-9397-08002B2CF9AE}" pid="6" name="MSIP_Label_11b975ae-f966-4767-99c7-304458c36885_Method">
    <vt:lpwstr>Standard</vt:lpwstr>
  </property>
  <property fmtid="{D5CDD505-2E9C-101B-9397-08002B2CF9AE}" pid="7" name="MSIP_Label_11b975ae-f966-4767-99c7-304458c36885_Name">
    <vt:lpwstr>Internal</vt:lpwstr>
  </property>
  <property fmtid="{D5CDD505-2E9C-101B-9397-08002B2CF9AE}" pid="8" name="MSIP_Label_11b975ae-f966-4767-99c7-304458c36885_SiteId">
    <vt:lpwstr>0499b4d7-0eab-4474-9d4c-0d26c6d5e067</vt:lpwstr>
  </property>
  <property fmtid="{D5CDD505-2E9C-101B-9397-08002B2CF9AE}" pid="9" name="MSIP_Label_11b975ae-f966-4767-99c7-304458c36885_ActionId">
    <vt:lpwstr>f6c6b54f-7976-4843-b48d-b9c442b47b57</vt:lpwstr>
  </property>
  <property fmtid="{D5CDD505-2E9C-101B-9397-08002B2CF9AE}" pid="10" name="MSIP_Label_11b975ae-f966-4767-99c7-304458c36885_ContentBits">
    <vt:lpwstr>0</vt:lpwstr>
  </property>
  <property fmtid="{D5CDD505-2E9C-101B-9397-08002B2CF9AE}" pid="11" name="MSIP_Label_11b975ae-f966-4767-99c7-304458c36885_Tag">
    <vt:lpwstr>50, 3, 0, 1</vt:lpwstr>
  </property>
</Properties>
</file>