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D9C5" w14:textId="77777777" w:rsidR="00336EC1" w:rsidRDefault="00336EC1" w:rsidP="00336EC1">
      <w:pPr>
        <w:rPr>
          <w:rFonts w:ascii="Calibri" w:hAnsi="Calibri" w:cs="Calibri"/>
        </w:rPr>
      </w:pPr>
    </w:p>
    <w:p w14:paraId="2B84AFB4" w14:textId="77777777" w:rsidR="00336EC1" w:rsidRPr="00336EC1" w:rsidRDefault="00336EC1" w:rsidP="00336EC1">
      <w:pPr>
        <w:rPr>
          <w:rFonts w:ascii="Calibri" w:hAnsi="Calibri" w:cs="Calibri"/>
          <w:sz w:val="10"/>
          <w:szCs w:val="10"/>
        </w:rPr>
      </w:pPr>
    </w:p>
    <w:p w14:paraId="26CA8CDD" w14:textId="77777777" w:rsidR="007D6F29" w:rsidRPr="00237C2A" w:rsidRDefault="007D6F29" w:rsidP="007D6F29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237C2A">
        <w:rPr>
          <w:rFonts w:ascii="Calibri" w:hAnsi="Calibri" w:cs="Calibri"/>
          <w:b/>
          <w:bCs/>
        </w:rPr>
        <w:t>COMUNICADO DE IMPRENSA</w:t>
      </w:r>
    </w:p>
    <w:p w14:paraId="107F8AD2" w14:textId="77777777" w:rsidR="009031C1" w:rsidRPr="005868A3" w:rsidRDefault="009031C1" w:rsidP="00237C2A">
      <w:pPr>
        <w:rPr>
          <w:rFonts w:ascii="Calibri" w:hAnsi="Calibri" w:cs="Calibri"/>
          <w:b/>
          <w:sz w:val="18"/>
          <w:szCs w:val="18"/>
        </w:rPr>
      </w:pPr>
    </w:p>
    <w:p w14:paraId="152EA0FD" w14:textId="423B5C68" w:rsidR="002759B7" w:rsidRPr="00FE0022" w:rsidRDefault="002759B7" w:rsidP="00320D6D">
      <w:pPr>
        <w:pStyle w:val="PargrafodaLista"/>
        <w:spacing w:line="240" w:lineRule="auto"/>
        <w:ind w:left="-142" w:right="-143"/>
        <w:jc w:val="center"/>
        <w:rPr>
          <w:rFonts w:ascii="Calibri" w:eastAsia="Times New Roman" w:hAnsi="Calibri" w:cs="Calibri"/>
          <w:b/>
          <w:bCs/>
          <w:sz w:val="40"/>
          <w:szCs w:val="40"/>
          <w:lang w:eastAsia="pt-PT"/>
        </w:rPr>
      </w:pPr>
      <w:r w:rsidRPr="002759B7">
        <w:rPr>
          <w:rFonts w:ascii="Calibri" w:eastAsia="Times New Roman" w:hAnsi="Calibri" w:cs="Calibri"/>
          <w:b/>
          <w:bCs/>
          <w:sz w:val="40"/>
          <w:szCs w:val="40"/>
          <w:lang w:eastAsia="pt-PT"/>
        </w:rPr>
        <w:t xml:space="preserve">99% das empresas continua sem recorrer ao SIFIDE a </w:t>
      </w:r>
      <w:r w:rsidR="002E5F01">
        <w:rPr>
          <w:rFonts w:ascii="Calibri" w:eastAsia="Times New Roman" w:hAnsi="Calibri" w:cs="Calibri"/>
          <w:b/>
          <w:bCs/>
          <w:sz w:val="40"/>
          <w:szCs w:val="40"/>
          <w:lang w:eastAsia="pt-PT"/>
        </w:rPr>
        <w:t xml:space="preserve">menos de </w:t>
      </w:r>
      <w:r w:rsidRPr="002759B7">
        <w:rPr>
          <w:rFonts w:ascii="Calibri" w:eastAsia="Times New Roman" w:hAnsi="Calibri" w:cs="Calibri"/>
          <w:b/>
          <w:bCs/>
          <w:sz w:val="40"/>
          <w:szCs w:val="40"/>
          <w:lang w:eastAsia="pt-PT"/>
        </w:rPr>
        <w:t>um mês do prazo</w:t>
      </w:r>
      <w:r>
        <w:rPr>
          <w:rFonts w:ascii="Calibri" w:eastAsia="Times New Roman" w:hAnsi="Calibri" w:cs="Calibri"/>
          <w:b/>
          <w:bCs/>
          <w:sz w:val="40"/>
          <w:szCs w:val="40"/>
          <w:lang w:eastAsia="pt-PT"/>
        </w:rPr>
        <w:t xml:space="preserve"> de candidaturas</w:t>
      </w:r>
    </w:p>
    <w:p w14:paraId="08FC61E7" w14:textId="77777777" w:rsidR="000D2501" w:rsidRPr="000D2501" w:rsidRDefault="000D2501" w:rsidP="000D2501">
      <w:pPr>
        <w:rPr>
          <w:rFonts w:ascii="Calibri" w:hAnsi="Calibri" w:cs="Calibri"/>
          <w:i/>
          <w:iCs/>
        </w:rPr>
      </w:pPr>
    </w:p>
    <w:p w14:paraId="7F9A5136" w14:textId="03DA169A" w:rsidR="000D2501" w:rsidRPr="000D2501" w:rsidRDefault="00336EC1" w:rsidP="00754D2C">
      <w:pPr>
        <w:pStyle w:val="PargrafodaLista"/>
        <w:numPr>
          <w:ilvl w:val="0"/>
          <w:numId w:val="8"/>
        </w:numPr>
        <w:spacing w:line="240" w:lineRule="auto"/>
        <w:ind w:left="0" w:right="-1" w:firstLine="426"/>
        <w:jc w:val="center"/>
        <w:rPr>
          <w:rFonts w:ascii="Calibri" w:eastAsia="Times New Roman" w:hAnsi="Calibri" w:cs="Calibri"/>
          <w:b/>
          <w:bCs/>
          <w:lang w:eastAsia="pt-PT"/>
        </w:rPr>
      </w:pPr>
      <w:r>
        <w:rPr>
          <w:rFonts w:ascii="Calibri" w:hAnsi="Calibri" w:cs="Calibri"/>
          <w:i/>
          <w:iCs/>
        </w:rPr>
        <w:t>Yunit Consulting</w:t>
      </w:r>
      <w:r w:rsidR="002E5F01">
        <w:rPr>
          <w:rFonts w:ascii="Calibri" w:hAnsi="Calibri" w:cs="Calibri"/>
          <w:i/>
          <w:iCs/>
        </w:rPr>
        <w:t xml:space="preserve"> destaca</w:t>
      </w:r>
      <w:r>
        <w:rPr>
          <w:rFonts w:ascii="Calibri" w:hAnsi="Calibri" w:cs="Calibri"/>
          <w:i/>
          <w:iCs/>
        </w:rPr>
        <w:t xml:space="preserve"> que a</w:t>
      </w:r>
      <w:r w:rsidR="000D2501" w:rsidRPr="000D2501">
        <w:rPr>
          <w:rFonts w:ascii="Calibri" w:hAnsi="Calibri" w:cs="Calibri"/>
          <w:i/>
          <w:iCs/>
        </w:rPr>
        <w:t>penas 0,71% das empresas recorre ao SIFIDE</w:t>
      </w:r>
      <w:r w:rsidR="000113CC" w:rsidRPr="000113CC">
        <w:t xml:space="preserve"> </w:t>
      </w:r>
      <w:r w:rsidR="000113CC" w:rsidRPr="000113CC">
        <w:rPr>
          <w:rFonts w:ascii="Calibri" w:hAnsi="Calibri" w:cs="Calibri"/>
          <w:i/>
          <w:iCs/>
        </w:rPr>
        <w:t>para pagar menos IRC</w:t>
      </w:r>
      <w:r w:rsidR="000D2501" w:rsidRPr="000D2501">
        <w:rPr>
          <w:rFonts w:ascii="Calibri" w:hAnsi="Calibri" w:cs="Calibri"/>
          <w:i/>
          <w:iCs/>
        </w:rPr>
        <w:t>, deixando a larga maioria do tecido empresarial fora de um dos principais incentivos à inovação</w:t>
      </w:r>
      <w:r w:rsidR="00241F6D">
        <w:rPr>
          <w:rFonts w:ascii="Calibri" w:hAnsi="Calibri" w:cs="Calibri"/>
          <w:i/>
          <w:iCs/>
        </w:rPr>
        <w:t>.</w:t>
      </w:r>
    </w:p>
    <w:p w14:paraId="5E2A815F" w14:textId="77777777" w:rsidR="000D2501" w:rsidRPr="000D2501" w:rsidRDefault="000D2501" w:rsidP="00754D2C">
      <w:pPr>
        <w:pStyle w:val="PargrafodaLista"/>
        <w:ind w:left="0" w:right="-1" w:firstLine="426"/>
        <w:rPr>
          <w:rFonts w:ascii="Calibri" w:hAnsi="Calibri" w:cs="Calibri"/>
          <w:i/>
          <w:iCs/>
        </w:rPr>
      </w:pPr>
    </w:p>
    <w:p w14:paraId="79224593" w14:textId="0E0041DC" w:rsidR="000D2501" w:rsidRPr="000D2501" w:rsidRDefault="000D2501" w:rsidP="00754D2C">
      <w:pPr>
        <w:pStyle w:val="PargrafodaLista"/>
        <w:numPr>
          <w:ilvl w:val="0"/>
          <w:numId w:val="8"/>
        </w:numPr>
        <w:spacing w:line="240" w:lineRule="auto"/>
        <w:ind w:left="0" w:right="-1" w:firstLine="426"/>
        <w:jc w:val="center"/>
        <w:rPr>
          <w:rFonts w:ascii="Calibri" w:eastAsia="Times New Roman" w:hAnsi="Calibri" w:cs="Calibri"/>
          <w:b/>
          <w:bCs/>
          <w:lang w:eastAsia="pt-PT"/>
        </w:rPr>
      </w:pPr>
      <w:r>
        <w:rPr>
          <w:rFonts w:ascii="Calibri" w:hAnsi="Calibri" w:cs="Calibri"/>
          <w:i/>
          <w:iCs/>
        </w:rPr>
        <w:t>Benefício fiscal</w:t>
      </w:r>
      <w:r w:rsidRPr="000D2501">
        <w:rPr>
          <w:rFonts w:ascii="Calibri" w:hAnsi="Calibri" w:cs="Calibri"/>
          <w:i/>
          <w:iCs/>
        </w:rPr>
        <w:t xml:space="preserve"> abrange empresas de todos os setores, independentemente da dimensão ou localização</w:t>
      </w:r>
      <w:r>
        <w:rPr>
          <w:rFonts w:ascii="Calibri" w:hAnsi="Calibri" w:cs="Calibri"/>
          <w:i/>
          <w:iCs/>
        </w:rPr>
        <w:t>.</w:t>
      </w:r>
    </w:p>
    <w:p w14:paraId="32D42079" w14:textId="77777777" w:rsidR="000D2501" w:rsidRPr="000D2501" w:rsidRDefault="000D2501" w:rsidP="00754D2C">
      <w:pPr>
        <w:pStyle w:val="PargrafodaLista"/>
        <w:ind w:left="0" w:right="-1" w:firstLine="426"/>
        <w:rPr>
          <w:rFonts w:ascii="Calibri" w:hAnsi="Calibri" w:cs="Calibri"/>
          <w:i/>
          <w:iCs/>
        </w:rPr>
      </w:pPr>
    </w:p>
    <w:p w14:paraId="06CCB93F" w14:textId="4A55819B" w:rsidR="00B4438A" w:rsidRPr="009079F5" w:rsidRDefault="000D2501" w:rsidP="00754D2C">
      <w:pPr>
        <w:pStyle w:val="PargrafodaLista"/>
        <w:numPr>
          <w:ilvl w:val="0"/>
          <w:numId w:val="8"/>
        </w:numPr>
        <w:spacing w:line="240" w:lineRule="auto"/>
        <w:ind w:left="0" w:right="-1" w:firstLine="426"/>
        <w:jc w:val="center"/>
        <w:rPr>
          <w:rFonts w:ascii="Calibri" w:eastAsia="Times New Roman" w:hAnsi="Calibri" w:cs="Calibri"/>
          <w:b/>
          <w:bCs/>
          <w:lang w:eastAsia="pt-PT"/>
        </w:rPr>
      </w:pPr>
      <w:r>
        <w:rPr>
          <w:rFonts w:ascii="Calibri" w:hAnsi="Calibri" w:cs="Calibri"/>
          <w:i/>
          <w:iCs/>
        </w:rPr>
        <w:t>Prazo</w:t>
      </w:r>
      <w:r w:rsidRPr="000D2501">
        <w:rPr>
          <w:rFonts w:ascii="Calibri" w:hAnsi="Calibri" w:cs="Calibri"/>
          <w:i/>
          <w:iCs/>
        </w:rPr>
        <w:t xml:space="preserve"> para submissão de candidaturas ao SIFIDE II</w:t>
      </w:r>
      <w:r w:rsidR="002E5F01">
        <w:rPr>
          <w:rFonts w:ascii="Calibri" w:hAnsi="Calibri" w:cs="Calibri"/>
          <w:i/>
          <w:iCs/>
        </w:rPr>
        <w:t xml:space="preserve">, para a generalidade das empresas, </w:t>
      </w:r>
      <w:r w:rsidRPr="000D2501">
        <w:rPr>
          <w:rFonts w:ascii="Calibri" w:hAnsi="Calibri" w:cs="Calibri"/>
          <w:i/>
          <w:iCs/>
        </w:rPr>
        <w:t>termina a 31 de maio</w:t>
      </w:r>
      <w:r w:rsidR="00A65CD9">
        <w:rPr>
          <w:rFonts w:ascii="Calibri" w:hAnsi="Calibri" w:cs="Calibri"/>
          <w:i/>
          <w:iCs/>
        </w:rPr>
        <w:t>.</w:t>
      </w:r>
    </w:p>
    <w:p w14:paraId="3DEB0817" w14:textId="77777777" w:rsidR="009079F5" w:rsidRPr="009079F5" w:rsidRDefault="009079F5" w:rsidP="009079F5">
      <w:pPr>
        <w:pStyle w:val="PargrafodaLista"/>
        <w:rPr>
          <w:rFonts w:ascii="Calibri" w:eastAsia="Times New Roman" w:hAnsi="Calibri" w:cs="Calibri"/>
          <w:b/>
          <w:bCs/>
          <w:lang w:eastAsia="pt-PT"/>
        </w:rPr>
      </w:pPr>
    </w:p>
    <w:p w14:paraId="7AB42AB8" w14:textId="52191CC1" w:rsidR="00716D67" w:rsidRDefault="00776EFB" w:rsidP="003C6E7F">
      <w:pPr>
        <w:spacing w:line="240" w:lineRule="auto"/>
        <w:jc w:val="both"/>
        <w:rPr>
          <w:rFonts w:ascii="Calibri" w:hAnsi="Calibri" w:cs="Calibri"/>
        </w:rPr>
      </w:pPr>
      <w:r w:rsidRPr="00B420FE">
        <w:rPr>
          <w:rFonts w:ascii="Calibri" w:eastAsia="Times New Roman" w:hAnsi="Calibri" w:cs="Calibri"/>
          <w:b/>
          <w:bCs/>
          <w:lang w:eastAsia="pt-PT"/>
        </w:rPr>
        <w:t xml:space="preserve">Lisboa, </w:t>
      </w:r>
      <w:r w:rsidR="009E2109">
        <w:rPr>
          <w:rFonts w:ascii="Calibri" w:eastAsia="Times New Roman" w:hAnsi="Calibri" w:cs="Calibri"/>
          <w:b/>
          <w:bCs/>
          <w:lang w:eastAsia="pt-PT"/>
        </w:rPr>
        <w:t>07</w:t>
      </w:r>
      <w:r w:rsidR="006C6279">
        <w:rPr>
          <w:rFonts w:ascii="Calibri" w:eastAsia="Times New Roman" w:hAnsi="Calibri" w:cs="Calibri"/>
          <w:b/>
          <w:bCs/>
          <w:lang w:eastAsia="pt-PT"/>
        </w:rPr>
        <w:t xml:space="preserve"> </w:t>
      </w:r>
      <w:r w:rsidR="002970EB">
        <w:rPr>
          <w:rFonts w:ascii="Calibri" w:eastAsia="Times New Roman" w:hAnsi="Calibri" w:cs="Calibri"/>
          <w:b/>
          <w:bCs/>
          <w:lang w:eastAsia="pt-PT"/>
        </w:rPr>
        <w:t xml:space="preserve">de </w:t>
      </w:r>
      <w:r w:rsidR="00877247">
        <w:rPr>
          <w:rFonts w:ascii="Calibri" w:eastAsia="Times New Roman" w:hAnsi="Calibri" w:cs="Calibri"/>
          <w:b/>
          <w:bCs/>
          <w:lang w:eastAsia="pt-PT"/>
        </w:rPr>
        <w:t>maio</w:t>
      </w:r>
      <w:r w:rsidRPr="00B420FE">
        <w:rPr>
          <w:rFonts w:ascii="Calibri" w:eastAsia="Times New Roman" w:hAnsi="Calibri" w:cs="Calibri"/>
          <w:b/>
          <w:bCs/>
          <w:lang w:eastAsia="pt-PT"/>
        </w:rPr>
        <w:t xml:space="preserve"> de 202</w:t>
      </w:r>
      <w:r w:rsidR="00877247">
        <w:rPr>
          <w:rFonts w:ascii="Calibri" w:eastAsia="Times New Roman" w:hAnsi="Calibri" w:cs="Calibri"/>
          <w:b/>
          <w:bCs/>
          <w:lang w:eastAsia="pt-PT"/>
        </w:rPr>
        <w:t>6</w:t>
      </w:r>
      <w:r w:rsidRPr="00B420FE">
        <w:rPr>
          <w:rFonts w:ascii="Calibri" w:eastAsia="Times New Roman" w:hAnsi="Calibri" w:cs="Calibri"/>
          <w:lang w:eastAsia="pt-PT"/>
        </w:rPr>
        <w:t xml:space="preserve"> –</w:t>
      </w:r>
      <w:r w:rsidR="002E5F01">
        <w:rPr>
          <w:rFonts w:ascii="Calibri" w:eastAsia="Times New Roman" w:hAnsi="Calibri" w:cs="Calibri"/>
          <w:lang w:eastAsia="pt-PT"/>
        </w:rPr>
        <w:t xml:space="preserve"> C</w:t>
      </w:r>
      <w:r w:rsidR="00693990" w:rsidRPr="00693990">
        <w:rPr>
          <w:rFonts w:ascii="Calibri" w:hAnsi="Calibri" w:cs="Calibri"/>
        </w:rPr>
        <w:t>om a aproximação do prazo para a submissão d</w:t>
      </w:r>
      <w:r w:rsidR="0055621A">
        <w:rPr>
          <w:rFonts w:ascii="Calibri" w:hAnsi="Calibri" w:cs="Calibri"/>
        </w:rPr>
        <w:t>e</w:t>
      </w:r>
      <w:r w:rsidR="00693990" w:rsidRPr="00693990">
        <w:rPr>
          <w:rFonts w:ascii="Calibri" w:hAnsi="Calibri" w:cs="Calibri"/>
        </w:rPr>
        <w:t xml:space="preserve"> candidaturas ao SIFIDE</w:t>
      </w:r>
      <w:r w:rsidR="00F578F6">
        <w:rPr>
          <w:rFonts w:ascii="Calibri" w:hAnsi="Calibri" w:cs="Calibri"/>
        </w:rPr>
        <w:t xml:space="preserve"> II</w:t>
      </w:r>
      <w:r w:rsidR="00693990" w:rsidRPr="00693990">
        <w:rPr>
          <w:rFonts w:ascii="Calibri" w:hAnsi="Calibri" w:cs="Calibri"/>
        </w:rPr>
        <w:t>, que termina a 31 de maio,</w:t>
      </w:r>
      <w:r w:rsidR="00F40E17">
        <w:rPr>
          <w:rFonts w:ascii="Calibri" w:hAnsi="Calibri" w:cs="Calibri"/>
        </w:rPr>
        <w:t xml:space="preserve"> </w:t>
      </w:r>
      <w:r w:rsidR="00601C99">
        <w:rPr>
          <w:rFonts w:ascii="Calibri" w:hAnsi="Calibri" w:cs="Calibri"/>
        </w:rPr>
        <w:t xml:space="preserve">a Yunit Consulting </w:t>
      </w:r>
      <w:r w:rsidR="003A293B">
        <w:rPr>
          <w:rFonts w:ascii="Calibri" w:hAnsi="Calibri" w:cs="Calibri"/>
        </w:rPr>
        <w:t>revela</w:t>
      </w:r>
      <w:r w:rsidR="00601C99">
        <w:rPr>
          <w:rFonts w:ascii="Calibri" w:hAnsi="Calibri" w:cs="Calibri"/>
        </w:rPr>
        <w:t xml:space="preserve"> </w:t>
      </w:r>
      <w:r w:rsidR="00F40E17">
        <w:rPr>
          <w:rFonts w:ascii="Calibri" w:hAnsi="Calibri" w:cs="Calibri"/>
        </w:rPr>
        <w:t>que</w:t>
      </w:r>
      <w:r w:rsidR="00693990" w:rsidRPr="00693990">
        <w:rPr>
          <w:rFonts w:ascii="Calibri" w:hAnsi="Calibri" w:cs="Calibri"/>
        </w:rPr>
        <w:t xml:space="preserve"> 99,3% das empresas portuguesas continua sem beneficiar deste instrumento fiscal</w:t>
      </w:r>
      <w:r w:rsidR="00601C99">
        <w:rPr>
          <w:rFonts w:ascii="Calibri" w:hAnsi="Calibri" w:cs="Calibri"/>
        </w:rPr>
        <w:t>, segundo dados de 2024,</w:t>
      </w:r>
      <w:r w:rsidR="00693990" w:rsidRPr="00693990">
        <w:rPr>
          <w:rFonts w:ascii="Calibri" w:hAnsi="Calibri" w:cs="Calibri"/>
        </w:rPr>
        <w:t xml:space="preserve"> </w:t>
      </w:r>
      <w:r w:rsidR="004D1900" w:rsidRPr="004D1900">
        <w:rPr>
          <w:rFonts w:ascii="Calibri" w:hAnsi="Calibri" w:cs="Calibri"/>
        </w:rPr>
        <w:t>que permite recuperar o investimento realizado em atividades de inovação e desenvolvimento empresarial</w:t>
      </w:r>
      <w:r w:rsidR="00C74534">
        <w:rPr>
          <w:rFonts w:ascii="Calibri" w:hAnsi="Calibri" w:cs="Calibri"/>
        </w:rPr>
        <w:t>,</w:t>
      </w:r>
      <w:r w:rsidR="004D1900" w:rsidRPr="004D1900">
        <w:rPr>
          <w:rFonts w:ascii="Calibri" w:hAnsi="Calibri" w:cs="Calibri"/>
        </w:rPr>
        <w:t xml:space="preserve"> e reduzir o IRC a pagar</w:t>
      </w:r>
      <w:r w:rsidR="00693990" w:rsidRPr="00693990">
        <w:rPr>
          <w:rFonts w:ascii="Calibri" w:hAnsi="Calibri" w:cs="Calibri"/>
        </w:rPr>
        <w:t>,</w:t>
      </w:r>
      <w:r w:rsidR="000E5B62">
        <w:rPr>
          <w:rFonts w:ascii="Calibri" w:hAnsi="Calibri" w:cs="Calibri"/>
        </w:rPr>
        <w:t xml:space="preserve"> </w:t>
      </w:r>
      <w:r w:rsidR="00693990" w:rsidRPr="00693990">
        <w:rPr>
          <w:rFonts w:ascii="Calibri" w:hAnsi="Calibri" w:cs="Calibri"/>
        </w:rPr>
        <w:t>por desconhecimento ou por ausência de preparação atempada.</w:t>
      </w:r>
    </w:p>
    <w:p w14:paraId="5115F166" w14:textId="77777777" w:rsidR="00716D67" w:rsidRPr="003C6E7F" w:rsidRDefault="00716D67" w:rsidP="003C6E7F">
      <w:pPr>
        <w:spacing w:line="240" w:lineRule="auto"/>
        <w:jc w:val="both"/>
        <w:rPr>
          <w:rFonts w:ascii="Calibri" w:hAnsi="Calibri" w:cs="Calibri"/>
        </w:rPr>
      </w:pPr>
    </w:p>
    <w:p w14:paraId="0DBEBEC1" w14:textId="6399D6F9" w:rsidR="00A775D2" w:rsidRDefault="003C6E7F" w:rsidP="003C6E7F">
      <w:pPr>
        <w:spacing w:line="240" w:lineRule="auto"/>
        <w:jc w:val="both"/>
        <w:rPr>
          <w:rFonts w:ascii="Calibri" w:hAnsi="Calibri" w:cs="Calibri"/>
        </w:rPr>
      </w:pPr>
      <w:r w:rsidRPr="001D7744">
        <w:rPr>
          <w:rFonts w:ascii="Calibri" w:hAnsi="Calibri" w:cs="Calibri"/>
        </w:rPr>
        <w:t xml:space="preserve">O SIFIDE </w:t>
      </w:r>
      <w:r w:rsidR="005E64A8" w:rsidRPr="001D7744">
        <w:rPr>
          <w:rFonts w:ascii="Calibri" w:hAnsi="Calibri" w:cs="Calibri"/>
        </w:rPr>
        <w:t xml:space="preserve">(Sistema de Incentivos Fiscais à Investigação e Desenvolvimento Empresarial) é um benefício fiscal concedido às empresas que investem em Investigação &amp; Desenvolvimento (I&amp;D) e permite recuperar até 82,5% do investimento </w:t>
      </w:r>
      <w:r w:rsidR="006A0BC2" w:rsidRPr="001D7744">
        <w:rPr>
          <w:rFonts w:ascii="Calibri" w:hAnsi="Calibri" w:cs="Calibri"/>
        </w:rPr>
        <w:t xml:space="preserve">realizado </w:t>
      </w:r>
      <w:r w:rsidR="00C37290" w:rsidRPr="001D7744">
        <w:rPr>
          <w:rFonts w:ascii="Calibri" w:hAnsi="Calibri" w:cs="Calibri"/>
        </w:rPr>
        <w:t>n</w:t>
      </w:r>
      <w:r w:rsidR="005E64A8" w:rsidRPr="001D7744">
        <w:rPr>
          <w:rFonts w:ascii="Calibri" w:hAnsi="Calibri" w:cs="Calibri"/>
        </w:rPr>
        <w:t>um determinado ano, através da dedução à coleta do IRC das despesas</w:t>
      </w:r>
      <w:r w:rsidR="00443817" w:rsidRPr="001D7744">
        <w:rPr>
          <w:rFonts w:ascii="Calibri" w:hAnsi="Calibri" w:cs="Calibri"/>
        </w:rPr>
        <w:t xml:space="preserve"> associadas a estas atividades</w:t>
      </w:r>
      <w:r w:rsidR="005E64A8" w:rsidRPr="001D7744">
        <w:rPr>
          <w:rFonts w:ascii="Calibri" w:hAnsi="Calibri" w:cs="Calibri"/>
        </w:rPr>
        <w:t>.</w:t>
      </w:r>
      <w:r w:rsidR="00C37290" w:rsidRPr="001D7744">
        <w:rPr>
          <w:rFonts w:ascii="Calibri" w:hAnsi="Calibri" w:cs="Calibri"/>
        </w:rPr>
        <w:t xml:space="preserve"> </w:t>
      </w:r>
      <w:r w:rsidR="00A775D2">
        <w:rPr>
          <w:rFonts w:ascii="Calibri" w:hAnsi="Calibri" w:cs="Calibri"/>
        </w:rPr>
        <w:t>E</w:t>
      </w:r>
      <w:r w:rsidR="00A775D2" w:rsidRPr="0056671E">
        <w:rPr>
          <w:rFonts w:ascii="Calibri" w:hAnsi="Calibri" w:cs="Calibri"/>
        </w:rPr>
        <w:t xml:space="preserve">ste </w:t>
      </w:r>
      <w:r w:rsidR="00A775D2">
        <w:rPr>
          <w:rFonts w:ascii="Calibri" w:hAnsi="Calibri" w:cs="Calibri"/>
        </w:rPr>
        <w:t xml:space="preserve">instrumento </w:t>
      </w:r>
      <w:r w:rsidR="00A775D2" w:rsidRPr="0056671E">
        <w:rPr>
          <w:rFonts w:ascii="Calibri" w:hAnsi="Calibri" w:cs="Calibri"/>
        </w:rPr>
        <w:t>é retroativo, aplicando-se a despesas já realizadas</w:t>
      </w:r>
      <w:r w:rsidR="00A775D2">
        <w:rPr>
          <w:rFonts w:ascii="Calibri" w:hAnsi="Calibri" w:cs="Calibri"/>
        </w:rPr>
        <w:t xml:space="preserve">, e tem a vantagem de poder ser </w:t>
      </w:r>
      <w:r w:rsidR="00A775D2" w:rsidRPr="0056671E">
        <w:rPr>
          <w:rFonts w:ascii="Calibri" w:hAnsi="Calibri" w:cs="Calibri"/>
        </w:rPr>
        <w:t xml:space="preserve">acumulável com </w:t>
      </w:r>
      <w:r w:rsidR="00FC3C7C" w:rsidRPr="00FC3C7C">
        <w:rPr>
          <w:rFonts w:ascii="Calibri" w:hAnsi="Calibri" w:cs="Calibri"/>
        </w:rPr>
        <w:t>incentivos financeiros</w:t>
      </w:r>
      <w:r w:rsidR="00A775D2" w:rsidRPr="0056671E">
        <w:rPr>
          <w:rFonts w:ascii="Calibri" w:hAnsi="Calibri" w:cs="Calibri"/>
        </w:rPr>
        <w:t>. As empresas podem, ainda, beneficiar de um prazo de 12 anos para a dedução da totalidade do crédito fiscal obtido.</w:t>
      </w:r>
    </w:p>
    <w:p w14:paraId="6E774C90" w14:textId="77777777" w:rsidR="00C37290" w:rsidRDefault="00C37290" w:rsidP="003C6E7F">
      <w:pPr>
        <w:spacing w:line="240" w:lineRule="auto"/>
        <w:jc w:val="both"/>
        <w:rPr>
          <w:rFonts w:ascii="Calibri" w:hAnsi="Calibri" w:cs="Calibri"/>
        </w:rPr>
      </w:pPr>
    </w:p>
    <w:p w14:paraId="6C9D9611" w14:textId="5429F142" w:rsidR="00185AD7" w:rsidRDefault="00C37290" w:rsidP="008C1DCD">
      <w:pPr>
        <w:spacing w:line="240" w:lineRule="auto"/>
        <w:jc w:val="both"/>
        <w:rPr>
          <w:rFonts w:ascii="Calibri" w:hAnsi="Calibri" w:cs="Calibri"/>
        </w:rPr>
      </w:pPr>
      <w:r w:rsidRPr="004044FE">
        <w:rPr>
          <w:rFonts w:ascii="Calibri" w:hAnsi="Calibri" w:cs="Calibri"/>
        </w:rPr>
        <w:t xml:space="preserve">Este benefício </w:t>
      </w:r>
      <w:r w:rsidR="00D360C3" w:rsidRPr="004044FE">
        <w:rPr>
          <w:rFonts w:ascii="Calibri" w:hAnsi="Calibri" w:cs="Calibri"/>
        </w:rPr>
        <w:t xml:space="preserve">fiscal </w:t>
      </w:r>
      <w:r w:rsidR="003C6E7F" w:rsidRPr="004044FE">
        <w:rPr>
          <w:rFonts w:ascii="Calibri" w:hAnsi="Calibri" w:cs="Calibri"/>
        </w:rPr>
        <w:t>constitui um dos principais mecanismos de incentivo à investigação e desenvolvimento empresarial</w:t>
      </w:r>
      <w:r w:rsidR="00D360C3" w:rsidRPr="004044FE">
        <w:rPr>
          <w:rFonts w:ascii="Calibri" w:hAnsi="Calibri" w:cs="Calibri"/>
        </w:rPr>
        <w:t xml:space="preserve"> da Europa</w:t>
      </w:r>
      <w:r w:rsidR="003C6E7F" w:rsidRPr="004044FE">
        <w:rPr>
          <w:rFonts w:ascii="Calibri" w:hAnsi="Calibri" w:cs="Calibri"/>
        </w:rPr>
        <w:t xml:space="preserve">, </w:t>
      </w:r>
      <w:r w:rsidR="00610FB7" w:rsidRPr="004044FE">
        <w:rPr>
          <w:rFonts w:ascii="Calibri" w:hAnsi="Calibri" w:cs="Calibri"/>
        </w:rPr>
        <w:t>permitindo recuperar</w:t>
      </w:r>
      <w:r w:rsidR="004F63B6" w:rsidRPr="004044FE">
        <w:rPr>
          <w:rFonts w:ascii="Calibri" w:hAnsi="Calibri" w:cs="Calibri"/>
        </w:rPr>
        <w:t xml:space="preserve"> despesas decorrentes da atividade das empresas, como</w:t>
      </w:r>
      <w:r w:rsidR="004B7E36" w:rsidRPr="004044FE">
        <w:rPr>
          <w:rFonts w:ascii="Calibri" w:hAnsi="Calibri" w:cs="Calibri"/>
        </w:rPr>
        <w:t xml:space="preserve"> </w:t>
      </w:r>
      <w:r w:rsidR="00902CBC">
        <w:rPr>
          <w:rFonts w:ascii="Calibri" w:hAnsi="Calibri" w:cs="Calibri"/>
        </w:rPr>
        <w:t>salários</w:t>
      </w:r>
      <w:r w:rsidR="006A0BC2">
        <w:rPr>
          <w:rFonts w:ascii="Calibri" w:hAnsi="Calibri" w:cs="Calibri"/>
        </w:rPr>
        <w:t xml:space="preserve"> </w:t>
      </w:r>
      <w:r w:rsidR="00F84319">
        <w:rPr>
          <w:rFonts w:ascii="Calibri" w:hAnsi="Calibri" w:cs="Calibri"/>
        </w:rPr>
        <w:t>de</w:t>
      </w:r>
      <w:r w:rsidR="004B7E36" w:rsidRPr="004044FE">
        <w:rPr>
          <w:rFonts w:ascii="Calibri" w:hAnsi="Calibri" w:cs="Calibri"/>
        </w:rPr>
        <w:t xml:space="preserve"> recursos humanos</w:t>
      </w:r>
      <w:r w:rsidR="00F84319">
        <w:rPr>
          <w:rFonts w:ascii="Calibri" w:hAnsi="Calibri" w:cs="Calibri"/>
        </w:rPr>
        <w:t xml:space="preserve"> </w:t>
      </w:r>
      <w:r w:rsidR="00F84319" w:rsidRPr="0056671E">
        <w:rPr>
          <w:rFonts w:ascii="Calibri" w:hAnsi="Calibri" w:cs="Calibri"/>
        </w:rPr>
        <w:t>afetos à I&amp;D</w:t>
      </w:r>
      <w:r w:rsidR="001B7E33">
        <w:rPr>
          <w:rFonts w:ascii="Calibri" w:hAnsi="Calibri" w:cs="Calibri"/>
        </w:rPr>
        <w:t xml:space="preserve">, </w:t>
      </w:r>
      <w:r w:rsidR="00B75B87" w:rsidRPr="004044FE">
        <w:rPr>
          <w:rFonts w:ascii="Calibri" w:hAnsi="Calibri" w:cs="Calibri"/>
        </w:rPr>
        <w:t xml:space="preserve">custos de funcionamento, registos de patentes, </w:t>
      </w:r>
      <w:r w:rsidR="00610FB7" w:rsidRPr="004044FE">
        <w:rPr>
          <w:rFonts w:ascii="Calibri" w:hAnsi="Calibri" w:cs="Calibri"/>
        </w:rPr>
        <w:t>desenvolvimento de novos produtos</w:t>
      </w:r>
      <w:r w:rsidR="00127D3F">
        <w:rPr>
          <w:rFonts w:ascii="Calibri" w:hAnsi="Calibri" w:cs="Calibri"/>
        </w:rPr>
        <w:t xml:space="preserve"> ou processos de produção, </w:t>
      </w:r>
      <w:r w:rsidR="00127D3F" w:rsidRPr="00FD6850">
        <w:rPr>
          <w:rFonts w:ascii="Calibri" w:hAnsi="Calibri" w:cs="Calibri"/>
        </w:rPr>
        <w:t>melhoria de produtos e operações</w:t>
      </w:r>
      <w:r w:rsidR="00610FB7" w:rsidRPr="004044FE">
        <w:rPr>
          <w:rFonts w:ascii="Calibri" w:hAnsi="Calibri" w:cs="Calibri"/>
        </w:rPr>
        <w:t xml:space="preserve">, </w:t>
      </w:r>
      <w:r w:rsidR="004044FE" w:rsidRPr="004044FE">
        <w:rPr>
          <w:rFonts w:ascii="Calibri" w:hAnsi="Calibri" w:cs="Calibri"/>
        </w:rPr>
        <w:t>entre outros</w:t>
      </w:r>
      <w:r w:rsidR="003C6E7F" w:rsidRPr="004044FE">
        <w:rPr>
          <w:rFonts w:ascii="Calibri" w:hAnsi="Calibri" w:cs="Calibri"/>
        </w:rPr>
        <w:t xml:space="preserve">. </w:t>
      </w:r>
      <w:r w:rsidR="008C1DCD" w:rsidRPr="00FF481C">
        <w:rPr>
          <w:rFonts w:ascii="Calibri" w:hAnsi="Calibri" w:cs="Calibri"/>
        </w:rPr>
        <w:t>Os projetos não têm de estar concluídos</w:t>
      </w:r>
      <w:r w:rsidR="002A19AC">
        <w:rPr>
          <w:rFonts w:ascii="Calibri" w:hAnsi="Calibri" w:cs="Calibri"/>
        </w:rPr>
        <w:t>,</w:t>
      </w:r>
      <w:r w:rsidR="008C1DCD" w:rsidRPr="00FF481C">
        <w:rPr>
          <w:rFonts w:ascii="Calibri" w:hAnsi="Calibri" w:cs="Calibri"/>
        </w:rPr>
        <w:t xml:space="preserve"> nem resultar em produtos colocados no mercado, podendo desenvolver-se ao longo de vários anos e integrar risco e experimentação.</w:t>
      </w:r>
    </w:p>
    <w:p w14:paraId="623790AD" w14:textId="77777777" w:rsidR="003C6E7F" w:rsidRDefault="003C6E7F" w:rsidP="003C6E7F">
      <w:pPr>
        <w:spacing w:line="240" w:lineRule="auto"/>
        <w:jc w:val="both"/>
        <w:rPr>
          <w:rFonts w:ascii="Calibri" w:hAnsi="Calibri" w:cs="Calibri"/>
        </w:rPr>
      </w:pPr>
    </w:p>
    <w:p w14:paraId="76CCC607" w14:textId="1007A07B" w:rsidR="00B723B0" w:rsidRPr="00384628" w:rsidRDefault="00FD6850" w:rsidP="00FD6850">
      <w:pPr>
        <w:spacing w:line="240" w:lineRule="auto"/>
        <w:jc w:val="both"/>
        <w:rPr>
          <w:rFonts w:ascii="Calibri" w:hAnsi="Calibri" w:cs="Calibri"/>
        </w:rPr>
      </w:pPr>
      <w:r w:rsidRPr="00FD6850">
        <w:rPr>
          <w:rFonts w:ascii="Calibri" w:hAnsi="Calibri" w:cs="Calibri"/>
        </w:rPr>
        <w:t xml:space="preserve">A </w:t>
      </w:r>
      <w:r w:rsidR="00E105A8" w:rsidRPr="00384628">
        <w:rPr>
          <w:rFonts w:ascii="Calibri" w:hAnsi="Calibri" w:cs="Calibri"/>
        </w:rPr>
        <w:t xml:space="preserve">Yunit Consulting sublinha que a </w:t>
      </w:r>
      <w:r w:rsidRPr="00FD6850">
        <w:rPr>
          <w:rFonts w:ascii="Calibri" w:hAnsi="Calibri" w:cs="Calibri"/>
        </w:rPr>
        <w:t xml:space="preserve">baixa adesão resulta, em larga medida, </w:t>
      </w:r>
      <w:r w:rsidR="00E105A8" w:rsidRPr="00384628">
        <w:rPr>
          <w:rFonts w:ascii="Calibri" w:hAnsi="Calibri" w:cs="Calibri"/>
        </w:rPr>
        <w:t xml:space="preserve">do desconhecimento </w:t>
      </w:r>
      <w:r w:rsidR="00AB1B73">
        <w:rPr>
          <w:rFonts w:ascii="Calibri" w:hAnsi="Calibri" w:cs="Calibri"/>
        </w:rPr>
        <w:t xml:space="preserve">do próprio instrumento e </w:t>
      </w:r>
      <w:r w:rsidR="00E105A8" w:rsidRPr="00384628">
        <w:rPr>
          <w:rFonts w:ascii="Calibri" w:hAnsi="Calibri" w:cs="Calibri"/>
        </w:rPr>
        <w:t>d</w:t>
      </w:r>
      <w:r w:rsidRPr="00FD6850">
        <w:rPr>
          <w:rFonts w:ascii="Calibri" w:hAnsi="Calibri" w:cs="Calibri"/>
        </w:rPr>
        <w:t>os critérios de elegibilidade</w:t>
      </w:r>
      <w:r w:rsidR="00FC4468">
        <w:rPr>
          <w:rFonts w:ascii="Calibri" w:hAnsi="Calibri" w:cs="Calibri"/>
        </w:rPr>
        <w:t xml:space="preserve">, </w:t>
      </w:r>
      <w:r w:rsidR="00727858">
        <w:rPr>
          <w:rFonts w:ascii="Calibri" w:hAnsi="Calibri" w:cs="Calibri"/>
        </w:rPr>
        <w:t>realçando</w:t>
      </w:r>
      <w:r w:rsidR="00FC4468">
        <w:rPr>
          <w:rFonts w:ascii="Calibri" w:hAnsi="Calibri" w:cs="Calibri"/>
        </w:rPr>
        <w:t xml:space="preserve"> que </w:t>
      </w:r>
      <w:r w:rsidR="00A62C89">
        <w:rPr>
          <w:rFonts w:ascii="Calibri" w:hAnsi="Calibri" w:cs="Calibri"/>
        </w:rPr>
        <w:t>o</w:t>
      </w:r>
      <w:r w:rsidRPr="00FD6850">
        <w:rPr>
          <w:rFonts w:ascii="Calibri" w:hAnsi="Calibri" w:cs="Calibri"/>
        </w:rPr>
        <w:t xml:space="preserve"> SIFIDE </w:t>
      </w:r>
      <w:r w:rsidR="00384628" w:rsidRPr="00384628">
        <w:rPr>
          <w:rFonts w:ascii="Calibri" w:hAnsi="Calibri" w:cs="Calibri"/>
        </w:rPr>
        <w:t xml:space="preserve">não se restringe a </w:t>
      </w:r>
      <w:r w:rsidR="002E5F01">
        <w:rPr>
          <w:rFonts w:ascii="Calibri" w:hAnsi="Calibri" w:cs="Calibri"/>
        </w:rPr>
        <w:t xml:space="preserve">grandes </w:t>
      </w:r>
      <w:r w:rsidR="00384628" w:rsidRPr="00384628">
        <w:rPr>
          <w:rFonts w:ascii="Calibri" w:hAnsi="Calibri" w:cs="Calibri"/>
        </w:rPr>
        <w:t>empresas tecnológicas</w:t>
      </w:r>
      <w:r w:rsidR="00AB1B73">
        <w:rPr>
          <w:rFonts w:ascii="Calibri" w:hAnsi="Calibri" w:cs="Calibri"/>
        </w:rPr>
        <w:t>. Existe o mito de que a I&amp;D é algo que carece de uma equipa formal e dedicada à investigação, e que só acontece em laboratórios, mas o SIFIDE</w:t>
      </w:r>
      <w:r w:rsidRPr="00FD6850">
        <w:rPr>
          <w:rFonts w:ascii="Calibri" w:hAnsi="Calibri" w:cs="Calibri"/>
        </w:rPr>
        <w:t xml:space="preserve"> pode ser utilizado por empresas de todos os setores, independentemente da sua dimensão ou localização</w:t>
      </w:r>
      <w:r w:rsidR="00384628" w:rsidRPr="00384628">
        <w:rPr>
          <w:rFonts w:ascii="Calibri" w:hAnsi="Calibri" w:cs="Calibri"/>
        </w:rPr>
        <w:t>, sempre que exista uma componente de inovação associada à sua atividade.</w:t>
      </w:r>
      <w:r w:rsidR="00316D3D">
        <w:rPr>
          <w:rFonts w:ascii="Calibri" w:hAnsi="Calibri" w:cs="Calibri"/>
        </w:rPr>
        <w:t xml:space="preserve"> </w:t>
      </w:r>
    </w:p>
    <w:p w14:paraId="2B3493F4" w14:textId="77777777" w:rsidR="003C6E7F" w:rsidRPr="003C6E7F" w:rsidRDefault="003C6E7F" w:rsidP="003C6E7F">
      <w:pPr>
        <w:spacing w:line="240" w:lineRule="auto"/>
        <w:jc w:val="both"/>
        <w:rPr>
          <w:rFonts w:ascii="Calibri" w:hAnsi="Calibri" w:cs="Calibri"/>
        </w:rPr>
      </w:pPr>
    </w:p>
    <w:p w14:paraId="1B1CB516" w14:textId="63171E44" w:rsidR="003C6E7F" w:rsidRPr="003C6E7F" w:rsidRDefault="003C6E7F" w:rsidP="003C6E7F">
      <w:pPr>
        <w:spacing w:line="240" w:lineRule="auto"/>
        <w:jc w:val="both"/>
        <w:rPr>
          <w:rFonts w:ascii="Calibri" w:hAnsi="Calibri" w:cs="Calibri"/>
        </w:rPr>
      </w:pPr>
      <w:r w:rsidRPr="003C6E7F">
        <w:rPr>
          <w:rFonts w:ascii="Calibri" w:hAnsi="Calibri" w:cs="Calibri"/>
        </w:rPr>
        <w:lastRenderedPageBreak/>
        <w:t xml:space="preserve">Para </w:t>
      </w:r>
      <w:r w:rsidR="00535401">
        <w:rPr>
          <w:rFonts w:ascii="Calibri" w:hAnsi="Calibri" w:cs="Calibri"/>
        </w:rPr>
        <w:t>Eduardo Silva</w:t>
      </w:r>
      <w:r w:rsidRPr="003C6E7F">
        <w:rPr>
          <w:rFonts w:ascii="Calibri" w:hAnsi="Calibri" w:cs="Calibri"/>
        </w:rPr>
        <w:t xml:space="preserve">, </w:t>
      </w:r>
      <w:r w:rsidR="00535401">
        <w:rPr>
          <w:rFonts w:ascii="Calibri" w:hAnsi="Calibri" w:cs="Calibri"/>
        </w:rPr>
        <w:t>Diretor de Operações</w:t>
      </w:r>
      <w:r w:rsidRPr="003C6E7F">
        <w:rPr>
          <w:rFonts w:ascii="Calibri" w:hAnsi="Calibri" w:cs="Calibri"/>
        </w:rPr>
        <w:t xml:space="preserve"> da Yunit Consulting, </w:t>
      </w:r>
      <w:r w:rsidRPr="00FD3B22">
        <w:rPr>
          <w:rFonts w:ascii="Calibri" w:hAnsi="Calibri" w:cs="Calibri"/>
          <w:i/>
          <w:iCs/>
        </w:rPr>
        <w:t xml:space="preserve">“o principal desafio não </w:t>
      </w:r>
      <w:r w:rsidR="00017022">
        <w:rPr>
          <w:rFonts w:ascii="Calibri" w:hAnsi="Calibri" w:cs="Calibri"/>
          <w:i/>
          <w:iCs/>
        </w:rPr>
        <w:t>reside</w:t>
      </w:r>
      <w:r w:rsidRPr="00FD3B22">
        <w:rPr>
          <w:rFonts w:ascii="Calibri" w:hAnsi="Calibri" w:cs="Calibri"/>
          <w:i/>
          <w:iCs/>
        </w:rPr>
        <w:t xml:space="preserve"> na ausência de instrumentos, mas na dificuldade em reconhecer que a inovação já acontece dentro das empresas. Quando esse investimento não é identificado e enquadrado, perde-se a oportunidade de</w:t>
      </w:r>
      <w:r w:rsidR="00F40E17">
        <w:rPr>
          <w:rFonts w:ascii="Calibri" w:hAnsi="Calibri" w:cs="Calibri"/>
          <w:i/>
          <w:iCs/>
        </w:rPr>
        <w:t xml:space="preserve"> ter um retorno relevante, por via de benefícios fiscais, desse investimento e, consequentemente, dotar-se da capacidade de reinvestir esse valor em I&amp;D, </w:t>
      </w:r>
      <w:r w:rsidR="002E5F01">
        <w:rPr>
          <w:rFonts w:ascii="Calibri" w:hAnsi="Calibri" w:cs="Calibri"/>
          <w:i/>
          <w:iCs/>
        </w:rPr>
        <w:t>de forma a que</w:t>
      </w:r>
      <w:r w:rsidR="00F40E17">
        <w:rPr>
          <w:rFonts w:ascii="Calibri" w:hAnsi="Calibri" w:cs="Calibri"/>
          <w:i/>
          <w:iCs/>
        </w:rPr>
        <w:t xml:space="preserve"> esta aposta reforce a competitividade da empresa, a sua capacidade de inovação e de competir num mercado cada vez mais global</w:t>
      </w:r>
      <w:r w:rsidRPr="00FD3B22">
        <w:rPr>
          <w:rFonts w:ascii="Calibri" w:hAnsi="Calibri" w:cs="Calibri"/>
          <w:i/>
          <w:iCs/>
        </w:rPr>
        <w:t>”.</w:t>
      </w:r>
    </w:p>
    <w:p w14:paraId="375BBE5F" w14:textId="77777777" w:rsidR="003C6E7F" w:rsidRPr="003C6E7F" w:rsidRDefault="003C6E7F" w:rsidP="003C6E7F">
      <w:pPr>
        <w:spacing w:line="240" w:lineRule="auto"/>
        <w:jc w:val="both"/>
        <w:rPr>
          <w:rFonts w:ascii="Calibri" w:hAnsi="Calibri" w:cs="Calibri"/>
        </w:rPr>
      </w:pPr>
    </w:p>
    <w:p w14:paraId="0E152A57" w14:textId="6009DD8F" w:rsidR="003C6E7F" w:rsidRPr="003C6E7F" w:rsidRDefault="00F127D4" w:rsidP="003C6E7F">
      <w:pPr>
        <w:spacing w:line="240" w:lineRule="auto"/>
        <w:jc w:val="both"/>
        <w:rPr>
          <w:rFonts w:ascii="Calibri" w:hAnsi="Calibri" w:cs="Calibri"/>
        </w:rPr>
      </w:pPr>
      <w:r w:rsidRPr="008D56B1">
        <w:rPr>
          <w:rFonts w:ascii="Calibri" w:hAnsi="Calibri" w:cs="Calibri"/>
        </w:rPr>
        <w:t xml:space="preserve">A Yunit Consulting já apoiou </w:t>
      </w:r>
      <w:r w:rsidR="00F40E17">
        <w:rPr>
          <w:rFonts w:ascii="Calibri" w:hAnsi="Calibri" w:cs="Calibri"/>
        </w:rPr>
        <w:t xml:space="preserve">cerca de </w:t>
      </w:r>
      <w:r w:rsidR="003A293B">
        <w:rPr>
          <w:rFonts w:ascii="Calibri" w:hAnsi="Calibri" w:cs="Calibri"/>
        </w:rPr>
        <w:t>200 empresas</w:t>
      </w:r>
      <w:r w:rsidRPr="008D56B1">
        <w:rPr>
          <w:rFonts w:ascii="Calibri" w:hAnsi="Calibri" w:cs="Calibri"/>
        </w:rPr>
        <w:t xml:space="preserve"> em todo o país na submissão de candidaturas ao SIFIDE, permitindo uma recuperação acumulada superior a</w:t>
      </w:r>
      <w:r w:rsidR="00F40E17">
        <w:rPr>
          <w:rFonts w:ascii="Calibri" w:hAnsi="Calibri" w:cs="Calibri"/>
        </w:rPr>
        <w:t xml:space="preserve"> </w:t>
      </w:r>
      <w:r w:rsidR="006C616C">
        <w:rPr>
          <w:rFonts w:ascii="Calibri" w:hAnsi="Calibri" w:cs="Calibri"/>
        </w:rPr>
        <w:t>35</w:t>
      </w:r>
      <w:r w:rsidR="00F40E17">
        <w:rPr>
          <w:rFonts w:ascii="Calibri" w:hAnsi="Calibri" w:cs="Calibri"/>
        </w:rPr>
        <w:t xml:space="preserve"> milhões</w:t>
      </w:r>
      <w:r w:rsidRPr="008D56B1">
        <w:rPr>
          <w:rFonts w:ascii="Calibri" w:hAnsi="Calibri" w:cs="Calibri"/>
        </w:rPr>
        <w:t xml:space="preserve"> de euros em crédito fiscal​</w:t>
      </w:r>
      <w:r>
        <w:rPr>
          <w:rFonts w:ascii="Calibri" w:hAnsi="Calibri" w:cs="Calibri"/>
        </w:rPr>
        <w:t xml:space="preserve">. </w:t>
      </w:r>
    </w:p>
    <w:p w14:paraId="2A2AE235" w14:textId="77777777" w:rsidR="006A79F0" w:rsidRDefault="006A79F0" w:rsidP="008D56B1">
      <w:pPr>
        <w:spacing w:line="240" w:lineRule="auto"/>
        <w:jc w:val="both"/>
        <w:rPr>
          <w:rFonts w:ascii="Calibri" w:hAnsi="Calibri" w:cs="Calibri"/>
        </w:rPr>
      </w:pPr>
    </w:p>
    <w:p w14:paraId="67B14070" w14:textId="7585AB76" w:rsidR="005F6DAB" w:rsidRDefault="006A79F0" w:rsidP="005F6DAB">
      <w:pPr>
        <w:spacing w:line="240" w:lineRule="auto"/>
        <w:jc w:val="both"/>
        <w:rPr>
          <w:rFonts w:ascii="Calibri" w:hAnsi="Calibri" w:cs="Calibri"/>
        </w:rPr>
      </w:pPr>
      <w:r w:rsidRPr="006A79F0">
        <w:rPr>
          <w:rFonts w:ascii="Calibri" w:hAnsi="Calibri" w:cs="Calibri"/>
        </w:rPr>
        <w:t xml:space="preserve">As candidaturas ao SIFIDE devem ser submetidas até </w:t>
      </w:r>
      <w:r w:rsidR="00EC40DF" w:rsidRPr="00EC40DF">
        <w:rPr>
          <w:rFonts w:ascii="Calibri" w:hAnsi="Calibri" w:cs="Calibri"/>
        </w:rPr>
        <w:t xml:space="preserve">ao </w:t>
      </w:r>
      <w:r w:rsidR="0041731E">
        <w:rPr>
          <w:rFonts w:ascii="Calibri" w:hAnsi="Calibri" w:cs="Calibri"/>
        </w:rPr>
        <w:t>dia</w:t>
      </w:r>
      <w:r w:rsidR="00C73A01">
        <w:rPr>
          <w:rFonts w:ascii="Calibri" w:hAnsi="Calibri" w:cs="Calibri"/>
        </w:rPr>
        <w:t xml:space="preserve"> 31 </w:t>
      </w:r>
      <w:r w:rsidR="00EC40DF" w:rsidRPr="00EC40DF">
        <w:rPr>
          <w:rFonts w:ascii="Calibri" w:hAnsi="Calibri" w:cs="Calibri"/>
        </w:rPr>
        <w:t>de maio</w:t>
      </w:r>
      <w:r w:rsidR="002E5F01">
        <w:rPr>
          <w:rFonts w:ascii="Calibri" w:hAnsi="Calibri" w:cs="Calibri"/>
        </w:rPr>
        <w:t xml:space="preserve"> (ou no final do 5º mês após o término do ano fiscal da empresa)</w:t>
      </w:r>
      <w:r w:rsidR="00EC40DF" w:rsidRPr="00EC40DF">
        <w:rPr>
          <w:rFonts w:ascii="Calibri" w:hAnsi="Calibri" w:cs="Calibri"/>
        </w:rPr>
        <w:t>,</w:t>
      </w:r>
      <w:r w:rsidRPr="006A79F0">
        <w:rPr>
          <w:rFonts w:ascii="Calibri" w:hAnsi="Calibri" w:cs="Calibri"/>
        </w:rPr>
        <w:t xml:space="preserve"> através do portal da </w:t>
      </w:r>
      <w:r w:rsidRPr="00EC40DF">
        <w:rPr>
          <w:rFonts w:ascii="Calibri" w:hAnsi="Calibri" w:cs="Calibri"/>
        </w:rPr>
        <w:t>Agência Nacional de Inovação (ANI).</w:t>
      </w:r>
      <w:r w:rsidRPr="006A79F0">
        <w:rPr>
          <w:rFonts w:ascii="Calibri" w:hAnsi="Calibri" w:cs="Calibri"/>
        </w:rPr>
        <w:t xml:space="preserve"> </w:t>
      </w:r>
      <w:r w:rsidR="00724E12">
        <w:rPr>
          <w:rFonts w:ascii="Calibri" w:hAnsi="Calibri" w:cs="Calibri"/>
        </w:rPr>
        <w:t xml:space="preserve">Mais informações sobre o SIFIDE disponíveis </w:t>
      </w:r>
      <w:hyperlink r:id="rId10" w:history="1">
        <w:r w:rsidR="00724E12" w:rsidRPr="009E2109">
          <w:rPr>
            <w:rStyle w:val="Hiperligao"/>
            <w:rFonts w:ascii="Calibri" w:hAnsi="Calibri" w:cs="Calibri"/>
          </w:rPr>
          <w:t>aqui</w:t>
        </w:r>
      </w:hyperlink>
      <w:r w:rsidR="00724E12" w:rsidRPr="009E2109">
        <w:rPr>
          <w:rFonts w:ascii="Calibri" w:hAnsi="Calibri" w:cs="Calibri"/>
        </w:rPr>
        <w:t>.</w:t>
      </w:r>
    </w:p>
    <w:p w14:paraId="5AFAF8FE" w14:textId="77777777" w:rsidR="00724E12" w:rsidRDefault="00724E12" w:rsidP="005F6DAB">
      <w:pPr>
        <w:spacing w:line="240" w:lineRule="auto"/>
        <w:jc w:val="both"/>
        <w:rPr>
          <w:rFonts w:ascii="Calibri" w:hAnsi="Calibri" w:cs="Calibri"/>
        </w:rPr>
      </w:pPr>
    </w:p>
    <w:p w14:paraId="2FF38116" w14:textId="77777777" w:rsidR="00AF2F70" w:rsidRPr="00B420FE" w:rsidRDefault="00AF2F70" w:rsidP="005F6DAB">
      <w:pPr>
        <w:spacing w:line="240" w:lineRule="auto"/>
        <w:jc w:val="both"/>
        <w:rPr>
          <w:rFonts w:ascii="Calibri" w:hAnsi="Calibri" w:cs="Calibri"/>
        </w:rPr>
      </w:pPr>
    </w:p>
    <w:p w14:paraId="2B41AFFA" w14:textId="717FC84A" w:rsidR="00423D8E" w:rsidRPr="007751F7" w:rsidRDefault="00423D8E" w:rsidP="00423D8E">
      <w:pPr>
        <w:spacing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 w:rsidRPr="007751F7">
        <w:rPr>
          <w:rFonts w:ascii="Calibri" w:hAnsi="Calibri" w:cs="Calibri"/>
          <w:b/>
          <w:bCs/>
          <w:color w:val="000000"/>
          <w:sz w:val="18"/>
          <w:szCs w:val="18"/>
        </w:rPr>
        <w:t>Sobre</w:t>
      </w:r>
      <w:r w:rsidR="00587EDD" w:rsidRPr="007751F7">
        <w:rPr>
          <w:rFonts w:ascii="Calibri" w:hAnsi="Calibri" w:cs="Calibri"/>
          <w:b/>
          <w:bCs/>
          <w:color w:val="000000"/>
          <w:sz w:val="18"/>
          <w:szCs w:val="18"/>
        </w:rPr>
        <w:t xml:space="preserve"> a</w:t>
      </w:r>
      <w:r w:rsidRPr="007751F7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="000B268B" w:rsidRPr="007751F7">
        <w:rPr>
          <w:rFonts w:ascii="Calibri" w:hAnsi="Calibri" w:cs="Calibri"/>
          <w:b/>
          <w:bCs/>
          <w:color w:val="000000"/>
          <w:sz w:val="18"/>
          <w:szCs w:val="18"/>
        </w:rPr>
        <w:t>Yunit Consulting</w:t>
      </w:r>
    </w:p>
    <w:p w14:paraId="33DA040A" w14:textId="77777777" w:rsidR="00BD5CC0" w:rsidRPr="007751F7" w:rsidRDefault="00BD5CC0" w:rsidP="00423D8E">
      <w:pPr>
        <w:spacing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</w:p>
    <w:p w14:paraId="55F4EB33" w14:textId="2FEFEB9B" w:rsidR="00B06E0B" w:rsidRPr="007751F7" w:rsidRDefault="005566E4" w:rsidP="005566E4">
      <w:pPr>
        <w:spacing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7751F7">
        <w:rPr>
          <w:rFonts w:ascii="Calibri" w:hAnsi="Calibri" w:cs="Calibri"/>
          <w:bCs/>
          <w:color w:val="000000"/>
          <w:sz w:val="18"/>
          <w:szCs w:val="18"/>
        </w:rPr>
        <w:t xml:space="preserve">A Yunit Consulting é uma consultora de gestão especializada no apoio ao investimento e à capitalização das empresas, através da otimização de incentivos financeiros e fiscais. Com uma abordagem orientada para a criação de valor e crescimento sustentável, a Yunit </w:t>
      </w:r>
      <w:r w:rsidR="00B06E0B" w:rsidRPr="007751F7">
        <w:rPr>
          <w:rFonts w:ascii="Calibri" w:hAnsi="Calibri" w:cs="Calibri"/>
          <w:bCs/>
          <w:color w:val="000000"/>
          <w:sz w:val="18"/>
          <w:szCs w:val="18"/>
        </w:rPr>
        <w:t xml:space="preserve">Consulting </w:t>
      </w:r>
      <w:r w:rsidRPr="007751F7">
        <w:rPr>
          <w:rFonts w:ascii="Calibri" w:hAnsi="Calibri" w:cs="Calibri"/>
          <w:bCs/>
          <w:color w:val="000000"/>
          <w:sz w:val="18"/>
          <w:szCs w:val="18"/>
        </w:rPr>
        <w:t>ajuda empresas a identificar e implementar soluções estratégicas para fortalecer os seus negócios.</w:t>
      </w:r>
      <w:r w:rsidR="00B06E0B" w:rsidRPr="007751F7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r w:rsidRPr="007751F7">
        <w:rPr>
          <w:rFonts w:ascii="Calibri" w:hAnsi="Calibri" w:cs="Calibri"/>
          <w:bCs/>
          <w:color w:val="000000"/>
          <w:sz w:val="18"/>
          <w:szCs w:val="18"/>
        </w:rPr>
        <w:t xml:space="preserve">A consultora destaca-se pelo conhecimento técnico e visão estratégica, assegurando um acompanhamento personalizado que impulsiona a competitividade e inovação no tecido empresarial português. </w:t>
      </w:r>
    </w:p>
    <w:p w14:paraId="1CA08068" w14:textId="77777777" w:rsidR="00B13A34" w:rsidRPr="007751F7" w:rsidRDefault="00B13A34" w:rsidP="005566E4">
      <w:pPr>
        <w:spacing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</w:p>
    <w:p w14:paraId="2DF16ACA" w14:textId="0E8EF02C" w:rsidR="005566E4" w:rsidRPr="007751F7" w:rsidRDefault="005566E4" w:rsidP="005566E4">
      <w:pPr>
        <w:spacing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7751F7">
        <w:rPr>
          <w:rFonts w:ascii="Calibri" w:hAnsi="Calibri" w:cs="Calibri"/>
          <w:bCs/>
          <w:color w:val="000000"/>
          <w:sz w:val="18"/>
          <w:szCs w:val="18"/>
        </w:rPr>
        <w:t xml:space="preserve">Para mais informações, visite: </w:t>
      </w:r>
      <w:hyperlink r:id="rId11" w:tgtFrame="_new" w:history="1">
        <w:r w:rsidRPr="007751F7">
          <w:rPr>
            <w:rStyle w:val="Hiperligao"/>
            <w:rFonts w:ascii="Calibri" w:hAnsi="Calibri" w:cs="Calibri"/>
            <w:bCs/>
            <w:sz w:val="18"/>
            <w:szCs w:val="18"/>
          </w:rPr>
          <w:t>www.yunit.pt</w:t>
        </w:r>
      </w:hyperlink>
    </w:p>
    <w:p w14:paraId="1F8A5D8A" w14:textId="77777777" w:rsidR="005566E4" w:rsidRPr="007751F7" w:rsidRDefault="005566E4" w:rsidP="00423D8E">
      <w:pPr>
        <w:spacing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</w:p>
    <w:p w14:paraId="0BF1F626" w14:textId="77777777" w:rsidR="00B35C5E" w:rsidRPr="007751F7" w:rsidRDefault="00B35C5E" w:rsidP="00B35C5E">
      <w:pPr>
        <w:spacing w:line="240" w:lineRule="auto"/>
        <w:jc w:val="both"/>
        <w:rPr>
          <w:rStyle w:val="Hiperligao"/>
          <w:rFonts w:ascii="Calibri" w:hAnsi="Calibri" w:cs="Calibri"/>
          <w:bCs/>
          <w:color w:val="000000"/>
          <w:sz w:val="18"/>
          <w:szCs w:val="18"/>
        </w:rPr>
      </w:pPr>
    </w:p>
    <w:p w14:paraId="5C7CD6AF" w14:textId="77777777" w:rsidR="00B35C5E" w:rsidRPr="007751F7" w:rsidRDefault="00B35C5E" w:rsidP="00B35C5E">
      <w:pPr>
        <w:spacing w:line="240" w:lineRule="auto"/>
        <w:jc w:val="both"/>
        <w:rPr>
          <w:rStyle w:val="Hiperligao"/>
          <w:rFonts w:ascii="Calibri" w:hAnsi="Calibri" w:cs="Calibri"/>
          <w:b/>
          <w:color w:val="000000"/>
          <w:sz w:val="18"/>
          <w:szCs w:val="18"/>
          <w:u w:val="none"/>
        </w:rPr>
      </w:pPr>
      <w:r w:rsidRPr="007751F7">
        <w:rPr>
          <w:rStyle w:val="Hiperligao"/>
          <w:rFonts w:ascii="Calibri" w:hAnsi="Calibri" w:cs="Calibri"/>
          <w:b/>
          <w:color w:val="000000"/>
          <w:sz w:val="18"/>
          <w:szCs w:val="18"/>
          <w:u w:val="none"/>
        </w:rPr>
        <w:t>Para mais informações contactar, por favor:</w:t>
      </w:r>
    </w:p>
    <w:p w14:paraId="3C44F155" w14:textId="77777777" w:rsidR="00B35C5E" w:rsidRPr="007751F7" w:rsidRDefault="00B35C5E" w:rsidP="00B35C5E">
      <w:pPr>
        <w:spacing w:line="240" w:lineRule="auto"/>
        <w:jc w:val="both"/>
        <w:rPr>
          <w:rStyle w:val="Hiperligao"/>
          <w:rFonts w:ascii="Calibri" w:hAnsi="Calibri" w:cs="Calibri"/>
          <w:b/>
          <w:color w:val="000000"/>
          <w:sz w:val="18"/>
          <w:szCs w:val="18"/>
          <w:u w:val="none"/>
        </w:rPr>
      </w:pPr>
    </w:p>
    <w:p w14:paraId="3BEB2A16" w14:textId="77777777" w:rsidR="00B35C5E" w:rsidRPr="007751F7" w:rsidRDefault="00B35C5E" w:rsidP="00B35C5E">
      <w:pPr>
        <w:spacing w:line="240" w:lineRule="auto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7751F7">
        <w:rPr>
          <w:rStyle w:val="Hiperligao"/>
          <w:rFonts w:ascii="Calibri" w:hAnsi="Calibri" w:cs="Calibri"/>
          <w:bCs/>
          <w:color w:val="000000"/>
          <w:sz w:val="18"/>
          <w:szCs w:val="18"/>
          <w:u w:val="none"/>
        </w:rPr>
        <w:t xml:space="preserve">Carla Rodrigues | </w:t>
      </w:r>
      <w:hyperlink r:id="rId12" w:history="1">
        <w:r w:rsidRPr="007751F7">
          <w:rPr>
            <w:rStyle w:val="Hiperligao"/>
            <w:rFonts w:ascii="Calibri" w:hAnsi="Calibri" w:cs="Calibri"/>
            <w:bCs/>
            <w:sz w:val="18"/>
            <w:szCs w:val="18"/>
          </w:rPr>
          <w:t>carla.rodrigues@lift.com.pt</w:t>
        </w:r>
      </w:hyperlink>
      <w:r w:rsidRPr="007751F7">
        <w:rPr>
          <w:rStyle w:val="Hiperligao"/>
          <w:rFonts w:ascii="Calibri" w:hAnsi="Calibri" w:cs="Calibri"/>
          <w:bCs/>
          <w:color w:val="000000"/>
          <w:sz w:val="18"/>
          <w:szCs w:val="18"/>
          <w:u w:val="none"/>
        </w:rPr>
        <w:t xml:space="preserve"> | </w:t>
      </w:r>
      <w:r w:rsidRPr="007751F7">
        <w:rPr>
          <w:rFonts w:ascii="Calibri" w:hAnsi="Calibri" w:cs="Calibri"/>
          <w:bCs/>
          <w:color w:val="000000"/>
          <w:sz w:val="18"/>
          <w:szCs w:val="18"/>
        </w:rPr>
        <w:t>915 193 379</w:t>
      </w:r>
    </w:p>
    <w:p w14:paraId="1F4AD26C" w14:textId="4330ADDB" w:rsidR="00EC5D03" w:rsidRPr="007751F7" w:rsidRDefault="00B35C5E" w:rsidP="00B35C5E">
      <w:pPr>
        <w:spacing w:line="240" w:lineRule="auto"/>
        <w:rPr>
          <w:rFonts w:ascii="Calibri" w:hAnsi="Calibri" w:cs="Calibri"/>
          <w:sz w:val="18"/>
          <w:szCs w:val="18"/>
        </w:rPr>
      </w:pPr>
      <w:r w:rsidRPr="007751F7">
        <w:rPr>
          <w:rFonts w:ascii="Calibri" w:hAnsi="Calibri" w:cs="Calibri"/>
          <w:color w:val="000000"/>
          <w:sz w:val="18"/>
          <w:szCs w:val="18"/>
        </w:rPr>
        <w:t xml:space="preserve">Anabela Pereira | </w:t>
      </w:r>
      <w:hyperlink r:id="rId13" w:history="1">
        <w:r w:rsidRPr="007751F7">
          <w:rPr>
            <w:rStyle w:val="Hiperligao"/>
            <w:rFonts w:ascii="Calibri" w:hAnsi="Calibri" w:cs="Calibri"/>
            <w:sz w:val="18"/>
            <w:szCs w:val="18"/>
          </w:rPr>
          <w:t>anabela@pereira@lift.com.pt</w:t>
        </w:r>
      </w:hyperlink>
      <w:r w:rsidRPr="007751F7">
        <w:rPr>
          <w:rFonts w:ascii="Calibri" w:hAnsi="Calibri" w:cs="Calibri"/>
          <w:color w:val="000000"/>
          <w:sz w:val="18"/>
          <w:szCs w:val="18"/>
        </w:rPr>
        <w:t xml:space="preserve"> | </w:t>
      </w:r>
      <w:r w:rsidRPr="007751F7">
        <w:rPr>
          <w:rFonts w:ascii="Calibri" w:hAnsi="Calibri" w:cs="Calibri"/>
          <w:color w:val="000000"/>
          <w:sz w:val="18"/>
          <w:szCs w:val="18"/>
          <w14:ligatures w14:val="standardContextual"/>
        </w:rPr>
        <w:t>936 282</w:t>
      </w:r>
      <w:r w:rsidR="00CA458A" w:rsidRPr="007751F7">
        <w:rPr>
          <w:rFonts w:ascii="Calibri" w:hAnsi="Calibri" w:cs="Calibri"/>
          <w:color w:val="000000"/>
          <w:sz w:val="18"/>
          <w:szCs w:val="18"/>
          <w14:ligatures w14:val="standardContextual"/>
        </w:rPr>
        <w:t> </w:t>
      </w:r>
      <w:r w:rsidRPr="007751F7">
        <w:rPr>
          <w:rFonts w:ascii="Calibri" w:hAnsi="Calibri" w:cs="Calibri"/>
          <w:color w:val="000000"/>
          <w:sz w:val="18"/>
          <w:szCs w:val="18"/>
          <w14:ligatures w14:val="standardContextual"/>
        </w:rPr>
        <w:t>863</w:t>
      </w:r>
    </w:p>
    <w:p w14:paraId="6F38EDE9" w14:textId="0D8609B6" w:rsidR="00CA458A" w:rsidRPr="007751F7" w:rsidRDefault="00674BC1" w:rsidP="00B35C5E">
      <w:pPr>
        <w:spacing w:line="240" w:lineRule="auto"/>
        <w:rPr>
          <w:rFonts w:ascii="Calibri" w:hAnsi="Calibri" w:cs="Calibri"/>
          <w:sz w:val="18"/>
          <w:szCs w:val="18"/>
        </w:rPr>
      </w:pPr>
      <w:r w:rsidRPr="007751F7">
        <w:rPr>
          <w:rFonts w:ascii="Calibri" w:hAnsi="Calibri" w:cs="Calibri"/>
          <w:sz w:val="18"/>
          <w:szCs w:val="18"/>
        </w:rPr>
        <w:t xml:space="preserve">Matilde Branco | </w:t>
      </w:r>
      <w:hyperlink r:id="rId14" w:history="1">
        <w:r w:rsidRPr="007751F7">
          <w:rPr>
            <w:rStyle w:val="Hiperligao"/>
            <w:rFonts w:ascii="Calibri" w:hAnsi="Calibri" w:cs="Calibri"/>
            <w:sz w:val="18"/>
            <w:szCs w:val="18"/>
          </w:rPr>
          <w:t>matilde.branco@lift.com.pt</w:t>
        </w:r>
      </w:hyperlink>
      <w:r w:rsidRPr="007751F7">
        <w:rPr>
          <w:rFonts w:ascii="Calibri" w:hAnsi="Calibri" w:cs="Calibri"/>
          <w:sz w:val="18"/>
          <w:szCs w:val="18"/>
        </w:rPr>
        <w:t>| 914 417 504</w:t>
      </w:r>
    </w:p>
    <w:p w14:paraId="7E8E4391" w14:textId="77777777" w:rsidR="009425BC" w:rsidRPr="007751F7" w:rsidRDefault="009425BC" w:rsidP="00B35C5E">
      <w:pPr>
        <w:spacing w:line="240" w:lineRule="auto"/>
        <w:rPr>
          <w:rFonts w:ascii="Calibri" w:hAnsi="Calibri" w:cs="Calibri"/>
          <w:sz w:val="18"/>
          <w:szCs w:val="18"/>
        </w:rPr>
      </w:pPr>
    </w:p>
    <w:sectPr w:rsidR="009425BC" w:rsidRPr="007751F7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8B1F" w14:textId="77777777" w:rsidR="00C86D68" w:rsidRDefault="00C86D68" w:rsidP="00336EC1">
      <w:pPr>
        <w:spacing w:line="240" w:lineRule="auto"/>
      </w:pPr>
      <w:r>
        <w:separator/>
      </w:r>
    </w:p>
  </w:endnote>
  <w:endnote w:type="continuationSeparator" w:id="0">
    <w:p w14:paraId="087BDAEC" w14:textId="77777777" w:rsidR="00C86D68" w:rsidRDefault="00C86D68" w:rsidP="00336E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1AC4" w14:textId="77777777" w:rsidR="00C86D68" w:rsidRDefault="00C86D68" w:rsidP="00336EC1">
      <w:pPr>
        <w:spacing w:line="240" w:lineRule="auto"/>
      </w:pPr>
      <w:r>
        <w:separator/>
      </w:r>
    </w:p>
  </w:footnote>
  <w:footnote w:type="continuationSeparator" w:id="0">
    <w:p w14:paraId="661F4B37" w14:textId="77777777" w:rsidR="00C86D68" w:rsidRDefault="00C86D68" w:rsidP="00336E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76BB" w14:textId="53B99E96" w:rsidR="00336EC1" w:rsidRDefault="00336EC1" w:rsidP="00336EC1">
    <w:pPr>
      <w:pStyle w:val="Cabealho"/>
      <w:jc w:val="center"/>
    </w:pPr>
    <w:r>
      <w:rPr>
        <w:noProof/>
      </w:rPr>
      <w:drawing>
        <wp:inline distT="0" distB="0" distL="0" distR="0" wp14:anchorId="1305D190" wp14:editId="16C35CA3">
          <wp:extent cx="1524289" cy="772678"/>
          <wp:effectExtent l="0" t="0" r="0" b="8890"/>
          <wp:docPr id="7319989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172" cy="7792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5799"/>
    <w:multiLevelType w:val="hybridMultilevel"/>
    <w:tmpl w:val="E2BE1E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46AFC"/>
    <w:multiLevelType w:val="multilevel"/>
    <w:tmpl w:val="08167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0212D8"/>
    <w:multiLevelType w:val="multilevel"/>
    <w:tmpl w:val="46E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846A0C"/>
    <w:multiLevelType w:val="hybridMultilevel"/>
    <w:tmpl w:val="77ECFA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4779F"/>
    <w:multiLevelType w:val="hybridMultilevel"/>
    <w:tmpl w:val="F4BC95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C0127"/>
    <w:multiLevelType w:val="multilevel"/>
    <w:tmpl w:val="A89E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97E42"/>
    <w:multiLevelType w:val="multilevel"/>
    <w:tmpl w:val="192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14633"/>
    <w:multiLevelType w:val="multilevel"/>
    <w:tmpl w:val="A33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415014">
    <w:abstractNumId w:val="1"/>
  </w:num>
  <w:num w:numId="2" w16cid:durableId="870726850">
    <w:abstractNumId w:val="2"/>
  </w:num>
  <w:num w:numId="3" w16cid:durableId="950477651">
    <w:abstractNumId w:val="7"/>
  </w:num>
  <w:num w:numId="4" w16cid:durableId="72549293">
    <w:abstractNumId w:val="0"/>
  </w:num>
  <w:num w:numId="5" w16cid:durableId="1821000606">
    <w:abstractNumId w:val="4"/>
  </w:num>
  <w:num w:numId="6" w16cid:durableId="1447118094">
    <w:abstractNumId w:val="5"/>
  </w:num>
  <w:num w:numId="7" w16cid:durableId="1693915385">
    <w:abstractNumId w:val="6"/>
  </w:num>
  <w:num w:numId="8" w16cid:durableId="1240099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EC"/>
    <w:rsid w:val="00000BAF"/>
    <w:rsid w:val="0000562F"/>
    <w:rsid w:val="000113CC"/>
    <w:rsid w:val="0001658A"/>
    <w:rsid w:val="00017022"/>
    <w:rsid w:val="000177E2"/>
    <w:rsid w:val="00033161"/>
    <w:rsid w:val="000364FB"/>
    <w:rsid w:val="0004101C"/>
    <w:rsid w:val="00044229"/>
    <w:rsid w:val="00051752"/>
    <w:rsid w:val="00051A8E"/>
    <w:rsid w:val="00053573"/>
    <w:rsid w:val="00075CF4"/>
    <w:rsid w:val="00081EEC"/>
    <w:rsid w:val="00084BAA"/>
    <w:rsid w:val="00091241"/>
    <w:rsid w:val="000A54D0"/>
    <w:rsid w:val="000B1BB1"/>
    <w:rsid w:val="000B268B"/>
    <w:rsid w:val="000B71CD"/>
    <w:rsid w:val="000C16DA"/>
    <w:rsid w:val="000C7342"/>
    <w:rsid w:val="000D0DAC"/>
    <w:rsid w:val="000D2501"/>
    <w:rsid w:val="000E5B62"/>
    <w:rsid w:val="000E6F09"/>
    <w:rsid w:val="000F5D07"/>
    <w:rsid w:val="00103519"/>
    <w:rsid w:val="001037E5"/>
    <w:rsid w:val="00104568"/>
    <w:rsid w:val="001214C3"/>
    <w:rsid w:val="00122132"/>
    <w:rsid w:val="0012513D"/>
    <w:rsid w:val="00127D3F"/>
    <w:rsid w:val="001301C1"/>
    <w:rsid w:val="00131F8D"/>
    <w:rsid w:val="00132DE0"/>
    <w:rsid w:val="001340CD"/>
    <w:rsid w:val="001358F9"/>
    <w:rsid w:val="00135982"/>
    <w:rsid w:val="0013775A"/>
    <w:rsid w:val="00152539"/>
    <w:rsid w:val="001525AA"/>
    <w:rsid w:val="0015569F"/>
    <w:rsid w:val="00157C0A"/>
    <w:rsid w:val="00161BA7"/>
    <w:rsid w:val="001720B9"/>
    <w:rsid w:val="00175268"/>
    <w:rsid w:val="00180FA5"/>
    <w:rsid w:val="00185AD7"/>
    <w:rsid w:val="001A236E"/>
    <w:rsid w:val="001A2E80"/>
    <w:rsid w:val="001B0FA2"/>
    <w:rsid w:val="001B6D2A"/>
    <w:rsid w:val="001B7D69"/>
    <w:rsid w:val="001B7E33"/>
    <w:rsid w:val="001C1B9E"/>
    <w:rsid w:val="001D1D8F"/>
    <w:rsid w:val="001D2AA5"/>
    <w:rsid w:val="001D4748"/>
    <w:rsid w:val="001D7744"/>
    <w:rsid w:val="001D7DEE"/>
    <w:rsid w:val="001F62FE"/>
    <w:rsid w:val="00200DB2"/>
    <w:rsid w:val="00200EDF"/>
    <w:rsid w:val="0020566A"/>
    <w:rsid w:val="002106DB"/>
    <w:rsid w:val="00210DB9"/>
    <w:rsid w:val="002147A8"/>
    <w:rsid w:val="00221C70"/>
    <w:rsid w:val="00225442"/>
    <w:rsid w:val="00237C2A"/>
    <w:rsid w:val="00241F6D"/>
    <w:rsid w:val="002442BB"/>
    <w:rsid w:val="00244651"/>
    <w:rsid w:val="0024565C"/>
    <w:rsid w:val="00260286"/>
    <w:rsid w:val="002634B2"/>
    <w:rsid w:val="00270276"/>
    <w:rsid w:val="00271385"/>
    <w:rsid w:val="00272A86"/>
    <w:rsid w:val="0027576E"/>
    <w:rsid w:val="002759B7"/>
    <w:rsid w:val="00276CA0"/>
    <w:rsid w:val="002866DD"/>
    <w:rsid w:val="00291F65"/>
    <w:rsid w:val="002970EB"/>
    <w:rsid w:val="002A19AC"/>
    <w:rsid w:val="002A253D"/>
    <w:rsid w:val="002A5161"/>
    <w:rsid w:val="002B36AB"/>
    <w:rsid w:val="002B58B2"/>
    <w:rsid w:val="002D0CEC"/>
    <w:rsid w:val="002D28D6"/>
    <w:rsid w:val="002D4D8F"/>
    <w:rsid w:val="002E415D"/>
    <w:rsid w:val="002E5F01"/>
    <w:rsid w:val="002E736D"/>
    <w:rsid w:val="002F0AF0"/>
    <w:rsid w:val="002F5260"/>
    <w:rsid w:val="003036BA"/>
    <w:rsid w:val="00315C39"/>
    <w:rsid w:val="00316D3D"/>
    <w:rsid w:val="00317CE6"/>
    <w:rsid w:val="00320D6D"/>
    <w:rsid w:val="003222B0"/>
    <w:rsid w:val="00326F20"/>
    <w:rsid w:val="00327377"/>
    <w:rsid w:val="00334AD0"/>
    <w:rsid w:val="00336EC1"/>
    <w:rsid w:val="00341014"/>
    <w:rsid w:val="00357EEF"/>
    <w:rsid w:val="003626E3"/>
    <w:rsid w:val="0036753A"/>
    <w:rsid w:val="003759DB"/>
    <w:rsid w:val="003769D4"/>
    <w:rsid w:val="00380F98"/>
    <w:rsid w:val="00384628"/>
    <w:rsid w:val="00386B9E"/>
    <w:rsid w:val="00390F0A"/>
    <w:rsid w:val="003A1483"/>
    <w:rsid w:val="003A293B"/>
    <w:rsid w:val="003A6932"/>
    <w:rsid w:val="003A7840"/>
    <w:rsid w:val="003B55E5"/>
    <w:rsid w:val="003C25C7"/>
    <w:rsid w:val="003C3250"/>
    <w:rsid w:val="003C6E7F"/>
    <w:rsid w:val="003D12C9"/>
    <w:rsid w:val="003D14B8"/>
    <w:rsid w:val="003E0221"/>
    <w:rsid w:val="003E6075"/>
    <w:rsid w:val="003F00A2"/>
    <w:rsid w:val="003F5DCE"/>
    <w:rsid w:val="00400599"/>
    <w:rsid w:val="00402F44"/>
    <w:rsid w:val="004044FE"/>
    <w:rsid w:val="00405362"/>
    <w:rsid w:val="004055C6"/>
    <w:rsid w:val="00414A5C"/>
    <w:rsid w:val="0041731E"/>
    <w:rsid w:val="00420A42"/>
    <w:rsid w:val="00423D8E"/>
    <w:rsid w:val="00424B49"/>
    <w:rsid w:val="00427646"/>
    <w:rsid w:val="00434F0A"/>
    <w:rsid w:val="00437B7C"/>
    <w:rsid w:val="0044177B"/>
    <w:rsid w:val="004418C3"/>
    <w:rsid w:val="00443817"/>
    <w:rsid w:val="00443F4E"/>
    <w:rsid w:val="004440BB"/>
    <w:rsid w:val="004448A0"/>
    <w:rsid w:val="004518F6"/>
    <w:rsid w:val="00452210"/>
    <w:rsid w:val="00452B04"/>
    <w:rsid w:val="004543BD"/>
    <w:rsid w:val="004556C4"/>
    <w:rsid w:val="004562D4"/>
    <w:rsid w:val="0046202B"/>
    <w:rsid w:val="00463026"/>
    <w:rsid w:val="004875C7"/>
    <w:rsid w:val="00491C15"/>
    <w:rsid w:val="004A4334"/>
    <w:rsid w:val="004A4735"/>
    <w:rsid w:val="004A5648"/>
    <w:rsid w:val="004B7E36"/>
    <w:rsid w:val="004C6702"/>
    <w:rsid w:val="004D0DAB"/>
    <w:rsid w:val="004D1900"/>
    <w:rsid w:val="004D35A3"/>
    <w:rsid w:val="004D5368"/>
    <w:rsid w:val="004E097E"/>
    <w:rsid w:val="004F0B0E"/>
    <w:rsid w:val="004F5451"/>
    <w:rsid w:val="004F63B6"/>
    <w:rsid w:val="00505ECD"/>
    <w:rsid w:val="00521167"/>
    <w:rsid w:val="00523814"/>
    <w:rsid w:val="00532199"/>
    <w:rsid w:val="00535401"/>
    <w:rsid w:val="00536CC6"/>
    <w:rsid w:val="00543C0B"/>
    <w:rsid w:val="0054604C"/>
    <w:rsid w:val="00550DFE"/>
    <w:rsid w:val="00555AF6"/>
    <w:rsid w:val="00555B15"/>
    <w:rsid w:val="00555E55"/>
    <w:rsid w:val="0055621A"/>
    <w:rsid w:val="005566E4"/>
    <w:rsid w:val="00564872"/>
    <w:rsid w:val="0056671E"/>
    <w:rsid w:val="005719E8"/>
    <w:rsid w:val="005868A3"/>
    <w:rsid w:val="00587EDD"/>
    <w:rsid w:val="00590002"/>
    <w:rsid w:val="00590DDE"/>
    <w:rsid w:val="00593745"/>
    <w:rsid w:val="005A71A2"/>
    <w:rsid w:val="005B5D6C"/>
    <w:rsid w:val="005B67DB"/>
    <w:rsid w:val="005D0093"/>
    <w:rsid w:val="005D339E"/>
    <w:rsid w:val="005D3A29"/>
    <w:rsid w:val="005E64A8"/>
    <w:rsid w:val="005F09BD"/>
    <w:rsid w:val="005F6DAB"/>
    <w:rsid w:val="00601C99"/>
    <w:rsid w:val="00606BF8"/>
    <w:rsid w:val="00610FB7"/>
    <w:rsid w:val="0061503D"/>
    <w:rsid w:val="00616FCC"/>
    <w:rsid w:val="00620079"/>
    <w:rsid w:val="00630612"/>
    <w:rsid w:val="00630652"/>
    <w:rsid w:val="006369BF"/>
    <w:rsid w:val="00637964"/>
    <w:rsid w:val="00651AA4"/>
    <w:rsid w:val="006534A4"/>
    <w:rsid w:val="00654F87"/>
    <w:rsid w:val="0065541A"/>
    <w:rsid w:val="00663BED"/>
    <w:rsid w:val="00671E91"/>
    <w:rsid w:val="00674BC1"/>
    <w:rsid w:val="00682AF6"/>
    <w:rsid w:val="00683B24"/>
    <w:rsid w:val="006848F6"/>
    <w:rsid w:val="006868D3"/>
    <w:rsid w:val="00687CAB"/>
    <w:rsid w:val="00693083"/>
    <w:rsid w:val="00693990"/>
    <w:rsid w:val="006939BE"/>
    <w:rsid w:val="0069437B"/>
    <w:rsid w:val="006A0BC2"/>
    <w:rsid w:val="006A16D7"/>
    <w:rsid w:val="006A79F0"/>
    <w:rsid w:val="006C2EA9"/>
    <w:rsid w:val="006C616C"/>
    <w:rsid w:val="006C6279"/>
    <w:rsid w:val="006E3EE8"/>
    <w:rsid w:val="006E3FD6"/>
    <w:rsid w:val="006F11B0"/>
    <w:rsid w:val="006F2902"/>
    <w:rsid w:val="0071220F"/>
    <w:rsid w:val="00716D67"/>
    <w:rsid w:val="00722172"/>
    <w:rsid w:val="007242C6"/>
    <w:rsid w:val="00724E12"/>
    <w:rsid w:val="0072726F"/>
    <w:rsid w:val="00727315"/>
    <w:rsid w:val="00727858"/>
    <w:rsid w:val="0073361C"/>
    <w:rsid w:val="00737DD6"/>
    <w:rsid w:val="0074066C"/>
    <w:rsid w:val="00745707"/>
    <w:rsid w:val="007537D5"/>
    <w:rsid w:val="00754A4C"/>
    <w:rsid w:val="00754D2C"/>
    <w:rsid w:val="00755A28"/>
    <w:rsid w:val="00757E22"/>
    <w:rsid w:val="0076248E"/>
    <w:rsid w:val="007751F7"/>
    <w:rsid w:val="00776EFB"/>
    <w:rsid w:val="00780839"/>
    <w:rsid w:val="00794FAD"/>
    <w:rsid w:val="007A2669"/>
    <w:rsid w:val="007A3785"/>
    <w:rsid w:val="007B489D"/>
    <w:rsid w:val="007B61BA"/>
    <w:rsid w:val="007C325E"/>
    <w:rsid w:val="007D6F29"/>
    <w:rsid w:val="007E2DEE"/>
    <w:rsid w:val="007E372F"/>
    <w:rsid w:val="007E585E"/>
    <w:rsid w:val="007E67E4"/>
    <w:rsid w:val="007F5611"/>
    <w:rsid w:val="00805A5A"/>
    <w:rsid w:val="00810055"/>
    <w:rsid w:val="00812003"/>
    <w:rsid w:val="008132D5"/>
    <w:rsid w:val="0081353F"/>
    <w:rsid w:val="00816CD1"/>
    <w:rsid w:val="008229F7"/>
    <w:rsid w:val="008232BA"/>
    <w:rsid w:val="00825132"/>
    <w:rsid w:val="00841430"/>
    <w:rsid w:val="0085081A"/>
    <w:rsid w:val="0085357D"/>
    <w:rsid w:val="00857703"/>
    <w:rsid w:val="0086713E"/>
    <w:rsid w:val="008770F8"/>
    <w:rsid w:val="00877247"/>
    <w:rsid w:val="008C1DCD"/>
    <w:rsid w:val="008C5189"/>
    <w:rsid w:val="008D0728"/>
    <w:rsid w:val="008D56B1"/>
    <w:rsid w:val="008D7287"/>
    <w:rsid w:val="008D72C9"/>
    <w:rsid w:val="008E1A5D"/>
    <w:rsid w:val="008E4682"/>
    <w:rsid w:val="008F4F03"/>
    <w:rsid w:val="00901017"/>
    <w:rsid w:val="00901376"/>
    <w:rsid w:val="009015F1"/>
    <w:rsid w:val="00902CBC"/>
    <w:rsid w:val="009031C1"/>
    <w:rsid w:val="00903267"/>
    <w:rsid w:val="009079F5"/>
    <w:rsid w:val="0091032C"/>
    <w:rsid w:val="00915200"/>
    <w:rsid w:val="00916610"/>
    <w:rsid w:val="009238CD"/>
    <w:rsid w:val="00934FE0"/>
    <w:rsid w:val="009425BC"/>
    <w:rsid w:val="009428D0"/>
    <w:rsid w:val="0098629B"/>
    <w:rsid w:val="009935E2"/>
    <w:rsid w:val="00993E7D"/>
    <w:rsid w:val="009977E7"/>
    <w:rsid w:val="009979C1"/>
    <w:rsid w:val="009A1D23"/>
    <w:rsid w:val="009A247A"/>
    <w:rsid w:val="009A2EA2"/>
    <w:rsid w:val="009A5D29"/>
    <w:rsid w:val="009A5F0A"/>
    <w:rsid w:val="009B0654"/>
    <w:rsid w:val="009B0C61"/>
    <w:rsid w:val="009D1485"/>
    <w:rsid w:val="009D3747"/>
    <w:rsid w:val="009D3E96"/>
    <w:rsid w:val="009D506C"/>
    <w:rsid w:val="009E2109"/>
    <w:rsid w:val="009E5779"/>
    <w:rsid w:val="009F0600"/>
    <w:rsid w:val="009F17F4"/>
    <w:rsid w:val="00A010E8"/>
    <w:rsid w:val="00A01300"/>
    <w:rsid w:val="00A03483"/>
    <w:rsid w:val="00A1767B"/>
    <w:rsid w:val="00A2596F"/>
    <w:rsid w:val="00A277E4"/>
    <w:rsid w:val="00A33104"/>
    <w:rsid w:val="00A369E2"/>
    <w:rsid w:val="00A40E14"/>
    <w:rsid w:val="00A41661"/>
    <w:rsid w:val="00A51DC0"/>
    <w:rsid w:val="00A52B6C"/>
    <w:rsid w:val="00A54233"/>
    <w:rsid w:val="00A62C89"/>
    <w:rsid w:val="00A64C73"/>
    <w:rsid w:val="00A65CD9"/>
    <w:rsid w:val="00A775D2"/>
    <w:rsid w:val="00A80DD0"/>
    <w:rsid w:val="00A84011"/>
    <w:rsid w:val="00A840AA"/>
    <w:rsid w:val="00A85366"/>
    <w:rsid w:val="00A863A4"/>
    <w:rsid w:val="00A95283"/>
    <w:rsid w:val="00A974FC"/>
    <w:rsid w:val="00AA2B84"/>
    <w:rsid w:val="00AA3627"/>
    <w:rsid w:val="00AB1B73"/>
    <w:rsid w:val="00AB43CA"/>
    <w:rsid w:val="00AB6E58"/>
    <w:rsid w:val="00AC7FC9"/>
    <w:rsid w:val="00AD0E1E"/>
    <w:rsid w:val="00AD1F59"/>
    <w:rsid w:val="00AE4E5B"/>
    <w:rsid w:val="00AE563C"/>
    <w:rsid w:val="00AF069F"/>
    <w:rsid w:val="00AF134A"/>
    <w:rsid w:val="00AF2F70"/>
    <w:rsid w:val="00AF7592"/>
    <w:rsid w:val="00B02908"/>
    <w:rsid w:val="00B06E0B"/>
    <w:rsid w:val="00B13A34"/>
    <w:rsid w:val="00B207BD"/>
    <w:rsid w:val="00B239DC"/>
    <w:rsid w:val="00B311BC"/>
    <w:rsid w:val="00B35C5E"/>
    <w:rsid w:val="00B40EBE"/>
    <w:rsid w:val="00B420FE"/>
    <w:rsid w:val="00B440A1"/>
    <w:rsid w:val="00B4438A"/>
    <w:rsid w:val="00B47FB6"/>
    <w:rsid w:val="00B61D75"/>
    <w:rsid w:val="00B6216B"/>
    <w:rsid w:val="00B6305E"/>
    <w:rsid w:val="00B6323F"/>
    <w:rsid w:val="00B67F11"/>
    <w:rsid w:val="00B723B0"/>
    <w:rsid w:val="00B73012"/>
    <w:rsid w:val="00B736E3"/>
    <w:rsid w:val="00B7475C"/>
    <w:rsid w:val="00B75B87"/>
    <w:rsid w:val="00B8203C"/>
    <w:rsid w:val="00B826D6"/>
    <w:rsid w:val="00B8690B"/>
    <w:rsid w:val="00B96013"/>
    <w:rsid w:val="00BA3D5C"/>
    <w:rsid w:val="00BA4BA3"/>
    <w:rsid w:val="00BB1367"/>
    <w:rsid w:val="00BB6367"/>
    <w:rsid w:val="00BC3F0B"/>
    <w:rsid w:val="00BD0A0A"/>
    <w:rsid w:val="00BD3544"/>
    <w:rsid w:val="00BD491D"/>
    <w:rsid w:val="00BD5CC0"/>
    <w:rsid w:val="00BF121E"/>
    <w:rsid w:val="00C044C1"/>
    <w:rsid w:val="00C07AB7"/>
    <w:rsid w:val="00C13954"/>
    <w:rsid w:val="00C13EEB"/>
    <w:rsid w:val="00C20599"/>
    <w:rsid w:val="00C231D4"/>
    <w:rsid w:val="00C27B1D"/>
    <w:rsid w:val="00C316C2"/>
    <w:rsid w:val="00C3270F"/>
    <w:rsid w:val="00C34AC0"/>
    <w:rsid w:val="00C34C85"/>
    <w:rsid w:val="00C37290"/>
    <w:rsid w:val="00C5131A"/>
    <w:rsid w:val="00C67A52"/>
    <w:rsid w:val="00C71C45"/>
    <w:rsid w:val="00C72A7C"/>
    <w:rsid w:val="00C73A01"/>
    <w:rsid w:val="00C74534"/>
    <w:rsid w:val="00C75F70"/>
    <w:rsid w:val="00C770D4"/>
    <w:rsid w:val="00C80865"/>
    <w:rsid w:val="00C86D68"/>
    <w:rsid w:val="00CA155A"/>
    <w:rsid w:val="00CA1B24"/>
    <w:rsid w:val="00CA458A"/>
    <w:rsid w:val="00CA52FB"/>
    <w:rsid w:val="00CA63AC"/>
    <w:rsid w:val="00CA68A7"/>
    <w:rsid w:val="00CD1505"/>
    <w:rsid w:val="00CD40A1"/>
    <w:rsid w:val="00CE6E10"/>
    <w:rsid w:val="00CE7E35"/>
    <w:rsid w:val="00D02E22"/>
    <w:rsid w:val="00D03FAB"/>
    <w:rsid w:val="00D10BBD"/>
    <w:rsid w:val="00D25B0E"/>
    <w:rsid w:val="00D360C3"/>
    <w:rsid w:val="00D3758C"/>
    <w:rsid w:val="00D42339"/>
    <w:rsid w:val="00D45A59"/>
    <w:rsid w:val="00D563F0"/>
    <w:rsid w:val="00D57BA6"/>
    <w:rsid w:val="00D60DEE"/>
    <w:rsid w:val="00D74367"/>
    <w:rsid w:val="00D829E2"/>
    <w:rsid w:val="00D86E5E"/>
    <w:rsid w:val="00DA1F4C"/>
    <w:rsid w:val="00DA51F7"/>
    <w:rsid w:val="00DA7378"/>
    <w:rsid w:val="00DC15A8"/>
    <w:rsid w:val="00DC5D56"/>
    <w:rsid w:val="00DC68DC"/>
    <w:rsid w:val="00DD3A2D"/>
    <w:rsid w:val="00DD7661"/>
    <w:rsid w:val="00DE44F8"/>
    <w:rsid w:val="00E05E54"/>
    <w:rsid w:val="00E105A8"/>
    <w:rsid w:val="00E13D55"/>
    <w:rsid w:val="00E26642"/>
    <w:rsid w:val="00E428D7"/>
    <w:rsid w:val="00E5500A"/>
    <w:rsid w:val="00E73F12"/>
    <w:rsid w:val="00E77D87"/>
    <w:rsid w:val="00E86E56"/>
    <w:rsid w:val="00E92BA1"/>
    <w:rsid w:val="00EC1B01"/>
    <w:rsid w:val="00EC40DF"/>
    <w:rsid w:val="00EC5D03"/>
    <w:rsid w:val="00ED0909"/>
    <w:rsid w:val="00ED0EA3"/>
    <w:rsid w:val="00ED1775"/>
    <w:rsid w:val="00ED4479"/>
    <w:rsid w:val="00ED58BC"/>
    <w:rsid w:val="00ED678B"/>
    <w:rsid w:val="00EE6BF9"/>
    <w:rsid w:val="00EF4CA6"/>
    <w:rsid w:val="00EF764E"/>
    <w:rsid w:val="00F068FA"/>
    <w:rsid w:val="00F10A97"/>
    <w:rsid w:val="00F127D4"/>
    <w:rsid w:val="00F17165"/>
    <w:rsid w:val="00F2206B"/>
    <w:rsid w:val="00F22C69"/>
    <w:rsid w:val="00F30F96"/>
    <w:rsid w:val="00F34081"/>
    <w:rsid w:val="00F34C9D"/>
    <w:rsid w:val="00F3727B"/>
    <w:rsid w:val="00F40E17"/>
    <w:rsid w:val="00F419B5"/>
    <w:rsid w:val="00F50799"/>
    <w:rsid w:val="00F54240"/>
    <w:rsid w:val="00F578F6"/>
    <w:rsid w:val="00F62374"/>
    <w:rsid w:val="00F72B35"/>
    <w:rsid w:val="00F82909"/>
    <w:rsid w:val="00F83C48"/>
    <w:rsid w:val="00F84319"/>
    <w:rsid w:val="00F913D1"/>
    <w:rsid w:val="00F95746"/>
    <w:rsid w:val="00FA0737"/>
    <w:rsid w:val="00FA76D0"/>
    <w:rsid w:val="00FA77A0"/>
    <w:rsid w:val="00FC3C7C"/>
    <w:rsid w:val="00FC4468"/>
    <w:rsid w:val="00FD3B22"/>
    <w:rsid w:val="00FD6850"/>
    <w:rsid w:val="00FD6E6F"/>
    <w:rsid w:val="00FE0022"/>
    <w:rsid w:val="00FE1B3F"/>
    <w:rsid w:val="00FF481C"/>
    <w:rsid w:val="00FF71A8"/>
    <w:rsid w:val="198DD746"/>
    <w:rsid w:val="246B3C6C"/>
    <w:rsid w:val="372F976B"/>
    <w:rsid w:val="4330072F"/>
    <w:rsid w:val="5E7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7D2"/>
  <w15:chartTrackingRefBased/>
  <w15:docId w15:val="{4E742AA9-9BCB-4823-A73D-AC566BD9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6DB"/>
    <w:pPr>
      <w:spacing w:after="0" w:line="276" w:lineRule="auto"/>
    </w:pPr>
    <w:rPr>
      <w:rFonts w:ascii="Arial" w:eastAsia="Arial" w:hAnsi="Arial" w:cs="Arial"/>
      <w:kern w:val="0"/>
      <w:lang w:eastAsia="en-GB"/>
      <w14:ligatures w14:val="none"/>
    </w:rPr>
  </w:style>
  <w:style w:type="paragraph" w:styleId="Ttulo2">
    <w:name w:val="heading 2"/>
    <w:basedOn w:val="Normal"/>
    <w:link w:val="Ttulo2Carter"/>
    <w:uiPriority w:val="9"/>
    <w:qFormat/>
    <w:rsid w:val="00C75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C75F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06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06DB"/>
    <w:pPr>
      <w:ind w:left="720"/>
      <w:contextualSpacing/>
    </w:pPr>
  </w:style>
  <w:style w:type="paragraph" w:styleId="Reviso">
    <w:name w:val="Revision"/>
    <w:hidden/>
    <w:uiPriority w:val="99"/>
    <w:semiHidden/>
    <w:rsid w:val="00E428D7"/>
    <w:pPr>
      <w:spacing w:after="0" w:line="240" w:lineRule="auto"/>
    </w:pPr>
    <w:rPr>
      <w:rFonts w:ascii="Arial" w:eastAsia="Arial" w:hAnsi="Arial" w:cs="Arial"/>
      <w:kern w:val="0"/>
      <w:lang w:eastAsia="en-GB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35C5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35C5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D3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75F70"/>
    <w:rPr>
      <w:rFonts w:ascii="Times New Roman" w:eastAsia="Times New Roman" w:hAnsi="Times New Roman" w:cs="Times New Roman"/>
      <w:b/>
      <w:bCs/>
      <w:kern w:val="0"/>
      <w:sz w:val="36"/>
      <w:szCs w:val="36"/>
      <w:lang w:eastAsia="pt-PT"/>
      <w14:ligatures w14:val="none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75F70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styleId="Forte">
    <w:name w:val="Strong"/>
    <w:basedOn w:val="Tipodeletrapredefinidodopargrafo"/>
    <w:uiPriority w:val="22"/>
    <w:qFormat/>
    <w:rsid w:val="00C75F70"/>
    <w:rPr>
      <w:b/>
      <w:bCs/>
    </w:rPr>
  </w:style>
  <w:style w:type="paragraph" w:customStyle="1" w:styleId="elementtoproof">
    <w:name w:val="elementtoproof"/>
    <w:basedOn w:val="Normal"/>
    <w:rsid w:val="00674BC1"/>
    <w:pPr>
      <w:spacing w:line="240" w:lineRule="auto"/>
    </w:pPr>
    <w:rPr>
      <w:rFonts w:ascii="Aptos" w:eastAsiaTheme="minorHAnsi" w:hAnsi="Aptos" w:cs="Aptos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336E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36EC1"/>
    <w:rPr>
      <w:rFonts w:ascii="Arial" w:eastAsia="Arial" w:hAnsi="Arial" w:cs="Arial"/>
      <w:kern w:val="0"/>
      <w:lang w:eastAsia="en-GB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336EC1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36EC1"/>
    <w:rPr>
      <w:rFonts w:ascii="Arial" w:eastAsia="Arial" w:hAnsi="Arial" w:cs="Arial"/>
      <w:kern w:val="0"/>
      <w:lang w:eastAsia="en-GB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40E1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40E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40E17"/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40E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40E17"/>
    <w:rPr>
      <w:rFonts w:ascii="Arial" w:eastAsia="Arial" w:hAnsi="Arial" w:cs="Arial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abela@per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la.rodrigues@lift.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yunit.p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ifide.ani.pt/Candidaturas.aspx?_gl=1*1v2xl8*_ga*NTkwMzk4MjUzLjE3NzgwNzc1ODQ.*_ga_4XNHNEDDPW*czE3NzgwNzc1ODQkbzEkZzAkdDE3NzgwNzc1ODQkajYwJGwwJGg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tilde.branco@lift.com.pt|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.rodrigues\OneDrive%20-%20Lift%20World\Desktop\Sotheby's\PR%20Estudo%20Luxury%20Outlook%20Report%202025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E4B95ED44B54C93CF7A24326AA862" ma:contentTypeVersion="16" ma:contentTypeDescription="Create a new document." ma:contentTypeScope="" ma:versionID="99e2f44f1c4188afbee03fc126c18fc8">
  <xsd:schema xmlns:xsd="http://www.w3.org/2001/XMLSchema" xmlns:xs="http://www.w3.org/2001/XMLSchema" xmlns:p="http://schemas.microsoft.com/office/2006/metadata/properties" xmlns:ns2="37e14742-196e-407d-ac28-755036e92368" xmlns:ns3="5616a63c-10d3-4767-bc27-5282019ed633" targetNamespace="http://schemas.microsoft.com/office/2006/metadata/properties" ma:root="true" ma:fieldsID="d154e83391b9c6c29b956c4f577d713c" ns2:_="" ns3:_="">
    <xsd:import namespace="37e14742-196e-407d-ac28-755036e92368"/>
    <xsd:import namespace="5616a63c-10d3-4767-bc27-5282019e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14742-196e-407d-ac28-755036e9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d19024-90d2-4c33-a65e-3c6afe2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6a63c-10d3-4767-bc27-5282019e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bd9846-c2b6-4657-aa06-c919c6be6780}" ma:internalName="TaxCatchAll" ma:showField="CatchAllData" ma:web="5616a63c-10d3-4767-bc27-5282019e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e14742-196e-407d-ac28-755036e92368">
      <Terms xmlns="http://schemas.microsoft.com/office/infopath/2007/PartnerControls"/>
    </lcf76f155ced4ddcb4097134ff3c332f>
    <TaxCatchAll xmlns="5616a63c-10d3-4767-bc27-5282019ed63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87776-787C-4F74-BBD2-BE76151C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14742-196e-407d-ac28-755036e92368"/>
    <ds:schemaRef ds:uri="5616a63c-10d3-4767-bc27-5282019e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40295-F04F-425C-AAEF-5965DF204302}">
  <ds:schemaRefs>
    <ds:schemaRef ds:uri="http://schemas.microsoft.com/office/2006/metadata/properties"/>
    <ds:schemaRef ds:uri="http://schemas.microsoft.com/office/infopath/2007/PartnerControls"/>
    <ds:schemaRef ds:uri="37e14742-196e-407d-ac28-755036e92368"/>
    <ds:schemaRef ds:uri="5616a63c-10d3-4767-bc27-5282019ed633"/>
  </ds:schemaRefs>
</ds:datastoreItem>
</file>

<file path=customXml/itemProps3.xml><?xml version="1.0" encoding="utf-8"?>
<ds:datastoreItem xmlns:ds="http://schemas.openxmlformats.org/officeDocument/2006/customXml" ds:itemID="{EBF8D4DD-2515-4C99-9EDA-F5B0CF1C5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Estudo Luxury Outlook Report 2025</Template>
  <TotalTime>8</TotalTime>
  <Pages>2</Pages>
  <Words>747</Words>
  <Characters>4185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Rodrigues</dc:creator>
  <cp:keywords/>
  <dc:description/>
  <cp:lastModifiedBy>Matilde Branco</cp:lastModifiedBy>
  <cp:revision>9</cp:revision>
  <dcterms:created xsi:type="dcterms:W3CDTF">2026-05-07T09:47:00Z</dcterms:created>
  <dcterms:modified xsi:type="dcterms:W3CDTF">2026-05-07T09:55:00Z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0x010100349E4B95ED44B54C93CF7A24326AA862</vt:lpwstr>
  </property>
</Properties>
</file>