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152" w14:textId="3EEE5E83" w:rsidR="3055E855" w:rsidRPr="009A2C27" w:rsidRDefault="3055E855" w:rsidP="19628724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0BC81682" w14:textId="77777777" w:rsidR="003B00F8" w:rsidRDefault="21FED8CC" w:rsidP="00F77079">
      <w:pPr>
        <w:spacing w:after="0" w:line="276" w:lineRule="auto"/>
        <w:jc w:val="both"/>
      </w:pPr>
      <w:r w:rsidRPr="677FF2AD">
        <w:rPr>
          <w:rFonts w:ascii="Cambria" w:eastAsia="Cambria" w:hAnsi="Cambria" w:cs="Cambria"/>
          <w:b/>
          <w:bCs/>
        </w:rPr>
        <w:t>INFORMACJA PRASOWA</w:t>
      </w:r>
    </w:p>
    <w:p w14:paraId="305320F3" w14:textId="0D60CDB6" w:rsidR="6E37ECCC" w:rsidRDefault="11347E73" w:rsidP="2032F684">
      <w:pPr>
        <w:spacing w:after="0" w:line="276" w:lineRule="auto"/>
        <w:jc w:val="both"/>
        <w:rPr>
          <w:rFonts w:ascii="Cambria" w:eastAsia="Cambria" w:hAnsi="Cambria" w:cs="Cambria"/>
        </w:rPr>
      </w:pPr>
      <w:r w:rsidRPr="30740418">
        <w:rPr>
          <w:rFonts w:ascii="Cambria" w:eastAsia="Cambria" w:hAnsi="Cambria" w:cs="Cambria"/>
        </w:rPr>
        <w:t>Łódź,</w:t>
      </w:r>
      <w:r w:rsidR="642C26A4" w:rsidRPr="30740418">
        <w:rPr>
          <w:rFonts w:ascii="Cambria" w:eastAsia="Cambria" w:hAnsi="Cambria" w:cs="Cambria"/>
        </w:rPr>
        <w:t xml:space="preserve"> </w:t>
      </w:r>
      <w:r w:rsidR="00EA58B6">
        <w:rPr>
          <w:rFonts w:ascii="Cambria" w:eastAsia="Cambria" w:hAnsi="Cambria" w:cs="Cambria"/>
        </w:rPr>
        <w:t>5</w:t>
      </w:r>
      <w:r w:rsidR="6EAE5A9E" w:rsidRPr="30740418">
        <w:rPr>
          <w:rFonts w:ascii="Cambria" w:eastAsia="Cambria" w:hAnsi="Cambria" w:cs="Cambria"/>
        </w:rPr>
        <w:t>.</w:t>
      </w:r>
      <w:r w:rsidR="4CBB067F" w:rsidRPr="30740418">
        <w:rPr>
          <w:rFonts w:ascii="Cambria" w:eastAsia="Cambria" w:hAnsi="Cambria" w:cs="Cambria"/>
        </w:rPr>
        <w:t>0</w:t>
      </w:r>
      <w:r w:rsidR="00EA58B6">
        <w:rPr>
          <w:rFonts w:ascii="Cambria" w:eastAsia="Cambria" w:hAnsi="Cambria" w:cs="Cambria"/>
        </w:rPr>
        <w:t>5</w:t>
      </w:r>
      <w:r w:rsidRPr="30740418">
        <w:rPr>
          <w:rFonts w:ascii="Cambria" w:eastAsia="Cambria" w:hAnsi="Cambria" w:cs="Cambria"/>
        </w:rPr>
        <w:t>.202</w:t>
      </w:r>
      <w:r w:rsidR="4F1D956A" w:rsidRPr="30740418">
        <w:rPr>
          <w:rFonts w:ascii="Cambria" w:eastAsia="Cambria" w:hAnsi="Cambria" w:cs="Cambria"/>
        </w:rPr>
        <w:t>6</w:t>
      </w:r>
      <w:r w:rsidRPr="30740418">
        <w:rPr>
          <w:rFonts w:ascii="Cambria" w:eastAsia="Cambria" w:hAnsi="Cambria" w:cs="Cambria"/>
        </w:rPr>
        <w:t xml:space="preserve"> r.</w:t>
      </w:r>
    </w:p>
    <w:p w14:paraId="4399EF20" w14:textId="6FA1C33B" w:rsidR="2032F684" w:rsidRPr="008A637B" w:rsidRDefault="2032F684" w:rsidP="008A637B">
      <w:pPr>
        <w:spacing w:line="276" w:lineRule="auto"/>
        <w:jc w:val="center"/>
        <w:rPr>
          <w:rFonts w:ascii="Cambria" w:eastAsia="Cambria" w:hAnsi="Cambria" w:cs="Cambria"/>
          <w:b/>
          <w:bCs/>
        </w:rPr>
      </w:pPr>
    </w:p>
    <w:p w14:paraId="60BB0165" w14:textId="77777777" w:rsidR="008A637B" w:rsidRPr="008A637B" w:rsidRDefault="008A637B" w:rsidP="008A637B">
      <w:pPr>
        <w:spacing w:line="276" w:lineRule="auto"/>
        <w:jc w:val="center"/>
        <w:rPr>
          <w:rFonts w:ascii="Cambria" w:eastAsia="Cambria" w:hAnsi="Cambria" w:cs="Cambria"/>
          <w:b/>
          <w:bCs/>
        </w:rPr>
      </w:pPr>
      <w:r w:rsidRPr="008A637B">
        <w:rPr>
          <w:rFonts w:ascii="Cambria" w:eastAsia="Cambria" w:hAnsi="Cambria" w:cs="Cambria"/>
          <w:b/>
          <w:bCs/>
        </w:rPr>
        <w:t>Tłusta Oliwa w Manufakturze z certyfikatem AVPN</w:t>
      </w:r>
    </w:p>
    <w:p w14:paraId="28FE28DE" w14:textId="170D30F6" w:rsidR="008A637B" w:rsidRPr="001A1429" w:rsidRDefault="00125220" w:rsidP="00125220">
      <w:pPr>
        <w:spacing w:line="276" w:lineRule="auto"/>
        <w:jc w:val="both"/>
        <w:rPr>
          <w:rFonts w:ascii="Cambria" w:hAnsi="Cambria"/>
          <w:b/>
          <w:bCs/>
        </w:rPr>
      </w:pPr>
      <w:r w:rsidRPr="001A1429">
        <w:rPr>
          <w:rFonts w:ascii="Cambria" w:hAnsi="Cambria"/>
          <w:b/>
          <w:bCs/>
        </w:rPr>
        <w:t>T</w:t>
      </w:r>
      <w:r w:rsidR="008A637B" w:rsidRPr="001A1429">
        <w:rPr>
          <w:rFonts w:ascii="Cambria" w:hAnsi="Cambria"/>
          <w:b/>
          <w:bCs/>
        </w:rPr>
        <w:t xml:space="preserve">łusta Oliwa, restauracja działająca w łódzkiej Manufakturze, uzyskała certyfikację </w:t>
      </w:r>
      <w:proofErr w:type="spellStart"/>
      <w:r w:rsidR="008A637B" w:rsidRPr="001A1429">
        <w:rPr>
          <w:rFonts w:ascii="Cambria" w:hAnsi="Cambria"/>
          <w:b/>
          <w:bCs/>
        </w:rPr>
        <w:t>Associazione</w:t>
      </w:r>
      <w:proofErr w:type="spellEnd"/>
      <w:r w:rsidR="008A637B" w:rsidRPr="001A1429">
        <w:rPr>
          <w:rFonts w:ascii="Cambria" w:hAnsi="Cambria"/>
          <w:b/>
          <w:bCs/>
        </w:rPr>
        <w:t xml:space="preserve"> </w:t>
      </w:r>
      <w:proofErr w:type="spellStart"/>
      <w:r w:rsidR="008A637B" w:rsidRPr="001A1429">
        <w:rPr>
          <w:rFonts w:ascii="Cambria" w:hAnsi="Cambria"/>
          <w:b/>
          <w:bCs/>
        </w:rPr>
        <w:t>Verace</w:t>
      </w:r>
      <w:proofErr w:type="spellEnd"/>
      <w:r w:rsidR="008A637B" w:rsidRPr="001A1429">
        <w:rPr>
          <w:rFonts w:ascii="Cambria" w:hAnsi="Cambria"/>
          <w:b/>
          <w:bCs/>
        </w:rPr>
        <w:t xml:space="preserve"> Pizza </w:t>
      </w:r>
      <w:proofErr w:type="spellStart"/>
      <w:r w:rsidR="008A637B" w:rsidRPr="001A1429">
        <w:rPr>
          <w:rFonts w:ascii="Cambria" w:hAnsi="Cambria"/>
          <w:b/>
          <w:bCs/>
        </w:rPr>
        <w:t>Napoletana</w:t>
      </w:r>
      <w:proofErr w:type="spellEnd"/>
      <w:r w:rsidR="008A637B" w:rsidRPr="001A1429">
        <w:rPr>
          <w:rFonts w:ascii="Cambria" w:hAnsi="Cambria"/>
          <w:b/>
          <w:bCs/>
        </w:rPr>
        <w:t xml:space="preserve"> – jednej z najważniejszych międzynarodowych organizacji stojących na straży tradycji prawdziwej pizzy neapolitańskiej. W 2026 roku aprowizację AVPN otrzymały tylko trzy miejsca w Polsce, a lokal z Manufaktury dołączył do grona 43 restauracji w kraju posiadających ten certyfikat. </w:t>
      </w:r>
    </w:p>
    <w:p w14:paraId="50182DB7" w14:textId="77777777" w:rsidR="00125220" w:rsidRPr="00125220" w:rsidRDefault="00125220" w:rsidP="0012522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25220">
        <w:rPr>
          <w:rFonts w:ascii="Cambria" w:eastAsia="Times New Roman" w:hAnsi="Cambria" w:cs="Times New Roman"/>
          <w:lang w:eastAsia="pl-PL"/>
        </w:rPr>
        <w:t xml:space="preserve">Certyfikacja AVPN potwierdza, że restauracja spełnia standardy dotyczące przygotowania pizzy neapolitańskiej – od doboru składników, przez sposób prowadzenia ciasta i technikę pracy </w:t>
      </w:r>
      <w:proofErr w:type="spellStart"/>
      <w:r w:rsidRPr="00125220">
        <w:rPr>
          <w:rFonts w:ascii="Cambria" w:eastAsia="Times New Roman" w:hAnsi="Cambria" w:cs="Times New Roman"/>
          <w:lang w:eastAsia="pl-PL"/>
        </w:rPr>
        <w:t>pizzaiolo</w:t>
      </w:r>
      <w:proofErr w:type="spellEnd"/>
      <w:r w:rsidRPr="00125220">
        <w:rPr>
          <w:rFonts w:ascii="Cambria" w:eastAsia="Times New Roman" w:hAnsi="Cambria" w:cs="Times New Roman"/>
          <w:lang w:eastAsia="pl-PL"/>
        </w:rPr>
        <w:t>, po wypiek w odpowiednich warunkach. Dla Tłustej Oliwy to ważny etap rozwoju konceptu, który od początku był budowany wokół autentycznej pizzy neapolitańskiej, jakości produktów i swobodnej kultury wspólnego jedzenia.</w:t>
      </w:r>
    </w:p>
    <w:p w14:paraId="4A9E9FD8" w14:textId="77777777" w:rsidR="00125220" w:rsidRPr="00125220" w:rsidRDefault="00125220" w:rsidP="0012522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25220">
        <w:rPr>
          <w:rFonts w:ascii="Cambria" w:eastAsia="Times New Roman" w:hAnsi="Cambria" w:cs="Times New Roman"/>
          <w:lang w:eastAsia="pl-PL"/>
        </w:rPr>
        <w:t xml:space="preserve">Tłusta Oliwa powstała z fascynacji tradycyjną pizzą neapolitańską oraz kuchnią południowych Włoch. Menu restauracji koncentruje się wokół pizzy przygotowywanej z długo fermentowanego ciasta, wypiekanej w wysokiej temperaturze i bazującej na starannie wyselekcjonowanych składnikach sprowadzanych z Włoch. W karcie znajdują się zarówno klasyki, takie jak Margherita i </w:t>
      </w:r>
      <w:proofErr w:type="spellStart"/>
      <w:r w:rsidRPr="00125220">
        <w:rPr>
          <w:rFonts w:ascii="Cambria" w:eastAsia="Times New Roman" w:hAnsi="Cambria" w:cs="Times New Roman"/>
          <w:lang w:eastAsia="pl-PL"/>
        </w:rPr>
        <w:t>Marinara</w:t>
      </w:r>
      <w:proofErr w:type="spellEnd"/>
      <w:r w:rsidRPr="00125220">
        <w:rPr>
          <w:rFonts w:ascii="Cambria" w:eastAsia="Times New Roman" w:hAnsi="Cambria" w:cs="Times New Roman"/>
          <w:lang w:eastAsia="pl-PL"/>
        </w:rPr>
        <w:t>, jak i autorskie kompozycje zespołu.</w:t>
      </w:r>
    </w:p>
    <w:p w14:paraId="4266FD8E" w14:textId="0AFFB173" w:rsidR="00125220" w:rsidRPr="00125220" w:rsidRDefault="00125220" w:rsidP="0012522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25220">
        <w:rPr>
          <w:rFonts w:ascii="Cambria" w:eastAsia="Times New Roman" w:hAnsi="Cambria" w:cs="Times New Roman"/>
          <w:lang w:eastAsia="pl-PL"/>
        </w:rPr>
        <w:t xml:space="preserve">– </w:t>
      </w:r>
      <w:r w:rsidRPr="00125220">
        <w:rPr>
          <w:rFonts w:ascii="Cambria" w:eastAsia="Times New Roman" w:hAnsi="Cambria" w:cs="Times New Roman"/>
          <w:i/>
          <w:iCs/>
          <w:lang w:eastAsia="pl-PL"/>
        </w:rPr>
        <w:t xml:space="preserve">To dla nas ogromna radość i powód do dumy. Certyfikat AVPN nie jest wyłącznie formalnym wyróżnieniem, ale potwierdzeniem codziennej pracy całego zespołu Tłustej Oliwy. Od początku zależało nam na tym, żeby tworzyć miejsce autentyczne – z pizzą przygotowywaną zgodnie ze sztuką, ale podawaną w swobodnej, gościnnej atmosferze. Taki tytuł zobowiązuje, dlatego traktujemy go nie jako finał, ale kolejny etap rozwoju </w:t>
      </w:r>
      <w:r w:rsidRPr="00125220">
        <w:rPr>
          <w:rFonts w:ascii="Cambria" w:eastAsia="Times New Roman" w:hAnsi="Cambria" w:cs="Times New Roman"/>
          <w:lang w:eastAsia="pl-PL"/>
        </w:rPr>
        <w:t xml:space="preserve">– mówi </w:t>
      </w:r>
      <w:r w:rsidR="00812366">
        <w:rPr>
          <w:rFonts w:ascii="Cambria" w:eastAsia="Times New Roman" w:hAnsi="Cambria" w:cs="Times New Roman"/>
          <w:b/>
          <w:bCs/>
          <w:lang w:eastAsia="pl-PL"/>
        </w:rPr>
        <w:t xml:space="preserve">Anna Grabarek, </w:t>
      </w:r>
      <w:r w:rsidR="00A41912">
        <w:rPr>
          <w:rFonts w:ascii="Cambria" w:eastAsia="Times New Roman" w:hAnsi="Cambria" w:cs="Times New Roman"/>
          <w:b/>
          <w:bCs/>
          <w:lang w:eastAsia="pl-PL"/>
        </w:rPr>
        <w:t>przedstawicielka Grupy Bawełna.</w:t>
      </w:r>
    </w:p>
    <w:p w14:paraId="041A137F" w14:textId="77777777" w:rsidR="00125220" w:rsidRPr="00125220" w:rsidRDefault="00125220" w:rsidP="0012522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25220">
        <w:rPr>
          <w:rFonts w:ascii="Cambria" w:eastAsia="Times New Roman" w:hAnsi="Cambria" w:cs="Times New Roman"/>
          <w:lang w:eastAsia="pl-PL"/>
        </w:rPr>
        <w:t xml:space="preserve">W rejestrze AVPN Tłusta Oliwa otrzymała numer 1240. Wraz z certyfikacją lokalu wyróżnienie indywidualne uzyskał również Kristian Klimek, który otrzymał tytuł </w:t>
      </w:r>
      <w:proofErr w:type="spellStart"/>
      <w:r w:rsidRPr="00125220">
        <w:rPr>
          <w:rFonts w:ascii="Cambria" w:eastAsia="Times New Roman" w:hAnsi="Cambria" w:cs="Times New Roman"/>
          <w:lang w:eastAsia="pl-PL"/>
        </w:rPr>
        <w:t>Pizzaiolo</w:t>
      </w:r>
      <w:proofErr w:type="spellEnd"/>
      <w:r w:rsidRPr="00125220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125220">
        <w:rPr>
          <w:rFonts w:ascii="Cambria" w:eastAsia="Times New Roman" w:hAnsi="Cambria" w:cs="Times New Roman"/>
          <w:lang w:eastAsia="pl-PL"/>
        </w:rPr>
        <w:t>Verace</w:t>
      </w:r>
      <w:proofErr w:type="spellEnd"/>
      <w:r w:rsidRPr="00125220">
        <w:rPr>
          <w:rFonts w:ascii="Cambria" w:eastAsia="Times New Roman" w:hAnsi="Cambria" w:cs="Times New Roman"/>
          <w:lang w:eastAsia="pl-PL"/>
        </w:rPr>
        <w:t>. To potwierdzenie kompetencji osoby odpowiedzialnej za przygotowanie pizzy zgodnie ze standardami organizacji.</w:t>
      </w:r>
    </w:p>
    <w:p w14:paraId="0A9E2C95" w14:textId="12D3FF29" w:rsidR="6E37ECCC" w:rsidRPr="00161492" w:rsidRDefault="00125220" w:rsidP="001614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25220">
        <w:rPr>
          <w:rFonts w:ascii="Cambria" w:eastAsia="Times New Roman" w:hAnsi="Cambria" w:cs="Times New Roman"/>
          <w:lang w:eastAsia="pl-PL"/>
        </w:rPr>
        <w:t xml:space="preserve">– </w:t>
      </w:r>
      <w:r w:rsidRPr="00125220">
        <w:rPr>
          <w:rFonts w:ascii="Cambria" w:eastAsia="Times New Roman" w:hAnsi="Cambria" w:cs="Times New Roman"/>
          <w:i/>
          <w:iCs/>
          <w:lang w:eastAsia="pl-PL"/>
        </w:rPr>
        <w:t>Manufaktura od lat jest miejscem, w którym rozwijają się różnorodne formaty gastronomiczne – zarówno duże, rozpoznawalne marki, jak i autorskie koncepty odpowiadające na konkretne trendy kulinarne. Certyfikacja AVPN dla Tłustej Oliwy pokazuje, że oferta gastronomiczna Manufaktury rozwija się nie tylko pod względem różnorodności, ale także jakości i specjalizacji. To ważne wyróżnienie dla restauracji, ale również mocny sygnał dla gości, którzy szukają autentycznych doświadczeń kulinarnych</w:t>
      </w:r>
      <w:r w:rsidRPr="00125220">
        <w:rPr>
          <w:rFonts w:ascii="Cambria" w:eastAsia="Times New Roman" w:hAnsi="Cambria" w:cs="Times New Roman"/>
          <w:lang w:eastAsia="pl-PL"/>
        </w:rPr>
        <w:t xml:space="preserve"> – mówi </w:t>
      </w:r>
      <w:r w:rsidRPr="00125220">
        <w:rPr>
          <w:rFonts w:ascii="Cambria" w:eastAsia="Times New Roman" w:hAnsi="Cambria" w:cs="Times New Roman"/>
          <w:b/>
          <w:bCs/>
          <w:lang w:eastAsia="pl-PL"/>
        </w:rPr>
        <w:t xml:space="preserve">Anna Łajszczak, </w:t>
      </w:r>
      <w:proofErr w:type="spellStart"/>
      <w:r w:rsidRPr="00125220">
        <w:rPr>
          <w:rFonts w:ascii="Cambria" w:eastAsia="Times New Roman" w:hAnsi="Cambria" w:cs="Times New Roman"/>
          <w:b/>
          <w:bCs/>
          <w:lang w:eastAsia="pl-PL"/>
        </w:rPr>
        <w:t>Tenants</w:t>
      </w:r>
      <w:proofErr w:type="spellEnd"/>
      <w:r w:rsidRPr="00125220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proofErr w:type="spellStart"/>
      <w:r w:rsidRPr="00125220">
        <w:rPr>
          <w:rFonts w:ascii="Cambria" w:eastAsia="Times New Roman" w:hAnsi="Cambria" w:cs="Times New Roman"/>
          <w:b/>
          <w:bCs/>
          <w:lang w:eastAsia="pl-PL"/>
        </w:rPr>
        <w:t>Relationship</w:t>
      </w:r>
      <w:proofErr w:type="spellEnd"/>
      <w:r w:rsidRPr="00125220">
        <w:rPr>
          <w:rFonts w:ascii="Cambria" w:eastAsia="Times New Roman" w:hAnsi="Cambria" w:cs="Times New Roman"/>
          <w:b/>
          <w:bCs/>
          <w:lang w:eastAsia="pl-PL"/>
        </w:rPr>
        <w:t xml:space="preserve"> Manager Manufaktury</w:t>
      </w:r>
      <w:r w:rsidRPr="00125220">
        <w:rPr>
          <w:rFonts w:ascii="Cambria" w:eastAsia="Times New Roman" w:hAnsi="Cambria" w:cs="Times New Roman"/>
          <w:lang w:eastAsia="pl-PL"/>
        </w:rPr>
        <w:t>.</w:t>
      </w:r>
    </w:p>
    <w:p w14:paraId="51369719" w14:textId="77777777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>Apsys Polska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Apsys znajdują się zarówno obiekty handlowe i mixed-use, jak i inwestycje mieszkaniowe oraz projekty rewitalizacyjne, w których kluczowe znaczenie ma trwała wartość urbanistyczna, dostępność i profesjonalne zarządzanie.</w:t>
      </w:r>
    </w:p>
    <w:p w14:paraId="364F8215" w14:textId="706249CD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Do największych inwestycji Apsys w Polsce należą Manufaktura w Łodzi, Posnania w Poznaniu, autorski food hall Food Fyrtel oraz pierwsza inwestycja mieszkaniowa firmy – Solea. Mieszkania przy Wyścigach w Warszawie. Obecnie firma rozwija kolejne przedsięwzięcia deweloperskie, w tym rewitalizację Hali Targowej w Gdańsku oraz projekty mieszkaniowe Nowa Stawowa i Ogrody Staromiejskie we 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lastRenderedPageBreak/>
        <w:t>Wrocławiu. Apsys Polska zarządza także prawie 700 tys. mkw. powierzchni najmu w obiektach handlowych zlokalizowanych w największych miastach Polski.</w:t>
      </w:r>
    </w:p>
    <w:p w14:paraId="39D40AD5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>Union Investment Real Estate GmbH</w:t>
      </w: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6B04F78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>Więcej na: </w:t>
      </w:r>
      <w:hyperlink r:id="rId8">
        <w:r w:rsidRPr="6E37ECCC">
          <w:rPr>
            <w:rStyle w:val="Hipercze"/>
            <w:rFonts w:ascii="Cambria" w:hAnsi="Cambria"/>
            <w:i/>
            <w:iCs/>
            <w:color w:val="000000" w:themeColor="text1"/>
            <w:sz w:val="16"/>
            <w:szCs w:val="16"/>
          </w:rPr>
          <w:t>www.union-investment.com</w:t>
        </w:r>
      </w:hyperlink>
    </w:p>
    <w:p w14:paraId="05B64087" w14:textId="77777777" w:rsidR="0043501F" w:rsidRPr="0043501F" w:rsidRDefault="0043501F" w:rsidP="6E37ECCC">
      <w:pPr>
        <w:jc w:val="both"/>
        <w:rPr>
          <w:rFonts w:ascii="Cambria" w:eastAsia="Cambria" w:hAnsi="Cambria" w:cs="Cambria"/>
          <w:color w:val="000000" w:themeColor="text1"/>
          <w:sz w:val="16"/>
          <w:szCs w:val="16"/>
        </w:rPr>
      </w:pPr>
    </w:p>
    <w:p w14:paraId="49F2DFE6" w14:textId="0A28905B" w:rsidR="3055E855" w:rsidRPr="009A2C27" w:rsidRDefault="3055E855" w:rsidP="0043501F">
      <w:pPr>
        <w:spacing w:before="240" w:after="0" w:line="276" w:lineRule="auto"/>
        <w:jc w:val="both"/>
        <w:rPr>
          <w:rFonts w:ascii="Cambria" w:eastAsia="Cambria" w:hAnsi="Cambria" w:cs="Cambria"/>
          <w:sz w:val="16"/>
          <w:szCs w:val="16"/>
        </w:rPr>
      </w:pPr>
    </w:p>
    <w:sectPr w:rsidR="3055E855" w:rsidRPr="009A2C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0E1D" w14:textId="77777777" w:rsidR="00965173" w:rsidRDefault="00965173" w:rsidP="001303BD">
      <w:pPr>
        <w:spacing w:after="0" w:line="240" w:lineRule="auto"/>
      </w:pPr>
      <w:r>
        <w:separator/>
      </w:r>
    </w:p>
  </w:endnote>
  <w:endnote w:type="continuationSeparator" w:id="0">
    <w:p w14:paraId="7E20F4DB" w14:textId="77777777" w:rsidR="00965173" w:rsidRDefault="00965173" w:rsidP="001303BD">
      <w:pPr>
        <w:spacing w:after="0" w:line="240" w:lineRule="auto"/>
      </w:pPr>
      <w:r>
        <w:continuationSeparator/>
      </w:r>
    </w:p>
  </w:endnote>
  <w:endnote w:type="continuationNotice" w:id="1">
    <w:p w14:paraId="30EC7F2C" w14:textId="77777777" w:rsidR="00965173" w:rsidRDefault="00965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6F31" w14:textId="77777777" w:rsidR="00965173" w:rsidRDefault="00965173" w:rsidP="001303BD">
      <w:pPr>
        <w:spacing w:after="0" w:line="240" w:lineRule="auto"/>
      </w:pPr>
      <w:r>
        <w:separator/>
      </w:r>
    </w:p>
  </w:footnote>
  <w:footnote w:type="continuationSeparator" w:id="0">
    <w:p w14:paraId="0BB2A851" w14:textId="77777777" w:rsidR="00965173" w:rsidRDefault="00965173" w:rsidP="001303BD">
      <w:pPr>
        <w:spacing w:after="0" w:line="240" w:lineRule="auto"/>
      </w:pPr>
      <w:r>
        <w:continuationSeparator/>
      </w:r>
    </w:p>
  </w:footnote>
  <w:footnote w:type="continuationNotice" w:id="1">
    <w:p w14:paraId="10471598" w14:textId="77777777" w:rsidR="00965173" w:rsidRDefault="00965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EA58B6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EA58B6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EA58B6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2D6B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220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492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7FB31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3D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429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91D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56AB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3E9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1C92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702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24B"/>
    <w:rsid w:val="00326326"/>
    <w:rsid w:val="00326695"/>
    <w:rsid w:val="003276DC"/>
    <w:rsid w:val="00327AAB"/>
    <w:rsid w:val="00327CA8"/>
    <w:rsid w:val="003304F7"/>
    <w:rsid w:val="003308C9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7C0E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7E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4D77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421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3D7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7C1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2366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137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37B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BEA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0A1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173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12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2F2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C7F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3D8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58B6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7D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0E3E30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2ED82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6131D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AB5D4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0D31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38E9A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BF37CF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1EBD7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6D031F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E5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7E73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91826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60F74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6C2CA4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3E665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5F7F18"/>
    <w:rsid w:val="18616698"/>
    <w:rsid w:val="1863FB16"/>
    <w:rsid w:val="1865241E"/>
    <w:rsid w:val="186E9265"/>
    <w:rsid w:val="18700A9A"/>
    <w:rsid w:val="18740526"/>
    <w:rsid w:val="18820A7A"/>
    <w:rsid w:val="1885E7C2"/>
    <w:rsid w:val="1889CB9D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277DB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9CB1A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2F684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596D22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A85D27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532C9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2F8912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55D0C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3C7ED5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9DB17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09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0D767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83906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8BD4E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98295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6C668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40418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541A1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8E674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AB2AE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2A5E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3E5DE"/>
    <w:rsid w:val="3628196C"/>
    <w:rsid w:val="3628D5B5"/>
    <w:rsid w:val="362BE9C5"/>
    <w:rsid w:val="362C0219"/>
    <w:rsid w:val="36306338"/>
    <w:rsid w:val="36333DBA"/>
    <w:rsid w:val="36337D9E"/>
    <w:rsid w:val="3636BB00"/>
    <w:rsid w:val="363C84C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63C75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BDBEDC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C69F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B4641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AC27B"/>
    <w:rsid w:val="3CBF135A"/>
    <w:rsid w:val="3CBFAB81"/>
    <w:rsid w:val="3CC1DB2E"/>
    <w:rsid w:val="3CC23388"/>
    <w:rsid w:val="3CC2CC78"/>
    <w:rsid w:val="3CC38BBC"/>
    <w:rsid w:val="3CC92583"/>
    <w:rsid w:val="3CC9D87F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AF943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782F5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4311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6B7C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CB500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38648"/>
    <w:rsid w:val="43963D73"/>
    <w:rsid w:val="439A5DE0"/>
    <w:rsid w:val="43A33C9F"/>
    <w:rsid w:val="43A39AC3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45147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0355"/>
    <w:rsid w:val="46AAA52E"/>
    <w:rsid w:val="46AC3C3F"/>
    <w:rsid w:val="46AE801B"/>
    <w:rsid w:val="46B0D289"/>
    <w:rsid w:val="46B63784"/>
    <w:rsid w:val="46B73989"/>
    <w:rsid w:val="46B82432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6DAC80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A2BA2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4FDA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4EA3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2C6D9A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067F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47C6E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4E46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4200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44049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1D956A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8192B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27AB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0FD5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49117C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3E3B1D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6AE764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6DC7A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B7BC5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49ADC"/>
    <w:rsid w:val="57266B28"/>
    <w:rsid w:val="5726DFBB"/>
    <w:rsid w:val="57273B27"/>
    <w:rsid w:val="572C601E"/>
    <w:rsid w:val="572CA799"/>
    <w:rsid w:val="57318583"/>
    <w:rsid w:val="5732E55A"/>
    <w:rsid w:val="57399B3F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32315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7EC43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5D3CB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79C1B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259B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439DE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C5804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88972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BF44A3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56F7B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7EC14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44B8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89E7E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26A4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4351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5FA537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A7170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39E2F"/>
    <w:rsid w:val="6854A640"/>
    <w:rsid w:val="6854B0EB"/>
    <w:rsid w:val="68572489"/>
    <w:rsid w:val="68599DF7"/>
    <w:rsid w:val="685A9E2D"/>
    <w:rsid w:val="685BC2CA"/>
    <w:rsid w:val="685E8EA2"/>
    <w:rsid w:val="686088B2"/>
    <w:rsid w:val="68628885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99688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02A5E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EF2B89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B06E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23D75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AE5A9E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98561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5DA2B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5780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EDF0C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BF46BE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1F20B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15A0E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155D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62D6B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D93E5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BB583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2FB87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66B35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on-investmen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Biuro Prasowe</cp:lastModifiedBy>
  <cp:revision>10</cp:revision>
  <dcterms:created xsi:type="dcterms:W3CDTF">2026-04-28T14:01:00Z</dcterms:created>
  <dcterms:modified xsi:type="dcterms:W3CDTF">2026-05-04T11:17:00Z</dcterms:modified>
</cp:coreProperties>
</file>