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245A" w14:textId="2EE371A3" w:rsidR="009D3747" w:rsidRDefault="00BE5334" w:rsidP="009D3747">
      <w:pPr>
        <w:pStyle w:val="NormalWeb"/>
        <w:jc w:val="center"/>
      </w:pPr>
      <w:r>
        <w:rPr>
          <w:b/>
          <w:bCs/>
          <w:noProof/>
        </w:rPr>
        <w:drawing>
          <wp:inline distT="0" distB="0" distL="0" distR="0" wp14:anchorId="668B4823" wp14:editId="016274BF">
            <wp:extent cx="3587057" cy="1205106"/>
            <wp:effectExtent l="0" t="0" r="0" b="0"/>
            <wp:docPr id="1006180865" name="Imagem 2" descr="Uma imagem com texto, Tipo de letra, Gráficos, logótip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80865" name="Imagem 2" descr="Uma imagem com texto, Tipo de letra, Gráficos, logótipo&#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7622" cy="1212015"/>
                    </a:xfrm>
                    <a:prstGeom prst="rect">
                      <a:avLst/>
                    </a:prstGeom>
                  </pic:spPr>
                </pic:pic>
              </a:graphicData>
            </a:graphic>
          </wp:inline>
        </w:drawing>
      </w:r>
    </w:p>
    <w:p w14:paraId="6C70FF8F" w14:textId="77777777" w:rsidR="00BE5334" w:rsidRDefault="00BE5334" w:rsidP="007D6F29">
      <w:pPr>
        <w:spacing w:line="240" w:lineRule="auto"/>
        <w:jc w:val="center"/>
        <w:rPr>
          <w:rFonts w:ascii="Calibri" w:hAnsi="Calibri" w:cs="Calibri"/>
          <w:b/>
          <w:bCs/>
          <w:sz w:val="24"/>
          <w:szCs w:val="24"/>
        </w:rPr>
      </w:pPr>
    </w:p>
    <w:p w14:paraId="26CA8CDD" w14:textId="5E7292A7" w:rsidR="007D6F29" w:rsidRPr="007D6F29" w:rsidRDefault="007D6F29" w:rsidP="007D6F29">
      <w:pPr>
        <w:spacing w:line="240" w:lineRule="auto"/>
        <w:jc w:val="center"/>
        <w:rPr>
          <w:rFonts w:ascii="Calibri" w:hAnsi="Calibri" w:cs="Calibri"/>
          <w:b/>
          <w:bCs/>
          <w:sz w:val="24"/>
          <w:szCs w:val="24"/>
        </w:rPr>
      </w:pPr>
      <w:r w:rsidRPr="007D6F29">
        <w:rPr>
          <w:rFonts w:ascii="Calibri" w:hAnsi="Calibri" w:cs="Calibri"/>
          <w:b/>
          <w:bCs/>
          <w:sz w:val="24"/>
          <w:szCs w:val="24"/>
        </w:rPr>
        <w:t>COMUNICADO DE IMPRENSA</w:t>
      </w:r>
    </w:p>
    <w:p w14:paraId="6DC354E8" w14:textId="77777777" w:rsidR="002106DB" w:rsidRPr="005868A3" w:rsidRDefault="002106DB" w:rsidP="002106DB">
      <w:pPr>
        <w:jc w:val="center"/>
        <w:rPr>
          <w:rFonts w:ascii="Calibri" w:hAnsi="Calibri" w:cs="Calibri"/>
          <w:b/>
          <w:sz w:val="18"/>
          <w:szCs w:val="18"/>
        </w:rPr>
      </w:pPr>
    </w:p>
    <w:p w14:paraId="59E8A924" w14:textId="4A7EF98B" w:rsidR="00A173DA" w:rsidRDefault="007F3CEE" w:rsidP="003F069A">
      <w:pPr>
        <w:spacing w:line="240" w:lineRule="auto"/>
        <w:jc w:val="center"/>
        <w:rPr>
          <w:rFonts w:ascii="Calibri" w:eastAsia="Times New Roman" w:hAnsi="Calibri" w:cs="Calibri"/>
          <w:b/>
          <w:bCs/>
          <w:sz w:val="36"/>
          <w:szCs w:val="36"/>
          <w:lang w:eastAsia="pt-PT"/>
        </w:rPr>
      </w:pPr>
      <w:r w:rsidRPr="007F3CEE">
        <w:rPr>
          <w:rFonts w:ascii="Calibri" w:eastAsia="Times New Roman" w:hAnsi="Calibri" w:cs="Calibri"/>
          <w:b/>
          <w:bCs/>
          <w:sz w:val="36"/>
          <w:szCs w:val="36"/>
          <w:lang w:eastAsia="pt-PT"/>
        </w:rPr>
        <w:t>Prémios Heróis PME registam adesão histórica na 8ª edição com mais de 370 empresas candidatas</w:t>
      </w:r>
    </w:p>
    <w:p w14:paraId="7AA00B82" w14:textId="77777777" w:rsidR="006A16D7" w:rsidRPr="00E773CA" w:rsidRDefault="006A16D7" w:rsidP="000B268B">
      <w:pPr>
        <w:spacing w:line="240" w:lineRule="auto"/>
        <w:jc w:val="both"/>
        <w:rPr>
          <w:rFonts w:asciiTheme="minorHAnsi" w:eastAsia="Times New Roman" w:hAnsiTheme="minorHAnsi" w:cstheme="minorHAnsi"/>
          <w:i/>
          <w:iCs/>
          <w:sz w:val="18"/>
          <w:szCs w:val="18"/>
          <w:lang w:eastAsia="pt-PT"/>
        </w:rPr>
      </w:pPr>
    </w:p>
    <w:p w14:paraId="1DE71659" w14:textId="5E570FC9" w:rsidR="00027DD9" w:rsidRDefault="003516F4" w:rsidP="00027DD9">
      <w:pPr>
        <w:pStyle w:val="PargrafodaLista"/>
        <w:numPr>
          <w:ilvl w:val="0"/>
          <w:numId w:val="9"/>
        </w:numPr>
        <w:spacing w:after="240" w:line="240" w:lineRule="auto"/>
        <w:ind w:left="714" w:hanging="357"/>
        <w:jc w:val="center"/>
        <w:rPr>
          <w:rFonts w:asciiTheme="minorHAnsi" w:eastAsia="Times New Roman" w:hAnsiTheme="minorHAnsi" w:cstheme="minorHAnsi"/>
          <w:i/>
          <w:iCs/>
          <w:lang w:eastAsia="pt-PT"/>
        </w:rPr>
      </w:pPr>
      <w:r w:rsidRPr="00016177">
        <w:rPr>
          <w:rFonts w:asciiTheme="minorHAnsi" w:eastAsia="Times New Roman" w:hAnsiTheme="minorHAnsi" w:cstheme="minorHAnsi"/>
          <w:i/>
          <w:iCs/>
          <w:lang w:eastAsia="pt-PT"/>
        </w:rPr>
        <w:t xml:space="preserve">8ª edição </w:t>
      </w:r>
      <w:r w:rsidR="00016177" w:rsidRPr="00016177">
        <w:rPr>
          <w:rFonts w:asciiTheme="minorHAnsi" w:eastAsia="Times New Roman" w:hAnsiTheme="minorHAnsi" w:cstheme="minorHAnsi"/>
          <w:i/>
          <w:iCs/>
          <w:lang w:eastAsia="pt-PT"/>
        </w:rPr>
        <w:t>dos Prémios Heróis PME atinge 372 candidaturas e mais do que duplica a adesão face à edição anterior</w:t>
      </w:r>
      <w:r w:rsidR="00D83BEB">
        <w:rPr>
          <w:rFonts w:asciiTheme="minorHAnsi" w:eastAsia="Times New Roman" w:hAnsiTheme="minorHAnsi" w:cstheme="minorHAnsi"/>
          <w:i/>
          <w:iCs/>
          <w:lang w:eastAsia="pt-PT"/>
        </w:rPr>
        <w:t>, reforçando o alcance nacional da iniciativa.</w:t>
      </w:r>
    </w:p>
    <w:p w14:paraId="2BD0EF30" w14:textId="77777777" w:rsidR="00CC7B8C" w:rsidRPr="00CC7B8C" w:rsidRDefault="00CC7B8C" w:rsidP="00CC7B8C">
      <w:pPr>
        <w:pStyle w:val="PargrafodaLista"/>
        <w:spacing w:after="240" w:line="240" w:lineRule="auto"/>
        <w:ind w:left="714"/>
        <w:rPr>
          <w:rFonts w:asciiTheme="minorHAnsi" w:eastAsia="Times New Roman" w:hAnsiTheme="minorHAnsi" w:cstheme="minorHAnsi"/>
          <w:i/>
          <w:iCs/>
          <w:sz w:val="10"/>
          <w:szCs w:val="10"/>
          <w:lang w:eastAsia="pt-PT"/>
        </w:rPr>
      </w:pPr>
    </w:p>
    <w:p w14:paraId="3CF9B88F" w14:textId="05298A5B" w:rsidR="00027DD9" w:rsidRDefault="00027DD9" w:rsidP="00027DD9">
      <w:pPr>
        <w:pStyle w:val="PargrafodaLista"/>
        <w:numPr>
          <w:ilvl w:val="0"/>
          <w:numId w:val="9"/>
        </w:numPr>
        <w:spacing w:after="240" w:line="240" w:lineRule="auto"/>
        <w:ind w:left="714" w:hanging="357"/>
        <w:jc w:val="center"/>
        <w:rPr>
          <w:rFonts w:asciiTheme="minorHAnsi" w:eastAsia="Times New Roman" w:hAnsiTheme="minorHAnsi" w:cstheme="minorHAnsi"/>
          <w:i/>
          <w:iCs/>
          <w:lang w:eastAsia="pt-PT"/>
        </w:rPr>
      </w:pPr>
      <w:r w:rsidRPr="00016177">
        <w:rPr>
          <w:rFonts w:asciiTheme="minorHAnsi" w:eastAsia="Times New Roman" w:hAnsiTheme="minorHAnsi" w:cstheme="minorHAnsi"/>
          <w:i/>
          <w:iCs/>
          <w:lang w:eastAsia="pt-PT"/>
        </w:rPr>
        <w:t>Categorias “Micro</w:t>
      </w:r>
      <w:r w:rsidR="00504799">
        <w:rPr>
          <w:rFonts w:asciiTheme="minorHAnsi" w:eastAsia="Times New Roman" w:hAnsiTheme="minorHAnsi" w:cstheme="minorHAnsi"/>
          <w:i/>
          <w:iCs/>
          <w:lang w:eastAsia="pt-PT"/>
        </w:rPr>
        <w:t>e</w:t>
      </w:r>
      <w:r w:rsidRPr="00016177">
        <w:rPr>
          <w:rFonts w:asciiTheme="minorHAnsi" w:eastAsia="Times New Roman" w:hAnsiTheme="minorHAnsi" w:cstheme="minorHAnsi"/>
          <w:i/>
          <w:iCs/>
          <w:lang w:eastAsia="pt-PT"/>
        </w:rPr>
        <w:t>mpresa” e “Sustentabilidade” duplicam candidaturas e categoria “Startup” cresce cerca de 200%, refletindo a diversidade e dinamismo do tecido empresarial nacional.</w:t>
      </w:r>
    </w:p>
    <w:p w14:paraId="08D2BC30" w14:textId="77777777" w:rsidR="00CC7B8C" w:rsidRPr="00CC7B8C" w:rsidRDefault="00CC7B8C" w:rsidP="00CC7B8C">
      <w:pPr>
        <w:pStyle w:val="PargrafodaLista"/>
        <w:spacing w:after="240" w:line="240" w:lineRule="auto"/>
        <w:ind w:left="714"/>
        <w:rPr>
          <w:rFonts w:asciiTheme="minorHAnsi" w:eastAsia="Times New Roman" w:hAnsiTheme="minorHAnsi" w:cstheme="minorHAnsi"/>
          <w:i/>
          <w:iCs/>
          <w:sz w:val="10"/>
          <w:szCs w:val="10"/>
          <w:lang w:eastAsia="pt-PT"/>
        </w:rPr>
      </w:pPr>
    </w:p>
    <w:p w14:paraId="1CE1FC41" w14:textId="3004A34E" w:rsidR="008A323D" w:rsidRPr="00016177" w:rsidRDefault="00D75D31" w:rsidP="00027DD9">
      <w:pPr>
        <w:pStyle w:val="PargrafodaLista"/>
        <w:numPr>
          <w:ilvl w:val="0"/>
          <w:numId w:val="9"/>
        </w:numPr>
        <w:spacing w:after="240" w:line="240" w:lineRule="auto"/>
        <w:ind w:left="714" w:hanging="357"/>
        <w:jc w:val="center"/>
        <w:rPr>
          <w:rFonts w:asciiTheme="minorHAnsi" w:eastAsia="Times New Roman" w:hAnsiTheme="minorHAnsi" w:cstheme="minorHAnsi"/>
          <w:i/>
          <w:iCs/>
          <w:lang w:eastAsia="pt-PT"/>
        </w:rPr>
      </w:pPr>
      <w:r w:rsidRPr="00016177">
        <w:rPr>
          <w:rFonts w:asciiTheme="minorHAnsi" w:eastAsia="Times New Roman" w:hAnsiTheme="minorHAnsi" w:cstheme="minorHAnsi"/>
          <w:i/>
          <w:iCs/>
          <w:lang w:eastAsia="pt-PT"/>
        </w:rPr>
        <w:t>Vencedores serão anunciados a 26 de junho, numa gala que reúne líderes empresariais e parceiros de referência.</w:t>
      </w:r>
    </w:p>
    <w:p w14:paraId="17EFF34A" w14:textId="77777777" w:rsidR="008A323D" w:rsidRPr="00353CDE" w:rsidRDefault="008A323D" w:rsidP="000B268B">
      <w:pPr>
        <w:spacing w:line="240" w:lineRule="auto"/>
        <w:jc w:val="both"/>
        <w:rPr>
          <w:rFonts w:asciiTheme="minorHAnsi" w:eastAsia="Times New Roman" w:hAnsiTheme="minorHAnsi" w:cstheme="minorHAnsi"/>
          <w:i/>
          <w:iCs/>
          <w:sz w:val="18"/>
          <w:szCs w:val="18"/>
          <w:lang w:eastAsia="pt-PT"/>
        </w:rPr>
      </w:pPr>
    </w:p>
    <w:p w14:paraId="62289B6A" w14:textId="52D40E59" w:rsidR="004E3DE0" w:rsidRDefault="00776EFB" w:rsidP="004E3DE0">
      <w:pPr>
        <w:spacing w:line="240" w:lineRule="auto"/>
        <w:jc w:val="both"/>
        <w:rPr>
          <w:rFonts w:asciiTheme="minorHAnsi" w:hAnsiTheme="minorHAnsi" w:cstheme="minorHAnsi"/>
        </w:rPr>
      </w:pPr>
      <w:r w:rsidRPr="00507EBD">
        <w:rPr>
          <w:rFonts w:asciiTheme="minorHAnsi" w:eastAsia="Times New Roman" w:hAnsiTheme="minorHAnsi" w:cstheme="minorHAnsi"/>
          <w:b/>
          <w:bCs/>
          <w:lang w:eastAsia="pt-PT"/>
        </w:rPr>
        <w:t xml:space="preserve">Lisboa, </w:t>
      </w:r>
      <w:r w:rsidR="001A7488">
        <w:rPr>
          <w:rFonts w:asciiTheme="minorHAnsi" w:eastAsia="Times New Roman" w:hAnsiTheme="minorHAnsi" w:cstheme="minorHAnsi"/>
          <w:b/>
          <w:bCs/>
          <w:lang w:eastAsia="pt-PT"/>
        </w:rPr>
        <w:t>04</w:t>
      </w:r>
      <w:r w:rsidR="00F529FF">
        <w:rPr>
          <w:rFonts w:asciiTheme="minorHAnsi" w:eastAsia="Times New Roman" w:hAnsiTheme="minorHAnsi" w:cstheme="minorHAnsi"/>
          <w:b/>
          <w:bCs/>
          <w:lang w:eastAsia="pt-PT"/>
        </w:rPr>
        <w:t xml:space="preserve"> de </w:t>
      </w:r>
      <w:r w:rsidR="001A7488">
        <w:rPr>
          <w:rFonts w:asciiTheme="minorHAnsi" w:eastAsia="Times New Roman" w:hAnsiTheme="minorHAnsi" w:cstheme="minorHAnsi"/>
          <w:b/>
          <w:bCs/>
          <w:lang w:eastAsia="pt-PT"/>
        </w:rPr>
        <w:t>maio</w:t>
      </w:r>
      <w:r w:rsidR="00BC7468">
        <w:rPr>
          <w:rFonts w:asciiTheme="minorHAnsi" w:eastAsia="Times New Roman" w:hAnsiTheme="minorHAnsi" w:cstheme="minorHAnsi"/>
          <w:b/>
          <w:bCs/>
          <w:lang w:eastAsia="pt-PT"/>
        </w:rPr>
        <w:t xml:space="preserve"> </w:t>
      </w:r>
      <w:r w:rsidRPr="00507EBD">
        <w:rPr>
          <w:rFonts w:asciiTheme="minorHAnsi" w:eastAsia="Times New Roman" w:hAnsiTheme="minorHAnsi" w:cstheme="minorHAnsi"/>
          <w:b/>
          <w:bCs/>
          <w:lang w:eastAsia="pt-PT"/>
        </w:rPr>
        <w:t>de 202</w:t>
      </w:r>
      <w:r w:rsidR="00670965" w:rsidRPr="00507EBD">
        <w:rPr>
          <w:rFonts w:asciiTheme="minorHAnsi" w:eastAsia="Times New Roman" w:hAnsiTheme="minorHAnsi" w:cstheme="minorHAnsi"/>
          <w:b/>
          <w:bCs/>
          <w:lang w:eastAsia="pt-PT"/>
        </w:rPr>
        <w:t>6</w:t>
      </w:r>
      <w:r w:rsidRPr="00507EBD">
        <w:rPr>
          <w:rFonts w:asciiTheme="minorHAnsi" w:eastAsia="Times New Roman" w:hAnsiTheme="minorHAnsi" w:cstheme="minorHAnsi"/>
          <w:lang w:eastAsia="pt-PT"/>
        </w:rPr>
        <w:t xml:space="preserve"> –</w:t>
      </w:r>
      <w:r w:rsidR="007D6F29" w:rsidRPr="00507EBD">
        <w:rPr>
          <w:rFonts w:asciiTheme="minorHAnsi" w:hAnsiTheme="minorHAnsi" w:cstheme="minorHAnsi"/>
        </w:rPr>
        <w:t xml:space="preserve"> </w:t>
      </w:r>
      <w:r w:rsidR="004E3DE0" w:rsidRPr="004E3DE0">
        <w:rPr>
          <w:rFonts w:asciiTheme="minorHAnsi" w:hAnsiTheme="minorHAnsi" w:cstheme="minorHAnsi"/>
        </w:rPr>
        <w:t xml:space="preserve">A 8ª edição dos Prémios Heróis PME, </w:t>
      </w:r>
      <w:r w:rsidR="005C46C4">
        <w:rPr>
          <w:rFonts w:asciiTheme="minorHAnsi" w:hAnsiTheme="minorHAnsi" w:cstheme="minorHAnsi"/>
        </w:rPr>
        <w:t xml:space="preserve">iniciativa </w:t>
      </w:r>
      <w:r w:rsidR="004E3DE0" w:rsidRPr="004E3DE0">
        <w:rPr>
          <w:rFonts w:asciiTheme="minorHAnsi" w:hAnsiTheme="minorHAnsi" w:cstheme="minorHAnsi"/>
        </w:rPr>
        <w:t xml:space="preserve">promovida pela </w:t>
      </w:r>
      <w:proofErr w:type="spellStart"/>
      <w:r w:rsidR="004E3DE0" w:rsidRPr="004E3DE0">
        <w:rPr>
          <w:rFonts w:asciiTheme="minorHAnsi" w:hAnsiTheme="minorHAnsi" w:cstheme="minorHAnsi"/>
        </w:rPr>
        <w:t>Yunit</w:t>
      </w:r>
      <w:proofErr w:type="spellEnd"/>
      <w:r w:rsidR="004E3DE0" w:rsidRPr="004E3DE0">
        <w:rPr>
          <w:rFonts w:asciiTheme="minorHAnsi" w:hAnsiTheme="minorHAnsi" w:cstheme="minorHAnsi"/>
        </w:rPr>
        <w:t xml:space="preserve"> </w:t>
      </w:r>
      <w:proofErr w:type="spellStart"/>
      <w:r w:rsidR="004E3DE0" w:rsidRPr="004E3DE0">
        <w:rPr>
          <w:rFonts w:asciiTheme="minorHAnsi" w:hAnsiTheme="minorHAnsi" w:cstheme="minorHAnsi"/>
        </w:rPr>
        <w:t>Consulting</w:t>
      </w:r>
      <w:proofErr w:type="spellEnd"/>
      <w:r w:rsidR="004E3DE0" w:rsidRPr="004E3DE0">
        <w:rPr>
          <w:rFonts w:asciiTheme="minorHAnsi" w:hAnsiTheme="minorHAnsi" w:cstheme="minorHAnsi"/>
        </w:rPr>
        <w:t xml:space="preserve">, encerrou o período de candidaturas a 17 de abril com um total de 372 empresas candidatas, um crescimento expressivo </w:t>
      </w:r>
      <w:r w:rsidR="009E583E">
        <w:rPr>
          <w:rFonts w:asciiTheme="minorHAnsi" w:hAnsiTheme="minorHAnsi" w:cstheme="minorHAnsi"/>
        </w:rPr>
        <w:t xml:space="preserve">de mais do dobro das </w:t>
      </w:r>
      <w:r w:rsidR="004E3DE0" w:rsidRPr="004E3DE0">
        <w:rPr>
          <w:rFonts w:asciiTheme="minorHAnsi" w:hAnsiTheme="minorHAnsi" w:cstheme="minorHAnsi"/>
        </w:rPr>
        <w:t xml:space="preserve">registadas na edição anterior. </w:t>
      </w:r>
      <w:r w:rsidR="004E3DE0" w:rsidRPr="00210988">
        <w:rPr>
          <w:rFonts w:asciiTheme="minorHAnsi" w:hAnsiTheme="minorHAnsi" w:cstheme="minorHAnsi"/>
        </w:rPr>
        <w:t>Deste universo, resultaram 110 candidaturas elegíveis e aprovadas,</w:t>
      </w:r>
      <w:r w:rsidR="006277A6" w:rsidRPr="00210988">
        <w:rPr>
          <w:rFonts w:asciiTheme="minorHAnsi" w:hAnsiTheme="minorHAnsi" w:cstheme="minorHAnsi"/>
        </w:rPr>
        <w:t xml:space="preserve"> </w:t>
      </w:r>
      <w:r w:rsidR="004E3DE0" w:rsidRPr="00210988">
        <w:rPr>
          <w:rFonts w:asciiTheme="minorHAnsi" w:hAnsiTheme="minorHAnsi" w:cstheme="minorHAnsi"/>
        </w:rPr>
        <w:t xml:space="preserve">evidenciando não só o aumento da </w:t>
      </w:r>
      <w:r w:rsidR="006277A6" w:rsidRPr="00210988">
        <w:rPr>
          <w:rFonts w:asciiTheme="minorHAnsi" w:hAnsiTheme="minorHAnsi" w:cstheme="minorHAnsi"/>
        </w:rPr>
        <w:t xml:space="preserve">adesão </w:t>
      </w:r>
      <w:r w:rsidR="003C7091" w:rsidRPr="00210988">
        <w:rPr>
          <w:rFonts w:asciiTheme="minorHAnsi" w:hAnsiTheme="minorHAnsi" w:cstheme="minorHAnsi"/>
        </w:rPr>
        <w:t xml:space="preserve">das </w:t>
      </w:r>
      <w:r w:rsidR="00B707ED" w:rsidRPr="00210988">
        <w:rPr>
          <w:rFonts w:asciiTheme="minorHAnsi" w:hAnsiTheme="minorHAnsi" w:cstheme="minorHAnsi"/>
        </w:rPr>
        <w:t>PME</w:t>
      </w:r>
      <w:r w:rsidR="003C7091" w:rsidRPr="00210988">
        <w:rPr>
          <w:rFonts w:asciiTheme="minorHAnsi" w:hAnsiTheme="minorHAnsi" w:cstheme="minorHAnsi"/>
        </w:rPr>
        <w:t xml:space="preserve"> portuguesas</w:t>
      </w:r>
      <w:r w:rsidR="00AE7EC3" w:rsidRPr="00210988">
        <w:rPr>
          <w:rFonts w:asciiTheme="minorHAnsi" w:hAnsiTheme="minorHAnsi" w:cstheme="minorHAnsi"/>
        </w:rPr>
        <w:t xml:space="preserve"> a esta iniciativa</w:t>
      </w:r>
      <w:r w:rsidR="004E3DE0" w:rsidRPr="00210988">
        <w:rPr>
          <w:rFonts w:asciiTheme="minorHAnsi" w:hAnsiTheme="minorHAnsi" w:cstheme="minorHAnsi"/>
        </w:rPr>
        <w:t>, mas também a qualidade e consistência dos projetos submetidos.</w:t>
      </w:r>
    </w:p>
    <w:p w14:paraId="32F4CC14" w14:textId="77777777" w:rsidR="005C46C4" w:rsidRPr="004E3DE0" w:rsidRDefault="005C46C4" w:rsidP="004E3DE0">
      <w:pPr>
        <w:spacing w:line="240" w:lineRule="auto"/>
        <w:jc w:val="both"/>
        <w:rPr>
          <w:rFonts w:asciiTheme="minorHAnsi" w:hAnsiTheme="minorHAnsi" w:cstheme="minorHAnsi"/>
        </w:rPr>
      </w:pPr>
    </w:p>
    <w:p w14:paraId="6DAE59DE" w14:textId="53865AFB" w:rsidR="004E3DE0" w:rsidRDefault="004E3DE0" w:rsidP="004E3DE0">
      <w:pPr>
        <w:spacing w:line="240" w:lineRule="auto"/>
        <w:jc w:val="both"/>
        <w:rPr>
          <w:rFonts w:asciiTheme="minorHAnsi" w:hAnsiTheme="minorHAnsi" w:cstheme="minorHAnsi"/>
        </w:rPr>
      </w:pPr>
      <w:r w:rsidRPr="004E3DE0">
        <w:rPr>
          <w:rFonts w:asciiTheme="minorHAnsi" w:hAnsiTheme="minorHAnsi" w:cstheme="minorHAnsi"/>
        </w:rPr>
        <w:t xml:space="preserve">Este crescimento confirma a consolidação dos Prémios Heróis PME enquanto plataforma de reconhecimento do tecido empresarial nacional, refletindo uma adesão cada vez mais alargada por parte das empresas portuguesas, que encontram nesta iniciativa um espaço de visibilidade para as suas histórias de </w:t>
      </w:r>
      <w:r w:rsidR="006B5C3B">
        <w:rPr>
          <w:rFonts w:asciiTheme="minorHAnsi" w:hAnsiTheme="minorHAnsi" w:cstheme="minorHAnsi"/>
        </w:rPr>
        <w:t xml:space="preserve">resiliência, </w:t>
      </w:r>
      <w:r w:rsidRPr="004E3DE0">
        <w:rPr>
          <w:rFonts w:asciiTheme="minorHAnsi" w:hAnsiTheme="minorHAnsi" w:cstheme="minorHAnsi"/>
        </w:rPr>
        <w:t>superação, inovação e impacto económico</w:t>
      </w:r>
      <w:r w:rsidR="001C3C63">
        <w:rPr>
          <w:rFonts w:asciiTheme="minorHAnsi" w:hAnsiTheme="minorHAnsi" w:cstheme="minorHAnsi"/>
        </w:rPr>
        <w:t>.</w:t>
      </w:r>
    </w:p>
    <w:p w14:paraId="03AD4388" w14:textId="77777777" w:rsidR="00F77686" w:rsidRDefault="00F77686" w:rsidP="004E3DE0">
      <w:pPr>
        <w:spacing w:line="240" w:lineRule="auto"/>
        <w:jc w:val="both"/>
        <w:rPr>
          <w:rFonts w:asciiTheme="minorHAnsi" w:hAnsiTheme="minorHAnsi" w:cstheme="minorHAnsi"/>
        </w:rPr>
      </w:pPr>
    </w:p>
    <w:p w14:paraId="15C3EA8C" w14:textId="4E91BBA4" w:rsidR="00CD555C" w:rsidRDefault="00ED2FEF" w:rsidP="004E3DE0">
      <w:pPr>
        <w:spacing w:line="240" w:lineRule="auto"/>
        <w:jc w:val="both"/>
        <w:rPr>
          <w:rFonts w:asciiTheme="minorHAnsi" w:hAnsiTheme="minorHAnsi" w:cstheme="minorHAnsi"/>
        </w:rPr>
      </w:pPr>
      <w:r w:rsidRPr="00ED2FEF">
        <w:rPr>
          <w:rFonts w:asciiTheme="minorHAnsi" w:hAnsiTheme="minorHAnsi" w:cstheme="minorHAnsi"/>
        </w:rPr>
        <w:t xml:space="preserve">Este dinamismo é igualmente visível na evolução das candidaturas </w:t>
      </w:r>
      <w:r>
        <w:rPr>
          <w:rFonts w:asciiTheme="minorHAnsi" w:hAnsiTheme="minorHAnsi" w:cstheme="minorHAnsi"/>
        </w:rPr>
        <w:t>às</w:t>
      </w:r>
      <w:r w:rsidRPr="00ED2FEF">
        <w:rPr>
          <w:rFonts w:asciiTheme="minorHAnsi" w:hAnsiTheme="minorHAnsi" w:cstheme="minorHAnsi"/>
        </w:rPr>
        <w:t xml:space="preserve"> diferentes categorias dos Prémios</w:t>
      </w:r>
      <w:r w:rsidR="00341A1E">
        <w:rPr>
          <w:rFonts w:asciiTheme="minorHAnsi" w:hAnsiTheme="minorHAnsi" w:cstheme="minorHAnsi"/>
        </w:rPr>
        <w:t xml:space="preserve">, nomeadamente, </w:t>
      </w:r>
      <w:r w:rsidR="00CD555C">
        <w:rPr>
          <w:rFonts w:asciiTheme="minorHAnsi" w:hAnsiTheme="minorHAnsi" w:cstheme="minorHAnsi"/>
        </w:rPr>
        <w:t>“</w:t>
      </w:r>
      <w:r w:rsidR="00504799">
        <w:rPr>
          <w:rFonts w:asciiTheme="minorHAnsi" w:hAnsiTheme="minorHAnsi" w:cstheme="minorHAnsi"/>
        </w:rPr>
        <w:t>Microempresa</w:t>
      </w:r>
      <w:r w:rsidR="00CD555C">
        <w:rPr>
          <w:rFonts w:asciiTheme="minorHAnsi" w:hAnsiTheme="minorHAnsi" w:cstheme="minorHAnsi"/>
        </w:rPr>
        <w:t>”</w:t>
      </w:r>
      <w:r w:rsidR="004E3DE0" w:rsidRPr="004E3DE0">
        <w:rPr>
          <w:rFonts w:asciiTheme="minorHAnsi" w:hAnsiTheme="minorHAnsi" w:cstheme="minorHAnsi"/>
        </w:rPr>
        <w:t xml:space="preserve"> e </w:t>
      </w:r>
      <w:r w:rsidR="00CD555C">
        <w:rPr>
          <w:rFonts w:asciiTheme="minorHAnsi" w:hAnsiTheme="minorHAnsi" w:cstheme="minorHAnsi"/>
        </w:rPr>
        <w:t>“</w:t>
      </w:r>
      <w:r w:rsidR="002216F2">
        <w:rPr>
          <w:rFonts w:asciiTheme="minorHAnsi" w:hAnsiTheme="minorHAnsi" w:cstheme="minorHAnsi"/>
        </w:rPr>
        <w:t>S</w:t>
      </w:r>
      <w:r w:rsidR="004E3DE0" w:rsidRPr="004E3DE0">
        <w:rPr>
          <w:rFonts w:asciiTheme="minorHAnsi" w:hAnsiTheme="minorHAnsi" w:cstheme="minorHAnsi"/>
        </w:rPr>
        <w:t>ustentabilidade</w:t>
      </w:r>
      <w:r w:rsidR="00CD555C">
        <w:rPr>
          <w:rFonts w:asciiTheme="minorHAnsi" w:hAnsiTheme="minorHAnsi" w:cstheme="minorHAnsi"/>
        </w:rPr>
        <w:t>”</w:t>
      </w:r>
      <w:r w:rsidR="004E3DE0" w:rsidRPr="004E3DE0">
        <w:rPr>
          <w:rFonts w:asciiTheme="minorHAnsi" w:hAnsiTheme="minorHAnsi" w:cstheme="minorHAnsi"/>
        </w:rPr>
        <w:t xml:space="preserve">, que duplicaram o número de candidaturas, bem como na categoria </w:t>
      </w:r>
      <w:r w:rsidR="00D46D18">
        <w:rPr>
          <w:rFonts w:asciiTheme="minorHAnsi" w:hAnsiTheme="minorHAnsi" w:cstheme="minorHAnsi"/>
        </w:rPr>
        <w:t>“</w:t>
      </w:r>
      <w:r w:rsidR="008E0E86">
        <w:rPr>
          <w:rFonts w:asciiTheme="minorHAnsi" w:hAnsiTheme="minorHAnsi" w:cstheme="minorHAnsi"/>
        </w:rPr>
        <w:t>Startup</w:t>
      </w:r>
      <w:r w:rsidR="00D46D18">
        <w:rPr>
          <w:rFonts w:asciiTheme="minorHAnsi" w:hAnsiTheme="minorHAnsi" w:cstheme="minorHAnsi"/>
        </w:rPr>
        <w:t>”</w:t>
      </w:r>
      <w:r w:rsidR="004E3DE0" w:rsidRPr="004E3DE0">
        <w:rPr>
          <w:rFonts w:asciiTheme="minorHAnsi" w:hAnsiTheme="minorHAnsi" w:cstheme="minorHAnsi"/>
        </w:rPr>
        <w:t xml:space="preserve">, que registou um crescimento próximo dos 200%, </w:t>
      </w:r>
      <w:r w:rsidR="0093676A">
        <w:rPr>
          <w:rFonts w:asciiTheme="minorHAnsi" w:hAnsiTheme="minorHAnsi" w:cstheme="minorHAnsi"/>
        </w:rPr>
        <w:t>refletindo</w:t>
      </w:r>
      <w:r w:rsidR="004E3DE0" w:rsidRPr="004E3DE0">
        <w:rPr>
          <w:rFonts w:asciiTheme="minorHAnsi" w:hAnsiTheme="minorHAnsi" w:cstheme="minorHAnsi"/>
        </w:rPr>
        <w:t xml:space="preserve"> </w:t>
      </w:r>
      <w:r w:rsidR="0093676A">
        <w:rPr>
          <w:rFonts w:asciiTheme="minorHAnsi" w:hAnsiTheme="minorHAnsi" w:cstheme="minorHAnsi"/>
        </w:rPr>
        <w:t xml:space="preserve">a crescente </w:t>
      </w:r>
      <w:r w:rsidR="004E3DE0" w:rsidRPr="004E3DE0">
        <w:rPr>
          <w:rFonts w:asciiTheme="minorHAnsi" w:hAnsiTheme="minorHAnsi" w:cstheme="minorHAnsi"/>
        </w:rPr>
        <w:t xml:space="preserve">diversidade de áreas de atividade </w:t>
      </w:r>
      <w:r w:rsidR="0093676A">
        <w:rPr>
          <w:rFonts w:asciiTheme="minorHAnsi" w:hAnsiTheme="minorHAnsi" w:cstheme="minorHAnsi"/>
        </w:rPr>
        <w:t xml:space="preserve">do ecossistema empresarial </w:t>
      </w:r>
      <w:r w:rsidR="004E3DE0" w:rsidRPr="004E3DE0">
        <w:rPr>
          <w:rFonts w:asciiTheme="minorHAnsi" w:hAnsiTheme="minorHAnsi" w:cstheme="minorHAnsi"/>
        </w:rPr>
        <w:t xml:space="preserve">e </w:t>
      </w:r>
      <w:r w:rsidR="0093676A">
        <w:rPr>
          <w:rFonts w:asciiTheme="minorHAnsi" w:hAnsiTheme="minorHAnsi" w:cstheme="minorHAnsi"/>
        </w:rPr>
        <w:t>a</w:t>
      </w:r>
      <w:r w:rsidR="004E3DE0" w:rsidRPr="004E3DE0">
        <w:rPr>
          <w:rFonts w:asciiTheme="minorHAnsi" w:hAnsiTheme="minorHAnsi" w:cstheme="minorHAnsi"/>
        </w:rPr>
        <w:t xml:space="preserve"> crescente orientação para temas como inovação, digitalização e sustentabilidade.</w:t>
      </w:r>
    </w:p>
    <w:p w14:paraId="76E8BCE0" w14:textId="77777777" w:rsidR="004E3DE0" w:rsidRPr="004E3DE0" w:rsidRDefault="004E3DE0" w:rsidP="004E3DE0">
      <w:pPr>
        <w:spacing w:line="240" w:lineRule="auto"/>
        <w:jc w:val="both"/>
        <w:rPr>
          <w:rFonts w:asciiTheme="minorHAnsi" w:hAnsiTheme="minorHAnsi" w:cstheme="minorHAnsi"/>
        </w:rPr>
      </w:pPr>
    </w:p>
    <w:p w14:paraId="3F6ADBCA" w14:textId="6937CB31" w:rsidR="005333BE" w:rsidRPr="004E3DE0" w:rsidRDefault="004E3DE0" w:rsidP="004E3DE0">
      <w:pPr>
        <w:spacing w:line="240" w:lineRule="auto"/>
        <w:jc w:val="both"/>
        <w:rPr>
          <w:rFonts w:asciiTheme="minorHAnsi" w:hAnsiTheme="minorHAnsi" w:cstheme="minorHAnsi"/>
        </w:rPr>
      </w:pPr>
      <w:r w:rsidRPr="004E3DE0">
        <w:rPr>
          <w:rFonts w:asciiTheme="minorHAnsi" w:hAnsiTheme="minorHAnsi" w:cstheme="minorHAnsi"/>
        </w:rPr>
        <w:t>A distribuição geográfica das candidaturas evidencia, igualmente, um reforço da capilaridade da iniciativa</w:t>
      </w:r>
      <w:r w:rsidR="005F1DA3">
        <w:rPr>
          <w:rFonts w:asciiTheme="minorHAnsi" w:hAnsiTheme="minorHAnsi" w:cstheme="minorHAnsi"/>
        </w:rPr>
        <w:t>,</w:t>
      </w:r>
      <w:r w:rsidR="00D70B61">
        <w:rPr>
          <w:rFonts w:asciiTheme="minorHAnsi" w:hAnsiTheme="minorHAnsi" w:cstheme="minorHAnsi"/>
        </w:rPr>
        <w:t xml:space="preserve"> que contou, pela primeira vez,</w:t>
      </w:r>
      <w:r w:rsidR="00D70B61" w:rsidRPr="004E3DE0">
        <w:rPr>
          <w:rFonts w:asciiTheme="minorHAnsi" w:hAnsiTheme="minorHAnsi" w:cstheme="minorHAnsi"/>
        </w:rPr>
        <w:t xml:space="preserve"> com uma candidatura proveniente da Região Autónoma da Madeira</w:t>
      </w:r>
      <w:r w:rsidR="00DC55B1">
        <w:rPr>
          <w:rFonts w:asciiTheme="minorHAnsi" w:hAnsiTheme="minorHAnsi" w:cstheme="minorHAnsi"/>
        </w:rPr>
        <w:t>.</w:t>
      </w:r>
      <w:r w:rsidRPr="004E3DE0">
        <w:rPr>
          <w:rFonts w:asciiTheme="minorHAnsi" w:hAnsiTheme="minorHAnsi" w:cstheme="minorHAnsi"/>
        </w:rPr>
        <w:t xml:space="preserve"> </w:t>
      </w:r>
      <w:r w:rsidR="005F1DA3">
        <w:rPr>
          <w:rFonts w:asciiTheme="minorHAnsi" w:hAnsiTheme="minorHAnsi" w:cstheme="minorHAnsi"/>
        </w:rPr>
        <w:t>Os</w:t>
      </w:r>
      <w:r w:rsidR="00070EFC">
        <w:rPr>
          <w:rFonts w:asciiTheme="minorHAnsi" w:hAnsiTheme="minorHAnsi" w:cstheme="minorHAnsi"/>
        </w:rPr>
        <w:t xml:space="preserve"> distritos de </w:t>
      </w:r>
      <w:r w:rsidRPr="004E3DE0">
        <w:rPr>
          <w:rFonts w:asciiTheme="minorHAnsi" w:hAnsiTheme="minorHAnsi" w:cstheme="minorHAnsi"/>
        </w:rPr>
        <w:t xml:space="preserve">Lisboa e </w:t>
      </w:r>
      <w:r w:rsidR="00070EFC">
        <w:rPr>
          <w:rFonts w:asciiTheme="minorHAnsi" w:hAnsiTheme="minorHAnsi" w:cstheme="minorHAnsi"/>
        </w:rPr>
        <w:t xml:space="preserve">do </w:t>
      </w:r>
      <w:r w:rsidRPr="004E3DE0">
        <w:rPr>
          <w:rFonts w:asciiTheme="minorHAnsi" w:hAnsiTheme="minorHAnsi" w:cstheme="minorHAnsi"/>
        </w:rPr>
        <w:t xml:space="preserve">Porto </w:t>
      </w:r>
      <w:proofErr w:type="gramStart"/>
      <w:r w:rsidRPr="004E3DE0">
        <w:rPr>
          <w:rFonts w:asciiTheme="minorHAnsi" w:hAnsiTheme="minorHAnsi" w:cstheme="minorHAnsi"/>
        </w:rPr>
        <w:t>mant</w:t>
      </w:r>
      <w:r w:rsidR="00B12708">
        <w:rPr>
          <w:rFonts w:asciiTheme="minorHAnsi" w:hAnsiTheme="minorHAnsi" w:cstheme="minorHAnsi"/>
        </w:rPr>
        <w:t>iveram</w:t>
      </w:r>
      <w:r w:rsidR="005F1DA3">
        <w:rPr>
          <w:rFonts w:asciiTheme="minorHAnsi" w:hAnsiTheme="minorHAnsi" w:cstheme="minorHAnsi"/>
        </w:rPr>
        <w:t xml:space="preserve"> </w:t>
      </w:r>
      <w:r w:rsidR="00B12708">
        <w:rPr>
          <w:rFonts w:asciiTheme="minorHAnsi" w:hAnsiTheme="minorHAnsi" w:cstheme="minorHAnsi"/>
        </w:rPr>
        <w:t>o mesmo</w:t>
      </w:r>
      <w:proofErr w:type="gramEnd"/>
      <w:r w:rsidR="00B12708">
        <w:rPr>
          <w:rFonts w:asciiTheme="minorHAnsi" w:hAnsiTheme="minorHAnsi" w:cstheme="minorHAnsi"/>
        </w:rPr>
        <w:t xml:space="preserve"> peso </w:t>
      </w:r>
      <w:r w:rsidRPr="004E3DE0">
        <w:rPr>
          <w:rFonts w:asciiTheme="minorHAnsi" w:hAnsiTheme="minorHAnsi" w:cstheme="minorHAnsi"/>
        </w:rPr>
        <w:t>no total d</w:t>
      </w:r>
      <w:r w:rsidR="00B12708">
        <w:rPr>
          <w:rFonts w:asciiTheme="minorHAnsi" w:hAnsiTheme="minorHAnsi" w:cstheme="minorHAnsi"/>
        </w:rPr>
        <w:t>e</w:t>
      </w:r>
      <w:r w:rsidRPr="004E3DE0">
        <w:rPr>
          <w:rFonts w:asciiTheme="minorHAnsi" w:hAnsiTheme="minorHAnsi" w:cstheme="minorHAnsi"/>
        </w:rPr>
        <w:t xml:space="preserve"> candidaturas</w:t>
      </w:r>
      <w:r w:rsidR="00F35348">
        <w:rPr>
          <w:rFonts w:asciiTheme="minorHAnsi" w:hAnsiTheme="minorHAnsi" w:cstheme="minorHAnsi"/>
        </w:rPr>
        <w:t xml:space="preserve"> e, por sua vez, </w:t>
      </w:r>
      <w:r w:rsidRPr="004E3DE0">
        <w:rPr>
          <w:rFonts w:asciiTheme="minorHAnsi" w:hAnsiTheme="minorHAnsi" w:cstheme="minorHAnsi"/>
        </w:rPr>
        <w:t>distritos como Aveiro</w:t>
      </w:r>
      <w:r w:rsidR="00295E2D">
        <w:rPr>
          <w:rFonts w:asciiTheme="minorHAnsi" w:hAnsiTheme="minorHAnsi" w:cstheme="minorHAnsi"/>
        </w:rPr>
        <w:t>,</w:t>
      </w:r>
      <w:r w:rsidRPr="004E3DE0">
        <w:rPr>
          <w:rFonts w:asciiTheme="minorHAnsi" w:hAnsiTheme="minorHAnsi" w:cstheme="minorHAnsi"/>
        </w:rPr>
        <w:t xml:space="preserve"> Braga </w:t>
      </w:r>
      <w:r w:rsidR="00295E2D">
        <w:rPr>
          <w:rFonts w:asciiTheme="minorHAnsi" w:hAnsiTheme="minorHAnsi" w:cstheme="minorHAnsi"/>
        </w:rPr>
        <w:t xml:space="preserve">e Setúbal </w:t>
      </w:r>
      <w:r w:rsidRPr="004E3DE0">
        <w:rPr>
          <w:rFonts w:asciiTheme="minorHAnsi" w:hAnsiTheme="minorHAnsi" w:cstheme="minorHAnsi"/>
        </w:rPr>
        <w:t>regista</w:t>
      </w:r>
      <w:r w:rsidR="007960C2">
        <w:rPr>
          <w:rFonts w:asciiTheme="minorHAnsi" w:hAnsiTheme="minorHAnsi" w:cstheme="minorHAnsi"/>
        </w:rPr>
        <w:t>ra</w:t>
      </w:r>
      <w:r w:rsidRPr="004E3DE0">
        <w:rPr>
          <w:rFonts w:asciiTheme="minorHAnsi" w:hAnsiTheme="minorHAnsi" w:cstheme="minorHAnsi"/>
        </w:rPr>
        <w:t xml:space="preserve">m </w:t>
      </w:r>
      <w:r w:rsidR="007960C2">
        <w:rPr>
          <w:rFonts w:asciiTheme="minorHAnsi" w:hAnsiTheme="minorHAnsi" w:cstheme="minorHAnsi"/>
        </w:rPr>
        <w:t xml:space="preserve">um </w:t>
      </w:r>
      <w:r w:rsidRPr="004E3DE0">
        <w:rPr>
          <w:rFonts w:asciiTheme="minorHAnsi" w:hAnsiTheme="minorHAnsi" w:cstheme="minorHAnsi"/>
        </w:rPr>
        <w:t xml:space="preserve">crescimento particularmente expressivo.  </w:t>
      </w:r>
    </w:p>
    <w:p w14:paraId="562794A1" w14:textId="77777777" w:rsidR="00286C6C" w:rsidRPr="004E3DE0" w:rsidRDefault="00286C6C" w:rsidP="004E3DE0">
      <w:pPr>
        <w:spacing w:line="240" w:lineRule="auto"/>
        <w:jc w:val="both"/>
        <w:rPr>
          <w:rFonts w:asciiTheme="minorHAnsi" w:hAnsiTheme="minorHAnsi" w:cstheme="minorHAnsi"/>
        </w:rPr>
      </w:pPr>
    </w:p>
    <w:p w14:paraId="0B83A75C" w14:textId="63439B52" w:rsidR="00B758CB" w:rsidRPr="004E3DE0" w:rsidRDefault="009B3F22" w:rsidP="004E3DE0">
      <w:pPr>
        <w:spacing w:line="240" w:lineRule="auto"/>
        <w:jc w:val="both"/>
        <w:rPr>
          <w:rFonts w:asciiTheme="minorHAnsi" w:hAnsiTheme="minorHAnsi" w:cstheme="minorHAnsi"/>
        </w:rPr>
      </w:pPr>
      <w:r>
        <w:rPr>
          <w:rFonts w:asciiTheme="minorHAnsi" w:hAnsiTheme="minorHAnsi" w:cstheme="minorHAnsi"/>
        </w:rPr>
        <w:t>A</w:t>
      </w:r>
      <w:r w:rsidR="00F078C0">
        <w:rPr>
          <w:rFonts w:asciiTheme="minorHAnsi" w:hAnsiTheme="minorHAnsi" w:cstheme="minorHAnsi"/>
        </w:rPr>
        <w:t xml:space="preserve"> </w:t>
      </w:r>
      <w:r w:rsidR="00B758CB">
        <w:rPr>
          <w:rFonts w:asciiTheme="minorHAnsi" w:hAnsiTheme="minorHAnsi" w:cstheme="minorHAnsi"/>
        </w:rPr>
        <w:t xml:space="preserve">8ª </w:t>
      </w:r>
      <w:r w:rsidR="004E3DE0" w:rsidRPr="004E3DE0">
        <w:rPr>
          <w:rFonts w:asciiTheme="minorHAnsi" w:hAnsiTheme="minorHAnsi" w:cstheme="minorHAnsi"/>
        </w:rPr>
        <w:t xml:space="preserve">edição </w:t>
      </w:r>
      <w:r w:rsidR="00B758CB">
        <w:rPr>
          <w:rFonts w:asciiTheme="minorHAnsi" w:hAnsiTheme="minorHAnsi" w:cstheme="minorHAnsi"/>
        </w:rPr>
        <w:t xml:space="preserve">da iniciativa </w:t>
      </w:r>
      <w:r w:rsidR="004E3DE0" w:rsidRPr="004E3DE0">
        <w:rPr>
          <w:rFonts w:asciiTheme="minorHAnsi" w:hAnsiTheme="minorHAnsi" w:cstheme="minorHAnsi"/>
        </w:rPr>
        <w:t>destaca-se</w:t>
      </w:r>
      <w:r w:rsidR="003D09E1">
        <w:rPr>
          <w:rFonts w:asciiTheme="minorHAnsi" w:hAnsiTheme="minorHAnsi" w:cstheme="minorHAnsi"/>
        </w:rPr>
        <w:t>,</w:t>
      </w:r>
      <w:r w:rsidR="004E3DE0" w:rsidRPr="004E3DE0">
        <w:rPr>
          <w:rFonts w:asciiTheme="minorHAnsi" w:hAnsiTheme="minorHAnsi" w:cstheme="minorHAnsi"/>
        </w:rPr>
        <w:t xml:space="preserve"> </w:t>
      </w:r>
      <w:r w:rsidR="003D09E1">
        <w:rPr>
          <w:rFonts w:asciiTheme="minorHAnsi" w:hAnsiTheme="minorHAnsi" w:cstheme="minorHAnsi"/>
        </w:rPr>
        <w:t xml:space="preserve">ainda, </w:t>
      </w:r>
      <w:r w:rsidR="007812A0">
        <w:rPr>
          <w:rFonts w:asciiTheme="minorHAnsi" w:hAnsiTheme="minorHAnsi" w:cstheme="minorHAnsi"/>
        </w:rPr>
        <w:t>pela</w:t>
      </w:r>
      <w:r w:rsidR="004E3DE0" w:rsidRPr="004E3DE0">
        <w:rPr>
          <w:rFonts w:asciiTheme="minorHAnsi" w:hAnsiTheme="minorHAnsi" w:cstheme="minorHAnsi"/>
        </w:rPr>
        <w:t xml:space="preserve"> diversidade </w:t>
      </w:r>
      <w:r w:rsidR="007812A0">
        <w:rPr>
          <w:rFonts w:asciiTheme="minorHAnsi" w:hAnsiTheme="minorHAnsi" w:cstheme="minorHAnsi"/>
        </w:rPr>
        <w:t>setorial</w:t>
      </w:r>
      <w:r w:rsidR="004E3DE0" w:rsidRPr="004E3DE0">
        <w:rPr>
          <w:rFonts w:asciiTheme="minorHAnsi" w:hAnsiTheme="minorHAnsi" w:cstheme="minorHAnsi"/>
        </w:rPr>
        <w:t xml:space="preserve">, com </w:t>
      </w:r>
      <w:r w:rsidR="007812A0">
        <w:rPr>
          <w:rFonts w:asciiTheme="minorHAnsi" w:hAnsiTheme="minorHAnsi" w:cstheme="minorHAnsi"/>
        </w:rPr>
        <w:t xml:space="preserve">uma </w:t>
      </w:r>
      <w:r w:rsidR="004E3DE0" w:rsidRPr="004E3DE0">
        <w:rPr>
          <w:rFonts w:asciiTheme="minorHAnsi" w:hAnsiTheme="minorHAnsi" w:cstheme="minorHAnsi"/>
        </w:rPr>
        <w:t xml:space="preserve">presença relevante </w:t>
      </w:r>
      <w:r w:rsidR="0071738B">
        <w:rPr>
          <w:rFonts w:asciiTheme="minorHAnsi" w:hAnsiTheme="minorHAnsi" w:cstheme="minorHAnsi"/>
        </w:rPr>
        <w:t>dos setore</w:t>
      </w:r>
      <w:r w:rsidR="007812A0">
        <w:rPr>
          <w:rFonts w:asciiTheme="minorHAnsi" w:hAnsiTheme="minorHAnsi" w:cstheme="minorHAnsi"/>
        </w:rPr>
        <w:t>s</w:t>
      </w:r>
      <w:r w:rsidR="0071738B">
        <w:rPr>
          <w:rFonts w:asciiTheme="minorHAnsi" w:hAnsiTheme="minorHAnsi" w:cstheme="minorHAnsi"/>
        </w:rPr>
        <w:t xml:space="preserve"> dos</w:t>
      </w:r>
      <w:r w:rsidR="004E3DE0" w:rsidRPr="004E3DE0">
        <w:rPr>
          <w:rFonts w:asciiTheme="minorHAnsi" w:hAnsiTheme="minorHAnsi" w:cstheme="minorHAnsi"/>
        </w:rPr>
        <w:t xml:space="preserve"> transportes, </w:t>
      </w:r>
      <w:r w:rsidR="007812A0">
        <w:rPr>
          <w:rFonts w:asciiTheme="minorHAnsi" w:hAnsiTheme="minorHAnsi" w:cstheme="minorHAnsi"/>
        </w:rPr>
        <w:t xml:space="preserve">da </w:t>
      </w:r>
      <w:r w:rsidR="004E3DE0" w:rsidRPr="004E3DE0">
        <w:rPr>
          <w:rFonts w:asciiTheme="minorHAnsi" w:hAnsiTheme="minorHAnsi" w:cstheme="minorHAnsi"/>
        </w:rPr>
        <w:t xml:space="preserve">saúde, </w:t>
      </w:r>
      <w:r w:rsidR="007812A0">
        <w:rPr>
          <w:rFonts w:asciiTheme="minorHAnsi" w:hAnsiTheme="minorHAnsi" w:cstheme="minorHAnsi"/>
        </w:rPr>
        <w:t xml:space="preserve">da </w:t>
      </w:r>
      <w:r w:rsidR="004E3DE0" w:rsidRPr="004E3DE0">
        <w:rPr>
          <w:rFonts w:asciiTheme="minorHAnsi" w:hAnsiTheme="minorHAnsi" w:cstheme="minorHAnsi"/>
        </w:rPr>
        <w:t>indústria transformadora</w:t>
      </w:r>
      <w:r w:rsidR="00203FB8">
        <w:rPr>
          <w:rFonts w:asciiTheme="minorHAnsi" w:hAnsiTheme="minorHAnsi" w:cstheme="minorHAnsi"/>
        </w:rPr>
        <w:t xml:space="preserve">, </w:t>
      </w:r>
      <w:r w:rsidR="007812A0">
        <w:rPr>
          <w:rFonts w:asciiTheme="minorHAnsi" w:hAnsiTheme="minorHAnsi" w:cstheme="minorHAnsi"/>
        </w:rPr>
        <w:t xml:space="preserve">da </w:t>
      </w:r>
      <w:r w:rsidR="00F77686">
        <w:rPr>
          <w:rFonts w:asciiTheme="minorHAnsi" w:hAnsiTheme="minorHAnsi" w:cstheme="minorHAnsi"/>
        </w:rPr>
        <w:t>c</w:t>
      </w:r>
      <w:r w:rsidR="004E3DE0" w:rsidRPr="004E3DE0">
        <w:rPr>
          <w:rFonts w:asciiTheme="minorHAnsi" w:hAnsiTheme="minorHAnsi" w:cstheme="minorHAnsi"/>
        </w:rPr>
        <w:t>onstrução e arquitetura, bem como</w:t>
      </w:r>
      <w:r w:rsidR="007812A0">
        <w:rPr>
          <w:rFonts w:asciiTheme="minorHAnsi" w:hAnsiTheme="minorHAnsi" w:cstheme="minorHAnsi"/>
        </w:rPr>
        <w:t xml:space="preserve"> do</w:t>
      </w:r>
      <w:r w:rsidR="004E3DE0" w:rsidRPr="004E3DE0">
        <w:rPr>
          <w:rFonts w:asciiTheme="minorHAnsi" w:hAnsiTheme="minorHAnsi" w:cstheme="minorHAnsi"/>
        </w:rPr>
        <w:t xml:space="preserve"> turismo. Esta pluralidade confirma o </w:t>
      </w:r>
      <w:r w:rsidR="007812A0" w:rsidRPr="004E3DE0">
        <w:rPr>
          <w:rFonts w:asciiTheme="minorHAnsi" w:hAnsiTheme="minorHAnsi" w:cstheme="minorHAnsi"/>
        </w:rPr>
        <w:t>carácter</w:t>
      </w:r>
      <w:r w:rsidR="004E3DE0" w:rsidRPr="004E3DE0">
        <w:rPr>
          <w:rFonts w:asciiTheme="minorHAnsi" w:hAnsiTheme="minorHAnsi" w:cstheme="minorHAnsi"/>
        </w:rPr>
        <w:t xml:space="preserve"> transversal da iniciativa, </w:t>
      </w:r>
      <w:r w:rsidR="004E3DE0" w:rsidRPr="004E3DE0">
        <w:rPr>
          <w:rFonts w:asciiTheme="minorHAnsi" w:hAnsiTheme="minorHAnsi" w:cstheme="minorHAnsi"/>
        </w:rPr>
        <w:lastRenderedPageBreak/>
        <w:t>já evidenciado em edições anteriores, nas quais diferentes setores contribuíram para ilustrar o dinamismo do tecido empresarial português.</w:t>
      </w:r>
    </w:p>
    <w:p w14:paraId="248D368B" w14:textId="77777777" w:rsidR="004E3DE0" w:rsidRPr="004E3DE0" w:rsidRDefault="004E3DE0" w:rsidP="004E3DE0">
      <w:pPr>
        <w:spacing w:line="240" w:lineRule="auto"/>
        <w:jc w:val="both"/>
        <w:rPr>
          <w:rFonts w:asciiTheme="minorHAnsi" w:hAnsiTheme="minorHAnsi" w:cstheme="minorHAnsi"/>
        </w:rPr>
      </w:pPr>
    </w:p>
    <w:p w14:paraId="58724990" w14:textId="1B0BD2BF" w:rsidR="004E3DE0" w:rsidRPr="004E3DE0" w:rsidRDefault="00D95C0A" w:rsidP="004E3DE0">
      <w:pPr>
        <w:spacing w:line="240" w:lineRule="auto"/>
        <w:jc w:val="both"/>
        <w:rPr>
          <w:rFonts w:asciiTheme="minorHAnsi" w:hAnsiTheme="minorHAnsi" w:cstheme="minorHAnsi"/>
        </w:rPr>
      </w:pPr>
      <w:r>
        <w:rPr>
          <w:rFonts w:asciiTheme="minorHAnsi" w:hAnsiTheme="minorHAnsi" w:cstheme="minorHAnsi"/>
        </w:rPr>
        <w:t>Re</w:t>
      </w:r>
      <w:r w:rsidR="00E57566">
        <w:rPr>
          <w:rFonts w:asciiTheme="minorHAnsi" w:hAnsiTheme="minorHAnsi" w:cstheme="minorHAnsi"/>
        </w:rPr>
        <w:t>la</w:t>
      </w:r>
      <w:r>
        <w:rPr>
          <w:rFonts w:asciiTheme="minorHAnsi" w:hAnsiTheme="minorHAnsi" w:cstheme="minorHAnsi"/>
        </w:rPr>
        <w:t xml:space="preserve">tivamente </w:t>
      </w:r>
      <w:r w:rsidR="007F718A">
        <w:rPr>
          <w:rFonts w:asciiTheme="minorHAnsi" w:hAnsiTheme="minorHAnsi" w:cstheme="minorHAnsi"/>
        </w:rPr>
        <w:t>à dimensão e</w:t>
      </w:r>
      <w:r w:rsidR="00E57566">
        <w:rPr>
          <w:rFonts w:asciiTheme="minorHAnsi" w:hAnsiTheme="minorHAnsi" w:cstheme="minorHAnsi"/>
        </w:rPr>
        <w:t xml:space="preserve"> volume de negócios</w:t>
      </w:r>
      <w:r w:rsidR="004E3DE0" w:rsidRPr="004E3DE0">
        <w:rPr>
          <w:rFonts w:asciiTheme="minorHAnsi" w:hAnsiTheme="minorHAnsi" w:cstheme="minorHAnsi"/>
        </w:rPr>
        <w:t xml:space="preserve"> das empresas candidatas, </w:t>
      </w:r>
      <w:r w:rsidR="00933DEB">
        <w:rPr>
          <w:rFonts w:asciiTheme="minorHAnsi" w:hAnsiTheme="minorHAnsi" w:cstheme="minorHAnsi"/>
        </w:rPr>
        <w:t>verificou-se</w:t>
      </w:r>
      <w:r w:rsidR="004E3DE0" w:rsidRPr="004E3DE0">
        <w:rPr>
          <w:rFonts w:asciiTheme="minorHAnsi" w:hAnsiTheme="minorHAnsi" w:cstheme="minorHAnsi"/>
        </w:rPr>
        <w:t xml:space="preserve"> uma predominância d</w:t>
      </w:r>
      <w:r w:rsidR="00933DEB">
        <w:rPr>
          <w:rFonts w:asciiTheme="minorHAnsi" w:hAnsiTheme="minorHAnsi" w:cstheme="minorHAnsi"/>
        </w:rPr>
        <w:t>as</w:t>
      </w:r>
      <w:r w:rsidR="004E3DE0" w:rsidRPr="004E3DE0">
        <w:rPr>
          <w:rFonts w:asciiTheme="minorHAnsi" w:hAnsiTheme="minorHAnsi" w:cstheme="minorHAnsi"/>
        </w:rPr>
        <w:t xml:space="preserve"> micro e pequenas empresas</w:t>
      </w:r>
      <w:r w:rsidR="00F11217">
        <w:rPr>
          <w:rFonts w:asciiTheme="minorHAnsi" w:hAnsiTheme="minorHAnsi" w:cstheme="minorHAnsi"/>
        </w:rPr>
        <w:t>, com</w:t>
      </w:r>
      <w:r w:rsidR="004E3DE0" w:rsidRPr="004E3DE0">
        <w:rPr>
          <w:rFonts w:asciiTheme="minorHAnsi" w:hAnsiTheme="minorHAnsi" w:cstheme="minorHAnsi"/>
        </w:rPr>
        <w:t xml:space="preserve"> cerca de 30% das candidaturas </w:t>
      </w:r>
      <w:r w:rsidR="00F11217">
        <w:rPr>
          <w:rFonts w:asciiTheme="minorHAnsi" w:hAnsiTheme="minorHAnsi" w:cstheme="minorHAnsi"/>
        </w:rPr>
        <w:t xml:space="preserve">a </w:t>
      </w:r>
      <w:r w:rsidR="004E3DE0" w:rsidRPr="004E3DE0">
        <w:rPr>
          <w:rFonts w:asciiTheme="minorHAnsi" w:hAnsiTheme="minorHAnsi" w:cstheme="minorHAnsi"/>
        </w:rPr>
        <w:t>corresponde</w:t>
      </w:r>
      <w:r w:rsidR="00F11217">
        <w:rPr>
          <w:rFonts w:asciiTheme="minorHAnsi" w:hAnsiTheme="minorHAnsi" w:cstheme="minorHAnsi"/>
        </w:rPr>
        <w:t>rem</w:t>
      </w:r>
      <w:r w:rsidR="004E3DE0" w:rsidRPr="004E3DE0">
        <w:rPr>
          <w:rFonts w:asciiTheme="minorHAnsi" w:hAnsiTheme="minorHAnsi" w:cstheme="minorHAnsi"/>
        </w:rPr>
        <w:t xml:space="preserve"> a empresas com </w:t>
      </w:r>
      <w:r w:rsidR="00F11217">
        <w:rPr>
          <w:rFonts w:asciiTheme="minorHAnsi" w:hAnsiTheme="minorHAnsi" w:cstheme="minorHAnsi"/>
        </w:rPr>
        <w:t xml:space="preserve">um </w:t>
      </w:r>
      <w:r w:rsidR="004E3DE0" w:rsidRPr="004E3DE0">
        <w:rPr>
          <w:rFonts w:asciiTheme="minorHAnsi" w:hAnsiTheme="minorHAnsi" w:cstheme="minorHAnsi"/>
        </w:rPr>
        <w:t>volume de negócio entre os 2</w:t>
      </w:r>
      <w:r w:rsidR="00F11217">
        <w:rPr>
          <w:rFonts w:asciiTheme="minorHAnsi" w:hAnsiTheme="minorHAnsi" w:cstheme="minorHAnsi"/>
        </w:rPr>
        <w:t>M</w:t>
      </w:r>
      <w:r w:rsidR="00991B95">
        <w:rPr>
          <w:rFonts w:asciiTheme="minorHAnsi" w:hAnsiTheme="minorHAnsi" w:cstheme="minorHAnsi"/>
        </w:rPr>
        <w:t>€</w:t>
      </w:r>
      <w:r w:rsidR="004E3DE0" w:rsidRPr="004E3DE0">
        <w:rPr>
          <w:rFonts w:asciiTheme="minorHAnsi" w:hAnsiTheme="minorHAnsi" w:cstheme="minorHAnsi"/>
        </w:rPr>
        <w:t xml:space="preserve"> e os 50</w:t>
      </w:r>
      <w:r w:rsidR="00991B95">
        <w:rPr>
          <w:rFonts w:asciiTheme="minorHAnsi" w:hAnsiTheme="minorHAnsi" w:cstheme="minorHAnsi"/>
        </w:rPr>
        <w:t>M€</w:t>
      </w:r>
      <w:r w:rsidR="00122F2E">
        <w:rPr>
          <w:rFonts w:asciiTheme="minorHAnsi" w:hAnsiTheme="minorHAnsi" w:cstheme="minorHAnsi"/>
        </w:rPr>
        <w:t>.</w:t>
      </w:r>
    </w:p>
    <w:p w14:paraId="3E3DF663" w14:textId="77777777" w:rsidR="00ED29EB" w:rsidRPr="004E3DE0" w:rsidRDefault="00ED29EB" w:rsidP="004E3DE0">
      <w:pPr>
        <w:spacing w:line="240" w:lineRule="auto"/>
        <w:jc w:val="both"/>
        <w:rPr>
          <w:rFonts w:asciiTheme="minorHAnsi" w:hAnsiTheme="minorHAnsi" w:cstheme="minorHAnsi"/>
        </w:rPr>
      </w:pPr>
    </w:p>
    <w:p w14:paraId="17428368" w14:textId="2D266EA8" w:rsidR="00890A88" w:rsidRPr="004E3DE0" w:rsidRDefault="004E3DE0" w:rsidP="004E3DE0">
      <w:pPr>
        <w:spacing w:line="240" w:lineRule="auto"/>
        <w:jc w:val="both"/>
        <w:rPr>
          <w:rFonts w:asciiTheme="minorHAnsi" w:hAnsiTheme="minorHAnsi" w:cstheme="minorHAnsi"/>
          <w:i/>
          <w:iCs/>
        </w:rPr>
      </w:pPr>
      <w:r w:rsidRPr="004E3DE0">
        <w:rPr>
          <w:rFonts w:asciiTheme="minorHAnsi" w:hAnsiTheme="minorHAnsi" w:cstheme="minorHAnsi"/>
        </w:rPr>
        <w:t xml:space="preserve">Para Bernardo Maciel, CEO da </w:t>
      </w:r>
      <w:proofErr w:type="spellStart"/>
      <w:r w:rsidRPr="004E3DE0">
        <w:rPr>
          <w:rFonts w:asciiTheme="minorHAnsi" w:hAnsiTheme="minorHAnsi" w:cstheme="minorHAnsi"/>
        </w:rPr>
        <w:t>Yunit</w:t>
      </w:r>
      <w:proofErr w:type="spellEnd"/>
      <w:r w:rsidRPr="004E3DE0">
        <w:rPr>
          <w:rFonts w:asciiTheme="minorHAnsi" w:hAnsiTheme="minorHAnsi" w:cstheme="minorHAnsi"/>
        </w:rPr>
        <w:t xml:space="preserve"> </w:t>
      </w:r>
      <w:proofErr w:type="spellStart"/>
      <w:r w:rsidRPr="004E3DE0">
        <w:rPr>
          <w:rFonts w:asciiTheme="minorHAnsi" w:hAnsiTheme="minorHAnsi" w:cstheme="minorHAnsi"/>
        </w:rPr>
        <w:t>Consulting</w:t>
      </w:r>
      <w:proofErr w:type="spellEnd"/>
      <w:r w:rsidRPr="004E3DE0">
        <w:rPr>
          <w:rFonts w:asciiTheme="minorHAnsi" w:hAnsiTheme="minorHAnsi" w:cstheme="minorHAnsi"/>
        </w:rPr>
        <w:t xml:space="preserve">, </w:t>
      </w:r>
      <w:r w:rsidRPr="004E3DE0">
        <w:rPr>
          <w:rFonts w:asciiTheme="minorHAnsi" w:hAnsiTheme="minorHAnsi" w:cstheme="minorHAnsi"/>
          <w:i/>
          <w:iCs/>
        </w:rPr>
        <w:t>“os resultados desta edição confirmam o crescimento e a relevância dos Prémios Heróis PME no panorama empresarial português. O aumento significativo do número de candidaturas, aliado à diversidade geográfica e setorial que verificamos, demonstra que existe uma vontade clara das empresas em partilhar o seu percurso e afirmar o seu contributo para a economia</w:t>
      </w:r>
      <w:r w:rsidR="00424148">
        <w:rPr>
          <w:rFonts w:asciiTheme="minorHAnsi" w:hAnsiTheme="minorHAnsi" w:cstheme="minorHAnsi"/>
          <w:i/>
          <w:iCs/>
        </w:rPr>
        <w:t xml:space="preserve"> nacional</w:t>
      </w:r>
      <w:r w:rsidRPr="004E3DE0">
        <w:rPr>
          <w:rFonts w:asciiTheme="minorHAnsi" w:hAnsiTheme="minorHAnsi" w:cstheme="minorHAnsi"/>
          <w:i/>
          <w:iCs/>
        </w:rPr>
        <w:t xml:space="preserve">. Mais do que um prémio, </w:t>
      </w:r>
      <w:r w:rsidR="00EC7A77">
        <w:rPr>
          <w:rFonts w:asciiTheme="minorHAnsi" w:hAnsiTheme="minorHAnsi" w:cstheme="minorHAnsi"/>
          <w:i/>
          <w:iCs/>
        </w:rPr>
        <w:t>os</w:t>
      </w:r>
      <w:r w:rsidRPr="004E3DE0">
        <w:rPr>
          <w:rFonts w:asciiTheme="minorHAnsi" w:hAnsiTheme="minorHAnsi" w:cstheme="minorHAnsi"/>
          <w:i/>
          <w:iCs/>
        </w:rPr>
        <w:t xml:space="preserve"> Heróis PME continuam a afirmar-se como um movimento que </w:t>
      </w:r>
      <w:r w:rsidR="00EC7A77">
        <w:rPr>
          <w:rFonts w:asciiTheme="minorHAnsi" w:hAnsiTheme="minorHAnsi" w:cstheme="minorHAnsi"/>
          <w:i/>
          <w:iCs/>
        </w:rPr>
        <w:t xml:space="preserve">procura apoiar e </w:t>
      </w:r>
      <w:r w:rsidRPr="004E3DE0">
        <w:rPr>
          <w:rFonts w:asciiTheme="minorHAnsi" w:hAnsiTheme="minorHAnsi" w:cstheme="minorHAnsi"/>
          <w:i/>
          <w:iCs/>
        </w:rPr>
        <w:t>d</w:t>
      </w:r>
      <w:r w:rsidR="00EC7A77">
        <w:rPr>
          <w:rFonts w:asciiTheme="minorHAnsi" w:hAnsiTheme="minorHAnsi" w:cstheme="minorHAnsi"/>
          <w:i/>
          <w:iCs/>
        </w:rPr>
        <w:t>ar</w:t>
      </w:r>
      <w:r w:rsidRPr="004E3DE0">
        <w:rPr>
          <w:rFonts w:asciiTheme="minorHAnsi" w:hAnsiTheme="minorHAnsi" w:cstheme="minorHAnsi"/>
          <w:i/>
          <w:iCs/>
        </w:rPr>
        <w:t xml:space="preserve"> visibilidade a histórias </w:t>
      </w:r>
      <w:r w:rsidR="00EC7A77">
        <w:rPr>
          <w:rFonts w:asciiTheme="minorHAnsi" w:hAnsiTheme="minorHAnsi" w:cstheme="minorHAnsi"/>
          <w:i/>
          <w:iCs/>
        </w:rPr>
        <w:t>de resiliência</w:t>
      </w:r>
      <w:r w:rsidR="009F433C">
        <w:rPr>
          <w:rFonts w:asciiTheme="minorHAnsi" w:hAnsiTheme="minorHAnsi" w:cstheme="minorHAnsi"/>
          <w:i/>
          <w:iCs/>
        </w:rPr>
        <w:t xml:space="preserve"> e</w:t>
      </w:r>
      <w:r w:rsidR="00EC7A77">
        <w:rPr>
          <w:rFonts w:asciiTheme="minorHAnsi" w:hAnsiTheme="minorHAnsi" w:cstheme="minorHAnsi"/>
          <w:i/>
          <w:iCs/>
        </w:rPr>
        <w:t xml:space="preserve"> </w:t>
      </w:r>
      <w:r w:rsidR="009F433C">
        <w:rPr>
          <w:rFonts w:asciiTheme="minorHAnsi" w:hAnsiTheme="minorHAnsi" w:cstheme="minorHAnsi"/>
          <w:i/>
          <w:iCs/>
        </w:rPr>
        <w:t>crescimento</w:t>
      </w:r>
      <w:r w:rsidRPr="004E3DE0">
        <w:rPr>
          <w:rFonts w:asciiTheme="minorHAnsi" w:hAnsiTheme="minorHAnsi" w:cstheme="minorHAnsi"/>
          <w:i/>
          <w:iCs/>
        </w:rPr>
        <w:t>”.</w:t>
      </w:r>
    </w:p>
    <w:p w14:paraId="22DC1A42" w14:textId="3871C27B" w:rsidR="004E3DE0" w:rsidRDefault="004E3DE0" w:rsidP="004E3DE0">
      <w:pPr>
        <w:spacing w:line="240" w:lineRule="auto"/>
        <w:jc w:val="both"/>
        <w:rPr>
          <w:rFonts w:asciiTheme="minorHAnsi" w:hAnsiTheme="minorHAnsi" w:cstheme="minorHAnsi"/>
        </w:rPr>
      </w:pPr>
    </w:p>
    <w:p w14:paraId="75E5144A" w14:textId="12449DB3" w:rsidR="000B5507" w:rsidRPr="009F5D85" w:rsidRDefault="00504799" w:rsidP="000B5507">
      <w:pPr>
        <w:spacing w:line="240" w:lineRule="auto"/>
        <w:jc w:val="both"/>
        <w:rPr>
          <w:rFonts w:asciiTheme="minorHAnsi" w:hAnsiTheme="minorHAnsi" w:cstheme="minorHAnsi"/>
        </w:rPr>
      </w:pPr>
      <w:r>
        <w:rPr>
          <w:rFonts w:asciiTheme="minorHAnsi" w:hAnsiTheme="minorHAnsi" w:cstheme="minorHAnsi"/>
        </w:rPr>
        <w:t>No início de maio</w:t>
      </w:r>
      <w:r w:rsidR="00401920" w:rsidRPr="00401920">
        <w:rPr>
          <w:rFonts w:asciiTheme="minorHAnsi" w:hAnsiTheme="minorHAnsi" w:cstheme="minorHAnsi"/>
        </w:rPr>
        <w:t xml:space="preserve"> será anunciada a lista das empresas finalistas desta edição, </w:t>
      </w:r>
      <w:r>
        <w:rPr>
          <w:rFonts w:asciiTheme="minorHAnsi" w:hAnsiTheme="minorHAnsi" w:cstheme="minorHAnsi"/>
        </w:rPr>
        <w:t>e os vencedores serão conhecidos</w:t>
      </w:r>
      <w:r w:rsidR="00401920" w:rsidRPr="00401920">
        <w:rPr>
          <w:rFonts w:asciiTheme="minorHAnsi" w:hAnsiTheme="minorHAnsi" w:cstheme="minorHAnsi"/>
        </w:rPr>
        <w:t xml:space="preserve"> na gala de entrega de prémios, no próximo dia 26 de junho, num evento que reunirá representantes do tecido empresarial, parceiros e diversos </w:t>
      </w:r>
      <w:proofErr w:type="spellStart"/>
      <w:r w:rsidR="00401920" w:rsidRPr="00401920">
        <w:rPr>
          <w:rFonts w:asciiTheme="minorHAnsi" w:hAnsiTheme="minorHAnsi" w:cstheme="minorHAnsi"/>
          <w:i/>
          <w:iCs/>
        </w:rPr>
        <w:t>stakeholders</w:t>
      </w:r>
      <w:proofErr w:type="spellEnd"/>
      <w:r w:rsidR="00401920" w:rsidRPr="00401920">
        <w:rPr>
          <w:rFonts w:asciiTheme="minorHAnsi" w:hAnsiTheme="minorHAnsi" w:cstheme="minorHAnsi"/>
          <w:i/>
          <w:iCs/>
        </w:rPr>
        <w:t xml:space="preserve"> </w:t>
      </w:r>
      <w:r w:rsidR="00401920" w:rsidRPr="00401920">
        <w:rPr>
          <w:rFonts w:asciiTheme="minorHAnsi" w:hAnsiTheme="minorHAnsi" w:cstheme="minorHAnsi"/>
        </w:rPr>
        <w:t>do ecossistema económico nacional.</w:t>
      </w:r>
      <w:r w:rsidR="008E5049">
        <w:rPr>
          <w:rFonts w:asciiTheme="minorHAnsi" w:hAnsiTheme="minorHAnsi" w:cstheme="minorHAnsi"/>
        </w:rPr>
        <w:t xml:space="preserve"> </w:t>
      </w:r>
      <w:r w:rsidR="00D02FB1" w:rsidRPr="009F5D85">
        <w:rPr>
          <w:rFonts w:asciiTheme="minorHAnsi" w:hAnsiTheme="minorHAnsi" w:cstheme="minorHAnsi"/>
        </w:rPr>
        <w:t xml:space="preserve">As empresas vencedoras </w:t>
      </w:r>
      <w:r w:rsidR="009F5D85" w:rsidRPr="009F5D85">
        <w:rPr>
          <w:rFonts w:asciiTheme="minorHAnsi" w:hAnsiTheme="minorHAnsi" w:cstheme="minorHAnsi"/>
        </w:rPr>
        <w:t xml:space="preserve">da 8ª edição dos Prémios Heróis PME </w:t>
      </w:r>
      <w:r w:rsidR="00D02FB1" w:rsidRPr="009F5D85">
        <w:rPr>
          <w:rFonts w:asciiTheme="minorHAnsi" w:hAnsiTheme="minorHAnsi" w:cstheme="minorHAnsi"/>
        </w:rPr>
        <w:t xml:space="preserve">terão acesso a um conjunto alargado de benefícios, incluindo </w:t>
      </w:r>
      <w:r w:rsidR="000B5507" w:rsidRPr="009F5D85">
        <w:rPr>
          <w:rFonts w:asciiTheme="minorHAnsi" w:hAnsiTheme="minorHAnsi" w:cstheme="minorHAnsi"/>
        </w:rPr>
        <w:t xml:space="preserve">mentoria especializada, visibilidade na CNN, consultoria, apoio jurídico, formação, além do acesso a uma rede de </w:t>
      </w:r>
      <w:proofErr w:type="spellStart"/>
      <w:r w:rsidR="000B5507" w:rsidRPr="009F5D85">
        <w:rPr>
          <w:rFonts w:asciiTheme="minorHAnsi" w:hAnsiTheme="minorHAnsi" w:cstheme="minorHAnsi"/>
          <w:i/>
          <w:iCs/>
        </w:rPr>
        <w:t>networking</w:t>
      </w:r>
      <w:proofErr w:type="spellEnd"/>
      <w:r w:rsidR="000B5507" w:rsidRPr="009F5D85">
        <w:rPr>
          <w:rFonts w:asciiTheme="minorHAnsi" w:hAnsiTheme="minorHAnsi" w:cstheme="minorHAnsi"/>
        </w:rPr>
        <w:t xml:space="preserve"> estratégica.</w:t>
      </w:r>
    </w:p>
    <w:p w14:paraId="7B2612FF" w14:textId="77777777" w:rsidR="00122F2E" w:rsidRDefault="00122F2E" w:rsidP="007D6F29">
      <w:pPr>
        <w:spacing w:line="240" w:lineRule="auto"/>
        <w:jc w:val="both"/>
        <w:rPr>
          <w:rFonts w:asciiTheme="minorHAnsi" w:hAnsiTheme="minorHAnsi" w:cstheme="minorHAnsi"/>
        </w:rPr>
      </w:pPr>
    </w:p>
    <w:p w14:paraId="39C72BE9" w14:textId="1EF013E8" w:rsidR="00122F2E" w:rsidRPr="00507EBD" w:rsidRDefault="00122F2E" w:rsidP="00122F2E">
      <w:pPr>
        <w:spacing w:line="240" w:lineRule="auto"/>
        <w:jc w:val="both"/>
        <w:rPr>
          <w:rFonts w:asciiTheme="minorHAnsi" w:hAnsiTheme="minorHAnsi" w:cstheme="minorHAnsi"/>
        </w:rPr>
      </w:pPr>
      <w:r w:rsidRPr="00507EBD">
        <w:rPr>
          <w:rFonts w:asciiTheme="minorHAnsi" w:hAnsiTheme="minorHAnsi" w:cstheme="minorHAnsi"/>
        </w:rPr>
        <w:t>A edição de 2026 conta com o apoio de parceiros de referência do ecossistema empresarial português, entre os quais VICTORIA Seguros</w:t>
      </w:r>
      <w:r>
        <w:rPr>
          <w:rFonts w:asciiTheme="minorHAnsi" w:hAnsiTheme="minorHAnsi" w:cstheme="minorHAnsi"/>
        </w:rPr>
        <w:t>,</w:t>
      </w:r>
      <w:r w:rsidRPr="00507EBD">
        <w:rPr>
          <w:rFonts w:asciiTheme="minorHAnsi" w:hAnsiTheme="minorHAnsi" w:cstheme="minorHAnsi"/>
        </w:rPr>
        <w:t xml:space="preserve"> </w:t>
      </w:r>
      <w:proofErr w:type="spellStart"/>
      <w:r w:rsidRPr="00507EBD">
        <w:rPr>
          <w:rFonts w:asciiTheme="minorHAnsi" w:hAnsiTheme="minorHAnsi" w:cstheme="minorHAnsi"/>
        </w:rPr>
        <w:t>novobanco</w:t>
      </w:r>
      <w:proofErr w:type="spellEnd"/>
      <w:r w:rsidRPr="00507EBD">
        <w:rPr>
          <w:rFonts w:asciiTheme="minorHAnsi" w:hAnsiTheme="minorHAnsi" w:cstheme="minorHAnsi"/>
        </w:rPr>
        <w:t xml:space="preserve">, </w:t>
      </w:r>
      <w:proofErr w:type="spellStart"/>
      <w:r w:rsidRPr="00507EBD">
        <w:rPr>
          <w:rFonts w:asciiTheme="minorHAnsi" w:hAnsiTheme="minorHAnsi" w:cstheme="minorHAnsi"/>
        </w:rPr>
        <w:t>Jelly</w:t>
      </w:r>
      <w:proofErr w:type="spellEnd"/>
      <w:r w:rsidRPr="00507EBD">
        <w:rPr>
          <w:rFonts w:asciiTheme="minorHAnsi" w:hAnsiTheme="minorHAnsi" w:cstheme="minorHAnsi"/>
        </w:rPr>
        <w:t>,</w:t>
      </w:r>
      <w:r>
        <w:rPr>
          <w:rFonts w:asciiTheme="minorHAnsi" w:hAnsiTheme="minorHAnsi" w:cstheme="minorHAnsi"/>
        </w:rPr>
        <w:t xml:space="preserve"> Sage,</w:t>
      </w:r>
      <w:r w:rsidRPr="00507EBD">
        <w:rPr>
          <w:rFonts w:asciiTheme="minorHAnsi" w:hAnsiTheme="minorHAnsi" w:cstheme="minorHAnsi"/>
        </w:rPr>
        <w:t xml:space="preserve"> </w:t>
      </w:r>
      <w:proofErr w:type="spellStart"/>
      <w:r w:rsidRPr="00507EBD">
        <w:rPr>
          <w:rFonts w:asciiTheme="minorHAnsi" w:hAnsiTheme="minorHAnsi" w:cstheme="minorHAnsi"/>
        </w:rPr>
        <w:t>ActionCOACH</w:t>
      </w:r>
      <w:proofErr w:type="spellEnd"/>
      <w:r w:rsidRPr="00507EBD">
        <w:rPr>
          <w:rFonts w:asciiTheme="minorHAnsi" w:hAnsiTheme="minorHAnsi" w:cstheme="minorHAnsi"/>
        </w:rPr>
        <w:t xml:space="preserve">, </w:t>
      </w:r>
      <w:r w:rsidR="00504799">
        <w:rPr>
          <w:rFonts w:asciiTheme="minorHAnsi" w:hAnsiTheme="minorHAnsi" w:cstheme="minorHAnsi"/>
        </w:rPr>
        <w:t>Andersen Portugal</w:t>
      </w:r>
      <w:r w:rsidRPr="00507EBD">
        <w:rPr>
          <w:rFonts w:asciiTheme="minorHAnsi" w:hAnsiTheme="minorHAnsi" w:cstheme="minorHAnsi"/>
        </w:rPr>
        <w:t xml:space="preserve">, Câmara de Comércio e Indústria Portuguesa, Startup Portugal, Associação dos Atletas Olímpicos Portugueses e </w:t>
      </w:r>
      <w:r>
        <w:rPr>
          <w:rFonts w:asciiTheme="minorHAnsi" w:hAnsiTheme="minorHAnsi" w:cstheme="minorHAnsi"/>
        </w:rPr>
        <w:t xml:space="preserve">a </w:t>
      </w:r>
      <w:r w:rsidRPr="00507EBD">
        <w:rPr>
          <w:rFonts w:asciiTheme="minorHAnsi" w:hAnsiTheme="minorHAnsi" w:cstheme="minorHAnsi"/>
        </w:rPr>
        <w:t>CNN Portugal, entre outros.</w:t>
      </w:r>
    </w:p>
    <w:p w14:paraId="4DF48CB7" w14:textId="77777777" w:rsidR="00122F2E" w:rsidRDefault="00122F2E" w:rsidP="007D6F29">
      <w:pPr>
        <w:spacing w:line="240" w:lineRule="auto"/>
        <w:jc w:val="both"/>
        <w:rPr>
          <w:rFonts w:asciiTheme="minorHAnsi" w:hAnsiTheme="minorHAnsi" w:cstheme="minorHAnsi"/>
        </w:rPr>
      </w:pPr>
    </w:p>
    <w:p w14:paraId="16B62F3F" w14:textId="77777777" w:rsidR="00B33B07" w:rsidRDefault="00B33B07" w:rsidP="00423D8E">
      <w:pPr>
        <w:spacing w:line="240" w:lineRule="auto"/>
        <w:jc w:val="both"/>
        <w:rPr>
          <w:rFonts w:asciiTheme="minorHAnsi" w:hAnsiTheme="minorHAnsi" w:cstheme="minorHAnsi"/>
          <w:b/>
          <w:bCs/>
          <w:color w:val="000000"/>
          <w:sz w:val="18"/>
          <w:szCs w:val="18"/>
        </w:rPr>
      </w:pPr>
    </w:p>
    <w:p w14:paraId="2B41AFFA" w14:textId="5A80B540" w:rsidR="00423D8E" w:rsidRPr="00BE5334" w:rsidRDefault="00423D8E" w:rsidP="00423D8E">
      <w:pPr>
        <w:spacing w:line="240" w:lineRule="auto"/>
        <w:jc w:val="both"/>
        <w:rPr>
          <w:rFonts w:asciiTheme="minorHAnsi" w:hAnsiTheme="minorHAnsi" w:cstheme="minorHAnsi"/>
          <w:b/>
          <w:bCs/>
          <w:color w:val="000000"/>
          <w:sz w:val="18"/>
          <w:szCs w:val="18"/>
        </w:rPr>
      </w:pPr>
      <w:r w:rsidRPr="00BE5334">
        <w:rPr>
          <w:rFonts w:asciiTheme="minorHAnsi" w:hAnsiTheme="minorHAnsi" w:cstheme="minorHAnsi"/>
          <w:b/>
          <w:bCs/>
          <w:color w:val="000000"/>
          <w:sz w:val="18"/>
          <w:szCs w:val="18"/>
        </w:rPr>
        <w:t xml:space="preserve">Sobre </w:t>
      </w:r>
      <w:proofErr w:type="spellStart"/>
      <w:r w:rsidR="000B268B" w:rsidRPr="00BE5334">
        <w:rPr>
          <w:rFonts w:asciiTheme="minorHAnsi" w:hAnsiTheme="minorHAnsi" w:cstheme="minorHAnsi"/>
          <w:b/>
          <w:bCs/>
          <w:color w:val="000000"/>
          <w:sz w:val="18"/>
          <w:szCs w:val="18"/>
        </w:rPr>
        <w:t>Yunit</w:t>
      </w:r>
      <w:proofErr w:type="spellEnd"/>
      <w:r w:rsidR="000B268B" w:rsidRPr="00BE5334">
        <w:rPr>
          <w:rFonts w:asciiTheme="minorHAnsi" w:hAnsiTheme="minorHAnsi" w:cstheme="minorHAnsi"/>
          <w:b/>
          <w:bCs/>
          <w:color w:val="000000"/>
          <w:sz w:val="18"/>
          <w:szCs w:val="18"/>
        </w:rPr>
        <w:t xml:space="preserve"> </w:t>
      </w:r>
      <w:proofErr w:type="spellStart"/>
      <w:r w:rsidR="000B268B" w:rsidRPr="00BE5334">
        <w:rPr>
          <w:rFonts w:asciiTheme="minorHAnsi" w:hAnsiTheme="minorHAnsi" w:cstheme="minorHAnsi"/>
          <w:b/>
          <w:bCs/>
          <w:color w:val="000000"/>
          <w:sz w:val="18"/>
          <w:szCs w:val="18"/>
        </w:rPr>
        <w:t>Consulting</w:t>
      </w:r>
      <w:proofErr w:type="spellEnd"/>
    </w:p>
    <w:p w14:paraId="33DA040A" w14:textId="77777777" w:rsidR="00BD5CC0" w:rsidRPr="00BE5334" w:rsidRDefault="00BD5CC0" w:rsidP="00423D8E">
      <w:pPr>
        <w:spacing w:line="240" w:lineRule="auto"/>
        <w:jc w:val="both"/>
        <w:rPr>
          <w:rFonts w:asciiTheme="minorHAnsi" w:hAnsiTheme="minorHAnsi" w:cstheme="minorHAnsi"/>
          <w:bCs/>
          <w:color w:val="000000"/>
          <w:sz w:val="18"/>
          <w:szCs w:val="18"/>
        </w:rPr>
      </w:pPr>
    </w:p>
    <w:p w14:paraId="55F4EB33" w14:textId="2FEFEB9B" w:rsidR="00B06E0B" w:rsidRPr="00BE5334" w:rsidRDefault="005566E4" w:rsidP="005566E4">
      <w:pPr>
        <w:spacing w:line="240" w:lineRule="auto"/>
        <w:jc w:val="both"/>
        <w:rPr>
          <w:rFonts w:asciiTheme="minorHAnsi" w:hAnsiTheme="minorHAnsi" w:cstheme="minorHAnsi"/>
          <w:bCs/>
          <w:color w:val="000000"/>
          <w:sz w:val="18"/>
          <w:szCs w:val="18"/>
        </w:rPr>
      </w:pPr>
      <w:r w:rsidRPr="00BE5334">
        <w:rPr>
          <w:rFonts w:asciiTheme="minorHAnsi" w:hAnsiTheme="minorHAnsi" w:cstheme="minorHAnsi"/>
          <w:bCs/>
          <w:color w:val="000000"/>
          <w:sz w:val="18"/>
          <w:szCs w:val="18"/>
        </w:rPr>
        <w:t xml:space="preserve">A </w:t>
      </w:r>
      <w:proofErr w:type="spellStart"/>
      <w:r w:rsidRPr="00BE5334">
        <w:rPr>
          <w:rFonts w:asciiTheme="minorHAnsi" w:hAnsiTheme="minorHAnsi" w:cstheme="minorHAnsi"/>
          <w:bCs/>
          <w:color w:val="000000"/>
          <w:sz w:val="18"/>
          <w:szCs w:val="18"/>
        </w:rPr>
        <w:t>Yunit</w:t>
      </w:r>
      <w:proofErr w:type="spellEnd"/>
      <w:r w:rsidRPr="00BE5334">
        <w:rPr>
          <w:rFonts w:asciiTheme="minorHAnsi" w:hAnsiTheme="minorHAnsi" w:cstheme="minorHAnsi"/>
          <w:bCs/>
          <w:color w:val="000000"/>
          <w:sz w:val="18"/>
          <w:szCs w:val="18"/>
        </w:rPr>
        <w:t xml:space="preserve"> </w:t>
      </w:r>
      <w:proofErr w:type="spellStart"/>
      <w:r w:rsidRPr="00BE5334">
        <w:rPr>
          <w:rFonts w:asciiTheme="minorHAnsi" w:hAnsiTheme="minorHAnsi" w:cstheme="minorHAnsi"/>
          <w:bCs/>
          <w:color w:val="000000"/>
          <w:sz w:val="18"/>
          <w:szCs w:val="18"/>
        </w:rPr>
        <w:t>Consulting</w:t>
      </w:r>
      <w:proofErr w:type="spellEnd"/>
      <w:r w:rsidRPr="00BE5334">
        <w:rPr>
          <w:rFonts w:asciiTheme="minorHAnsi" w:hAnsiTheme="minorHAnsi" w:cstheme="minorHAnsi"/>
          <w:bCs/>
          <w:color w:val="000000"/>
          <w:sz w:val="18"/>
          <w:szCs w:val="18"/>
        </w:rPr>
        <w:t xml:space="preserve"> é uma consultora de gestão especializada no apoio ao investimento e à capitalização das empresas, através da otimização de incentivos financeiros e fiscais. Com uma abordagem orientada para a criação de valor e crescimento sustentável, a </w:t>
      </w:r>
      <w:proofErr w:type="spellStart"/>
      <w:r w:rsidRPr="00BE5334">
        <w:rPr>
          <w:rFonts w:asciiTheme="minorHAnsi" w:hAnsiTheme="minorHAnsi" w:cstheme="minorHAnsi"/>
          <w:bCs/>
          <w:color w:val="000000"/>
          <w:sz w:val="18"/>
          <w:szCs w:val="18"/>
        </w:rPr>
        <w:t>Yunit</w:t>
      </w:r>
      <w:proofErr w:type="spellEnd"/>
      <w:r w:rsidRPr="00BE5334">
        <w:rPr>
          <w:rFonts w:asciiTheme="minorHAnsi" w:hAnsiTheme="minorHAnsi" w:cstheme="minorHAnsi"/>
          <w:bCs/>
          <w:color w:val="000000"/>
          <w:sz w:val="18"/>
          <w:szCs w:val="18"/>
        </w:rPr>
        <w:t xml:space="preserve"> </w:t>
      </w:r>
      <w:proofErr w:type="spellStart"/>
      <w:r w:rsidR="00B06E0B" w:rsidRPr="00BE5334">
        <w:rPr>
          <w:rFonts w:asciiTheme="minorHAnsi" w:hAnsiTheme="minorHAnsi" w:cstheme="minorHAnsi"/>
          <w:bCs/>
          <w:color w:val="000000"/>
          <w:sz w:val="18"/>
          <w:szCs w:val="18"/>
        </w:rPr>
        <w:t>Consulting</w:t>
      </w:r>
      <w:proofErr w:type="spellEnd"/>
      <w:r w:rsidR="00B06E0B" w:rsidRPr="00BE5334">
        <w:rPr>
          <w:rFonts w:asciiTheme="minorHAnsi" w:hAnsiTheme="minorHAnsi" w:cstheme="minorHAnsi"/>
          <w:bCs/>
          <w:color w:val="000000"/>
          <w:sz w:val="18"/>
          <w:szCs w:val="18"/>
        </w:rPr>
        <w:t xml:space="preserve"> </w:t>
      </w:r>
      <w:r w:rsidRPr="00BE5334">
        <w:rPr>
          <w:rFonts w:asciiTheme="minorHAnsi" w:hAnsiTheme="minorHAnsi" w:cstheme="minorHAnsi"/>
          <w:bCs/>
          <w:color w:val="000000"/>
          <w:sz w:val="18"/>
          <w:szCs w:val="18"/>
        </w:rPr>
        <w:t>ajuda empresas a identificar e implementar soluções estratégicas para fortalecer os seus negócios.</w:t>
      </w:r>
      <w:r w:rsidR="00B06E0B" w:rsidRPr="00BE5334">
        <w:rPr>
          <w:rFonts w:asciiTheme="minorHAnsi" w:hAnsiTheme="minorHAnsi" w:cstheme="minorHAnsi"/>
          <w:bCs/>
          <w:color w:val="000000"/>
          <w:sz w:val="18"/>
          <w:szCs w:val="18"/>
        </w:rPr>
        <w:t xml:space="preserve"> </w:t>
      </w:r>
      <w:r w:rsidRPr="00BE5334">
        <w:rPr>
          <w:rFonts w:asciiTheme="minorHAnsi" w:hAnsiTheme="minorHAnsi" w:cstheme="minorHAnsi"/>
          <w:bCs/>
          <w:color w:val="000000"/>
          <w:sz w:val="18"/>
          <w:szCs w:val="18"/>
        </w:rPr>
        <w:t xml:space="preserve">A consultora destaca-se pelo conhecimento técnico e visão estratégica, assegurando um acompanhamento personalizado que impulsiona a competitividade e inovação no tecido empresarial português. </w:t>
      </w:r>
    </w:p>
    <w:p w14:paraId="1CA08068" w14:textId="77777777" w:rsidR="00B13A34" w:rsidRPr="00BE5334" w:rsidRDefault="00B13A34" w:rsidP="005566E4">
      <w:pPr>
        <w:spacing w:line="240" w:lineRule="auto"/>
        <w:jc w:val="both"/>
        <w:rPr>
          <w:rFonts w:asciiTheme="minorHAnsi" w:hAnsiTheme="minorHAnsi" w:cstheme="minorHAnsi"/>
          <w:bCs/>
          <w:color w:val="000000"/>
          <w:sz w:val="18"/>
          <w:szCs w:val="18"/>
        </w:rPr>
      </w:pPr>
    </w:p>
    <w:p w14:paraId="2DF16ACA" w14:textId="0E8EF02C" w:rsidR="005566E4" w:rsidRPr="00BE5334" w:rsidRDefault="005566E4" w:rsidP="005566E4">
      <w:pPr>
        <w:spacing w:line="240" w:lineRule="auto"/>
        <w:jc w:val="both"/>
        <w:rPr>
          <w:rFonts w:asciiTheme="minorHAnsi" w:hAnsiTheme="minorHAnsi" w:cstheme="minorHAnsi"/>
          <w:bCs/>
          <w:color w:val="000000"/>
          <w:sz w:val="18"/>
          <w:szCs w:val="18"/>
        </w:rPr>
      </w:pPr>
      <w:r w:rsidRPr="00BE5334">
        <w:rPr>
          <w:rFonts w:asciiTheme="minorHAnsi" w:hAnsiTheme="minorHAnsi" w:cstheme="minorHAnsi"/>
          <w:bCs/>
          <w:color w:val="000000"/>
          <w:sz w:val="18"/>
          <w:szCs w:val="18"/>
        </w:rPr>
        <w:t xml:space="preserve">Para mais informações, visite: </w:t>
      </w:r>
      <w:hyperlink r:id="rId9" w:tgtFrame="_new" w:history="1">
        <w:r w:rsidRPr="00BE5334">
          <w:rPr>
            <w:rStyle w:val="Hiperligao"/>
            <w:rFonts w:asciiTheme="minorHAnsi" w:hAnsiTheme="minorHAnsi" w:cstheme="minorHAnsi"/>
            <w:bCs/>
            <w:sz w:val="18"/>
            <w:szCs w:val="18"/>
          </w:rPr>
          <w:t>www.yunit.pt</w:t>
        </w:r>
      </w:hyperlink>
    </w:p>
    <w:p w14:paraId="0E8C7FDE" w14:textId="77777777" w:rsidR="00BE5334" w:rsidRPr="00BE5334" w:rsidRDefault="00BE5334" w:rsidP="00423D8E">
      <w:pPr>
        <w:spacing w:line="240" w:lineRule="auto"/>
        <w:jc w:val="both"/>
        <w:rPr>
          <w:rFonts w:asciiTheme="minorHAnsi" w:hAnsiTheme="minorHAnsi" w:cstheme="minorHAnsi"/>
          <w:bCs/>
          <w:color w:val="000000"/>
          <w:sz w:val="18"/>
          <w:szCs w:val="18"/>
        </w:rPr>
      </w:pPr>
    </w:p>
    <w:p w14:paraId="5C7CD6AF" w14:textId="77777777" w:rsidR="00B35C5E" w:rsidRPr="00E773CA" w:rsidRDefault="00B35C5E" w:rsidP="00B35C5E">
      <w:pPr>
        <w:spacing w:line="240" w:lineRule="auto"/>
        <w:jc w:val="both"/>
        <w:rPr>
          <w:rStyle w:val="Hiperligao"/>
          <w:rFonts w:asciiTheme="minorHAnsi" w:hAnsiTheme="minorHAnsi" w:cstheme="minorHAnsi"/>
          <w:b/>
          <w:color w:val="000000"/>
          <w:sz w:val="18"/>
          <w:szCs w:val="18"/>
          <w:u w:val="none"/>
        </w:rPr>
      </w:pPr>
      <w:r w:rsidRPr="00E773CA">
        <w:rPr>
          <w:rStyle w:val="Hiperligao"/>
          <w:rFonts w:asciiTheme="minorHAnsi" w:hAnsiTheme="minorHAnsi" w:cstheme="minorHAnsi"/>
          <w:b/>
          <w:color w:val="000000"/>
          <w:sz w:val="18"/>
          <w:szCs w:val="18"/>
          <w:u w:val="none"/>
        </w:rPr>
        <w:t>Para mais informações contactar, por favor:</w:t>
      </w:r>
    </w:p>
    <w:p w14:paraId="3C44F155" w14:textId="77777777" w:rsidR="00B35C5E" w:rsidRPr="00E773CA" w:rsidRDefault="00B35C5E" w:rsidP="00B35C5E">
      <w:pPr>
        <w:spacing w:line="240" w:lineRule="auto"/>
        <w:jc w:val="both"/>
        <w:rPr>
          <w:rStyle w:val="Hiperligao"/>
          <w:rFonts w:asciiTheme="minorHAnsi" w:hAnsiTheme="minorHAnsi" w:cstheme="minorHAnsi"/>
          <w:b/>
          <w:color w:val="000000"/>
          <w:sz w:val="18"/>
          <w:szCs w:val="18"/>
          <w:u w:val="none"/>
        </w:rPr>
      </w:pPr>
    </w:p>
    <w:p w14:paraId="3BEB2A16" w14:textId="12F7B062" w:rsidR="00B35C5E" w:rsidRPr="00E773CA" w:rsidRDefault="00B35C5E" w:rsidP="00B35C5E">
      <w:pPr>
        <w:spacing w:line="240" w:lineRule="auto"/>
        <w:jc w:val="both"/>
        <w:rPr>
          <w:rFonts w:asciiTheme="minorHAnsi" w:hAnsiTheme="minorHAnsi" w:cstheme="minorHAnsi"/>
          <w:bCs/>
          <w:color w:val="000000"/>
          <w:sz w:val="18"/>
          <w:szCs w:val="18"/>
        </w:rPr>
      </w:pPr>
      <w:r w:rsidRPr="00E773CA">
        <w:rPr>
          <w:rStyle w:val="Hiperligao"/>
          <w:rFonts w:asciiTheme="minorHAnsi" w:hAnsiTheme="minorHAnsi" w:cstheme="minorHAnsi"/>
          <w:bCs/>
          <w:color w:val="000000"/>
          <w:sz w:val="18"/>
          <w:szCs w:val="18"/>
          <w:u w:val="none"/>
        </w:rPr>
        <w:t xml:space="preserve">Carla Rodrigues | </w:t>
      </w:r>
      <w:hyperlink r:id="rId10" w:history="1">
        <w:r w:rsidRPr="00E773CA">
          <w:rPr>
            <w:rStyle w:val="Hiperligao"/>
            <w:rFonts w:asciiTheme="minorHAnsi" w:hAnsiTheme="minorHAnsi" w:cstheme="minorHAnsi"/>
            <w:bCs/>
            <w:sz w:val="18"/>
            <w:szCs w:val="18"/>
          </w:rPr>
          <w:t>carla.rodrigues@lift.com.pt</w:t>
        </w:r>
      </w:hyperlink>
      <w:r w:rsidRPr="00E773CA">
        <w:rPr>
          <w:rStyle w:val="Hiperligao"/>
          <w:rFonts w:asciiTheme="minorHAnsi" w:hAnsiTheme="minorHAnsi" w:cstheme="minorHAnsi"/>
          <w:bCs/>
          <w:color w:val="000000"/>
          <w:sz w:val="18"/>
          <w:szCs w:val="18"/>
          <w:u w:val="none"/>
        </w:rPr>
        <w:t xml:space="preserve"> | </w:t>
      </w:r>
      <w:r w:rsidRPr="00E773CA">
        <w:rPr>
          <w:rFonts w:asciiTheme="minorHAnsi" w:hAnsiTheme="minorHAnsi" w:cstheme="minorHAnsi"/>
          <w:bCs/>
          <w:color w:val="000000"/>
          <w:sz w:val="18"/>
          <w:szCs w:val="18"/>
        </w:rPr>
        <w:t>915 193</w:t>
      </w:r>
      <w:r w:rsidR="00F66746" w:rsidRPr="00E773CA">
        <w:rPr>
          <w:rFonts w:asciiTheme="minorHAnsi" w:hAnsiTheme="minorHAnsi" w:cstheme="minorHAnsi"/>
          <w:bCs/>
          <w:color w:val="000000"/>
          <w:sz w:val="18"/>
          <w:szCs w:val="18"/>
        </w:rPr>
        <w:t> </w:t>
      </w:r>
      <w:r w:rsidRPr="00E773CA">
        <w:rPr>
          <w:rFonts w:asciiTheme="minorHAnsi" w:hAnsiTheme="minorHAnsi" w:cstheme="minorHAnsi"/>
          <w:bCs/>
          <w:color w:val="000000"/>
          <w:sz w:val="18"/>
          <w:szCs w:val="18"/>
        </w:rPr>
        <w:t>379</w:t>
      </w:r>
    </w:p>
    <w:p w14:paraId="1028C4E9" w14:textId="032621D2" w:rsidR="00F66746" w:rsidRPr="00E773CA" w:rsidRDefault="00F66746" w:rsidP="00507EBD">
      <w:pPr>
        <w:pStyle w:val="elementtoproof"/>
        <w:shd w:val="clear" w:color="auto" w:fill="FFFFFF"/>
        <w:rPr>
          <w:rFonts w:asciiTheme="minorHAnsi" w:hAnsiTheme="minorHAnsi" w:cstheme="minorHAnsi"/>
          <w:color w:val="000000"/>
          <w:sz w:val="18"/>
          <w:szCs w:val="18"/>
        </w:rPr>
      </w:pPr>
      <w:r w:rsidRPr="00E773CA">
        <w:rPr>
          <w:rFonts w:asciiTheme="minorHAnsi" w:hAnsiTheme="minorHAnsi" w:cstheme="minorHAnsi"/>
          <w:bCs/>
          <w:color w:val="000000"/>
          <w:sz w:val="18"/>
          <w:szCs w:val="18"/>
        </w:rPr>
        <w:t xml:space="preserve">Matilde Branco | </w:t>
      </w:r>
      <w:hyperlink r:id="rId11" w:history="1">
        <w:r w:rsidRPr="00E773CA">
          <w:rPr>
            <w:rStyle w:val="Hiperligao"/>
            <w:rFonts w:asciiTheme="minorHAnsi" w:hAnsiTheme="minorHAnsi" w:cstheme="minorHAnsi"/>
            <w:bCs/>
            <w:sz w:val="18"/>
            <w:szCs w:val="18"/>
          </w:rPr>
          <w:t>matilde.branco@lift.com.pt|</w:t>
        </w:r>
      </w:hyperlink>
      <w:r w:rsidRPr="00E773CA">
        <w:rPr>
          <w:rFonts w:asciiTheme="minorHAnsi" w:hAnsiTheme="minorHAnsi" w:cstheme="minorHAnsi"/>
          <w:bCs/>
          <w:color w:val="000000"/>
          <w:sz w:val="18"/>
          <w:szCs w:val="18"/>
        </w:rPr>
        <w:t xml:space="preserve"> </w:t>
      </w:r>
      <w:r w:rsidR="00507EBD" w:rsidRPr="00E773CA">
        <w:rPr>
          <w:rFonts w:asciiTheme="minorHAnsi" w:hAnsiTheme="minorHAnsi" w:cstheme="minorHAnsi"/>
          <w:color w:val="242424"/>
          <w:sz w:val="18"/>
          <w:szCs w:val="18"/>
        </w:rPr>
        <w:t>914 417 504</w:t>
      </w:r>
    </w:p>
    <w:p w14:paraId="7E8E4391" w14:textId="08F924CC" w:rsidR="009425BC" w:rsidRDefault="00B35C5E" w:rsidP="00B35C5E">
      <w:pPr>
        <w:spacing w:line="240" w:lineRule="auto"/>
        <w:rPr>
          <w:rFonts w:asciiTheme="minorHAnsi" w:hAnsiTheme="minorHAnsi" w:cstheme="minorHAnsi"/>
        </w:rPr>
      </w:pPr>
      <w:r w:rsidRPr="00E773CA">
        <w:rPr>
          <w:rFonts w:asciiTheme="minorHAnsi" w:hAnsiTheme="minorHAnsi" w:cstheme="minorHAnsi"/>
          <w:color w:val="000000"/>
          <w:sz w:val="18"/>
          <w:szCs w:val="18"/>
        </w:rPr>
        <w:t xml:space="preserve">Anabela Pereira | </w:t>
      </w:r>
      <w:hyperlink r:id="rId12" w:history="1">
        <w:r w:rsidRPr="00E773CA">
          <w:rPr>
            <w:rStyle w:val="Hiperligao"/>
            <w:rFonts w:asciiTheme="minorHAnsi" w:hAnsiTheme="minorHAnsi" w:cstheme="minorHAnsi"/>
            <w:sz w:val="18"/>
            <w:szCs w:val="18"/>
          </w:rPr>
          <w:t>anabela@pereira@lift.com.pt</w:t>
        </w:r>
      </w:hyperlink>
      <w:r w:rsidRPr="00E773CA">
        <w:rPr>
          <w:rFonts w:asciiTheme="minorHAnsi" w:hAnsiTheme="minorHAnsi" w:cstheme="minorHAnsi"/>
          <w:color w:val="000000"/>
          <w:sz w:val="18"/>
          <w:szCs w:val="18"/>
        </w:rPr>
        <w:t xml:space="preserve"> | </w:t>
      </w:r>
      <w:r w:rsidRPr="00E773CA">
        <w:rPr>
          <w:rFonts w:asciiTheme="minorHAnsi" w:hAnsiTheme="minorHAnsi" w:cstheme="minorHAnsi"/>
          <w:color w:val="000000"/>
          <w:sz w:val="18"/>
          <w:szCs w:val="18"/>
          <w14:ligatures w14:val="standardContextual"/>
        </w:rPr>
        <w:t>936 282</w:t>
      </w:r>
      <w:r w:rsidR="00CA458A" w:rsidRPr="00E773CA">
        <w:rPr>
          <w:rFonts w:asciiTheme="minorHAnsi" w:hAnsiTheme="minorHAnsi" w:cstheme="minorHAnsi"/>
          <w:color w:val="000000"/>
          <w:sz w:val="18"/>
          <w:szCs w:val="18"/>
          <w14:ligatures w14:val="standardContextual"/>
        </w:rPr>
        <w:t> </w:t>
      </w:r>
      <w:r w:rsidRPr="00E773CA">
        <w:rPr>
          <w:rFonts w:asciiTheme="minorHAnsi" w:hAnsiTheme="minorHAnsi" w:cstheme="minorHAnsi"/>
          <w:color w:val="000000"/>
          <w:sz w:val="18"/>
          <w:szCs w:val="18"/>
          <w14:ligatures w14:val="standardContextual"/>
        </w:rPr>
        <w:t>863</w:t>
      </w:r>
    </w:p>
    <w:sectPr w:rsidR="009425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5799"/>
    <w:multiLevelType w:val="hybridMultilevel"/>
    <w:tmpl w:val="E2BE1E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8246AFC"/>
    <w:multiLevelType w:val="multilevel"/>
    <w:tmpl w:val="08167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0212D8"/>
    <w:multiLevelType w:val="multilevel"/>
    <w:tmpl w:val="46E2C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571026"/>
    <w:multiLevelType w:val="hybridMultilevel"/>
    <w:tmpl w:val="2D8228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E846A0C"/>
    <w:multiLevelType w:val="hybridMultilevel"/>
    <w:tmpl w:val="128E3C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EC4779F"/>
    <w:multiLevelType w:val="hybridMultilevel"/>
    <w:tmpl w:val="F4BC95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2BC0127"/>
    <w:multiLevelType w:val="multilevel"/>
    <w:tmpl w:val="A89E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97E42"/>
    <w:multiLevelType w:val="multilevel"/>
    <w:tmpl w:val="192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14633"/>
    <w:multiLevelType w:val="multilevel"/>
    <w:tmpl w:val="A33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415014">
    <w:abstractNumId w:val="1"/>
  </w:num>
  <w:num w:numId="2" w16cid:durableId="870726850">
    <w:abstractNumId w:val="2"/>
  </w:num>
  <w:num w:numId="3" w16cid:durableId="950477651">
    <w:abstractNumId w:val="8"/>
  </w:num>
  <w:num w:numId="4" w16cid:durableId="72549293">
    <w:abstractNumId w:val="0"/>
  </w:num>
  <w:num w:numId="5" w16cid:durableId="1821000606">
    <w:abstractNumId w:val="5"/>
  </w:num>
  <w:num w:numId="6" w16cid:durableId="1447118094">
    <w:abstractNumId w:val="6"/>
  </w:num>
  <w:num w:numId="7" w16cid:durableId="1693915385">
    <w:abstractNumId w:val="7"/>
  </w:num>
  <w:num w:numId="8" w16cid:durableId="1240099385">
    <w:abstractNumId w:val="4"/>
  </w:num>
  <w:num w:numId="9" w16cid:durableId="22186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C"/>
    <w:rsid w:val="00000BAF"/>
    <w:rsid w:val="0000562F"/>
    <w:rsid w:val="00013225"/>
    <w:rsid w:val="00016177"/>
    <w:rsid w:val="00027DD9"/>
    <w:rsid w:val="00033161"/>
    <w:rsid w:val="000364FB"/>
    <w:rsid w:val="00044229"/>
    <w:rsid w:val="00051752"/>
    <w:rsid w:val="00051A8E"/>
    <w:rsid w:val="00055807"/>
    <w:rsid w:val="00070EFC"/>
    <w:rsid w:val="00080D04"/>
    <w:rsid w:val="00081EEC"/>
    <w:rsid w:val="00084611"/>
    <w:rsid w:val="0008496D"/>
    <w:rsid w:val="00084BAA"/>
    <w:rsid w:val="000901AB"/>
    <w:rsid w:val="00091241"/>
    <w:rsid w:val="000A54D0"/>
    <w:rsid w:val="000B13CE"/>
    <w:rsid w:val="000B1BB1"/>
    <w:rsid w:val="000B268B"/>
    <w:rsid w:val="000B5507"/>
    <w:rsid w:val="000B71CD"/>
    <w:rsid w:val="000C16DA"/>
    <w:rsid w:val="000C17BB"/>
    <w:rsid w:val="000C3C4B"/>
    <w:rsid w:val="000D0DAC"/>
    <w:rsid w:val="000E6DF3"/>
    <w:rsid w:val="000E6F09"/>
    <w:rsid w:val="000E6F25"/>
    <w:rsid w:val="000F5D07"/>
    <w:rsid w:val="00103519"/>
    <w:rsid w:val="00104568"/>
    <w:rsid w:val="001214C3"/>
    <w:rsid w:val="00122F2E"/>
    <w:rsid w:val="001301C1"/>
    <w:rsid w:val="00132DE0"/>
    <w:rsid w:val="001358F9"/>
    <w:rsid w:val="0013775A"/>
    <w:rsid w:val="00142C64"/>
    <w:rsid w:val="00152539"/>
    <w:rsid w:val="001525AA"/>
    <w:rsid w:val="001547D0"/>
    <w:rsid w:val="0015569F"/>
    <w:rsid w:val="00157C0A"/>
    <w:rsid w:val="00161BA7"/>
    <w:rsid w:val="001720B9"/>
    <w:rsid w:val="00175268"/>
    <w:rsid w:val="00180FA5"/>
    <w:rsid w:val="00185A8F"/>
    <w:rsid w:val="001926B8"/>
    <w:rsid w:val="00194688"/>
    <w:rsid w:val="001A236E"/>
    <w:rsid w:val="001A2E80"/>
    <w:rsid w:val="001A7488"/>
    <w:rsid w:val="001B12F9"/>
    <w:rsid w:val="001B16D6"/>
    <w:rsid w:val="001B6D2A"/>
    <w:rsid w:val="001B77A9"/>
    <w:rsid w:val="001B7D69"/>
    <w:rsid w:val="001C1B9E"/>
    <w:rsid w:val="001C3C63"/>
    <w:rsid w:val="001C5BC1"/>
    <w:rsid w:val="001D2AA5"/>
    <w:rsid w:val="001D4748"/>
    <w:rsid w:val="001D7DEE"/>
    <w:rsid w:val="001F5C85"/>
    <w:rsid w:val="001F62FE"/>
    <w:rsid w:val="001F63A9"/>
    <w:rsid w:val="001F76C5"/>
    <w:rsid w:val="0020055B"/>
    <w:rsid w:val="00203FB8"/>
    <w:rsid w:val="00207C2A"/>
    <w:rsid w:val="002106DB"/>
    <w:rsid w:val="00210988"/>
    <w:rsid w:val="00210DB9"/>
    <w:rsid w:val="002147A8"/>
    <w:rsid w:val="002216F2"/>
    <w:rsid w:val="00221C70"/>
    <w:rsid w:val="00225442"/>
    <w:rsid w:val="002442BB"/>
    <w:rsid w:val="00244651"/>
    <w:rsid w:val="0024565C"/>
    <w:rsid w:val="00260286"/>
    <w:rsid w:val="00263A1D"/>
    <w:rsid w:val="00270276"/>
    <w:rsid w:val="00271385"/>
    <w:rsid w:val="00272A86"/>
    <w:rsid w:val="0027576E"/>
    <w:rsid w:val="00276CA0"/>
    <w:rsid w:val="002866DD"/>
    <w:rsid w:val="00286C6C"/>
    <w:rsid w:val="00295E2D"/>
    <w:rsid w:val="002970EB"/>
    <w:rsid w:val="002A253D"/>
    <w:rsid w:val="002A5161"/>
    <w:rsid w:val="002A6295"/>
    <w:rsid w:val="002B36AB"/>
    <w:rsid w:val="002D0CEC"/>
    <w:rsid w:val="002E415D"/>
    <w:rsid w:val="002F0AF0"/>
    <w:rsid w:val="002F2A83"/>
    <w:rsid w:val="002F5260"/>
    <w:rsid w:val="00300552"/>
    <w:rsid w:val="003064A0"/>
    <w:rsid w:val="00315C39"/>
    <w:rsid w:val="00317CE6"/>
    <w:rsid w:val="00323BF7"/>
    <w:rsid w:val="003260EC"/>
    <w:rsid w:val="00326F20"/>
    <w:rsid w:val="00327377"/>
    <w:rsid w:val="003349CE"/>
    <w:rsid w:val="00341014"/>
    <w:rsid w:val="00341A1E"/>
    <w:rsid w:val="003516F4"/>
    <w:rsid w:val="00353CDE"/>
    <w:rsid w:val="00357EEF"/>
    <w:rsid w:val="003626E3"/>
    <w:rsid w:val="00366109"/>
    <w:rsid w:val="003759DB"/>
    <w:rsid w:val="003769D4"/>
    <w:rsid w:val="00390F0A"/>
    <w:rsid w:val="00393BA0"/>
    <w:rsid w:val="003A1483"/>
    <w:rsid w:val="003A334D"/>
    <w:rsid w:val="003A6932"/>
    <w:rsid w:val="003A7840"/>
    <w:rsid w:val="003B1CA2"/>
    <w:rsid w:val="003B55E5"/>
    <w:rsid w:val="003C25C7"/>
    <w:rsid w:val="003C3250"/>
    <w:rsid w:val="003C4DDD"/>
    <w:rsid w:val="003C685D"/>
    <w:rsid w:val="003C7091"/>
    <w:rsid w:val="003D09E1"/>
    <w:rsid w:val="003D12C9"/>
    <w:rsid w:val="003D14B8"/>
    <w:rsid w:val="003E0221"/>
    <w:rsid w:val="003E6342"/>
    <w:rsid w:val="003E641A"/>
    <w:rsid w:val="003F00A2"/>
    <w:rsid w:val="003F069A"/>
    <w:rsid w:val="003F5DCE"/>
    <w:rsid w:val="00400599"/>
    <w:rsid w:val="00401920"/>
    <w:rsid w:val="00402F44"/>
    <w:rsid w:val="00405362"/>
    <w:rsid w:val="004055C6"/>
    <w:rsid w:val="00414A5C"/>
    <w:rsid w:val="00420A42"/>
    <w:rsid w:val="00423D8E"/>
    <w:rsid w:val="00424148"/>
    <w:rsid w:val="00425F34"/>
    <w:rsid w:val="00427646"/>
    <w:rsid w:val="00434D27"/>
    <w:rsid w:val="00434F0A"/>
    <w:rsid w:val="00435E7F"/>
    <w:rsid w:val="00435F3A"/>
    <w:rsid w:val="0043627A"/>
    <w:rsid w:val="00437B7C"/>
    <w:rsid w:val="0044177B"/>
    <w:rsid w:val="00443F4E"/>
    <w:rsid w:val="004448A0"/>
    <w:rsid w:val="00452B04"/>
    <w:rsid w:val="004543BD"/>
    <w:rsid w:val="004556C4"/>
    <w:rsid w:val="00467A75"/>
    <w:rsid w:val="00490791"/>
    <w:rsid w:val="0049080E"/>
    <w:rsid w:val="004A4334"/>
    <w:rsid w:val="004A4735"/>
    <w:rsid w:val="004A5648"/>
    <w:rsid w:val="004C06BF"/>
    <w:rsid w:val="004C35E1"/>
    <w:rsid w:val="004C6702"/>
    <w:rsid w:val="004D29C7"/>
    <w:rsid w:val="004D35A3"/>
    <w:rsid w:val="004D5368"/>
    <w:rsid w:val="004E097E"/>
    <w:rsid w:val="004E1376"/>
    <w:rsid w:val="004E3DE0"/>
    <w:rsid w:val="004F0B0E"/>
    <w:rsid w:val="004F5451"/>
    <w:rsid w:val="00504799"/>
    <w:rsid w:val="00505ECD"/>
    <w:rsid w:val="00507EBD"/>
    <w:rsid w:val="00517264"/>
    <w:rsid w:val="00521167"/>
    <w:rsid w:val="005213B4"/>
    <w:rsid w:val="00531BD6"/>
    <w:rsid w:val="00532199"/>
    <w:rsid w:val="005333BE"/>
    <w:rsid w:val="00536CC6"/>
    <w:rsid w:val="00543681"/>
    <w:rsid w:val="00543C0B"/>
    <w:rsid w:val="00550DFE"/>
    <w:rsid w:val="00555AF6"/>
    <w:rsid w:val="00555B15"/>
    <w:rsid w:val="00555E55"/>
    <w:rsid w:val="005566E4"/>
    <w:rsid w:val="00564872"/>
    <w:rsid w:val="005700BC"/>
    <w:rsid w:val="005719E8"/>
    <w:rsid w:val="005763F8"/>
    <w:rsid w:val="00577396"/>
    <w:rsid w:val="005868A3"/>
    <w:rsid w:val="00587E77"/>
    <w:rsid w:val="00590002"/>
    <w:rsid w:val="00590DDE"/>
    <w:rsid w:val="005A1FF7"/>
    <w:rsid w:val="005B5D6C"/>
    <w:rsid w:val="005B7C6F"/>
    <w:rsid w:val="005C183F"/>
    <w:rsid w:val="005C46C4"/>
    <w:rsid w:val="005D0093"/>
    <w:rsid w:val="005D1F77"/>
    <w:rsid w:val="005D339E"/>
    <w:rsid w:val="005D3A29"/>
    <w:rsid w:val="005F1DA3"/>
    <w:rsid w:val="005F53F9"/>
    <w:rsid w:val="005F6DAB"/>
    <w:rsid w:val="00605527"/>
    <w:rsid w:val="00606BF8"/>
    <w:rsid w:val="0061100C"/>
    <w:rsid w:val="00615A1F"/>
    <w:rsid w:val="00620079"/>
    <w:rsid w:val="00623955"/>
    <w:rsid w:val="006277A6"/>
    <w:rsid w:val="00630652"/>
    <w:rsid w:val="006369BF"/>
    <w:rsid w:val="0065541A"/>
    <w:rsid w:val="00663BED"/>
    <w:rsid w:val="00670965"/>
    <w:rsid w:val="00671E91"/>
    <w:rsid w:val="00683B24"/>
    <w:rsid w:val="006848F6"/>
    <w:rsid w:val="006868D3"/>
    <w:rsid w:val="00687CAB"/>
    <w:rsid w:val="00693083"/>
    <w:rsid w:val="006939BE"/>
    <w:rsid w:val="0069437B"/>
    <w:rsid w:val="006A107C"/>
    <w:rsid w:val="006A16D7"/>
    <w:rsid w:val="006B5C3B"/>
    <w:rsid w:val="006C2EA9"/>
    <w:rsid w:val="006C6040"/>
    <w:rsid w:val="006C6279"/>
    <w:rsid w:val="006E3FD6"/>
    <w:rsid w:val="006F11B0"/>
    <w:rsid w:val="00704540"/>
    <w:rsid w:val="0071220F"/>
    <w:rsid w:val="0071738B"/>
    <w:rsid w:val="007242C6"/>
    <w:rsid w:val="0072726F"/>
    <w:rsid w:val="00727315"/>
    <w:rsid w:val="0073361C"/>
    <w:rsid w:val="00745707"/>
    <w:rsid w:val="00746DE5"/>
    <w:rsid w:val="007537D5"/>
    <w:rsid w:val="00754A4C"/>
    <w:rsid w:val="00757E22"/>
    <w:rsid w:val="0076248E"/>
    <w:rsid w:val="00776EFB"/>
    <w:rsid w:val="00780839"/>
    <w:rsid w:val="007812A0"/>
    <w:rsid w:val="00794880"/>
    <w:rsid w:val="007960C2"/>
    <w:rsid w:val="007A2669"/>
    <w:rsid w:val="007B489D"/>
    <w:rsid w:val="007C4BD7"/>
    <w:rsid w:val="007C731B"/>
    <w:rsid w:val="007D6F29"/>
    <w:rsid w:val="007E372F"/>
    <w:rsid w:val="007E585E"/>
    <w:rsid w:val="007F3CEE"/>
    <w:rsid w:val="007F5611"/>
    <w:rsid w:val="007F718A"/>
    <w:rsid w:val="007F75D3"/>
    <w:rsid w:val="00805A5A"/>
    <w:rsid w:val="00810055"/>
    <w:rsid w:val="00812003"/>
    <w:rsid w:val="008132D5"/>
    <w:rsid w:val="0081353F"/>
    <w:rsid w:val="00816CD1"/>
    <w:rsid w:val="008229C5"/>
    <w:rsid w:val="008229F7"/>
    <w:rsid w:val="008232BA"/>
    <w:rsid w:val="00825132"/>
    <w:rsid w:val="00841430"/>
    <w:rsid w:val="0085357D"/>
    <w:rsid w:val="0086713E"/>
    <w:rsid w:val="0087337E"/>
    <w:rsid w:val="00876FA2"/>
    <w:rsid w:val="008770F8"/>
    <w:rsid w:val="00890A88"/>
    <w:rsid w:val="008946E3"/>
    <w:rsid w:val="008A323D"/>
    <w:rsid w:val="008C5189"/>
    <w:rsid w:val="008D7287"/>
    <w:rsid w:val="008D72C9"/>
    <w:rsid w:val="008E033F"/>
    <w:rsid w:val="008E0E86"/>
    <w:rsid w:val="008E1A5D"/>
    <w:rsid w:val="008E4682"/>
    <w:rsid w:val="008E5049"/>
    <w:rsid w:val="008E5647"/>
    <w:rsid w:val="00903267"/>
    <w:rsid w:val="0091032C"/>
    <w:rsid w:val="00915200"/>
    <w:rsid w:val="00916610"/>
    <w:rsid w:val="009222D5"/>
    <w:rsid w:val="009238CD"/>
    <w:rsid w:val="0093272A"/>
    <w:rsid w:val="00933DEB"/>
    <w:rsid w:val="0093676A"/>
    <w:rsid w:val="009425BC"/>
    <w:rsid w:val="009428D0"/>
    <w:rsid w:val="009555C6"/>
    <w:rsid w:val="009852DC"/>
    <w:rsid w:val="0098629B"/>
    <w:rsid w:val="00991B95"/>
    <w:rsid w:val="00993346"/>
    <w:rsid w:val="009935E2"/>
    <w:rsid w:val="00993E7D"/>
    <w:rsid w:val="009979C1"/>
    <w:rsid w:val="009A1D23"/>
    <w:rsid w:val="009A247A"/>
    <w:rsid w:val="009A2EA2"/>
    <w:rsid w:val="009A5D29"/>
    <w:rsid w:val="009A5F0A"/>
    <w:rsid w:val="009B0654"/>
    <w:rsid w:val="009B27B1"/>
    <w:rsid w:val="009B3F22"/>
    <w:rsid w:val="009D1485"/>
    <w:rsid w:val="009D3747"/>
    <w:rsid w:val="009D3E96"/>
    <w:rsid w:val="009D506C"/>
    <w:rsid w:val="009E5779"/>
    <w:rsid w:val="009E583E"/>
    <w:rsid w:val="009F17F4"/>
    <w:rsid w:val="009F433C"/>
    <w:rsid w:val="009F5D85"/>
    <w:rsid w:val="00A010E8"/>
    <w:rsid w:val="00A03483"/>
    <w:rsid w:val="00A173DA"/>
    <w:rsid w:val="00A1767B"/>
    <w:rsid w:val="00A2467D"/>
    <w:rsid w:val="00A2596F"/>
    <w:rsid w:val="00A33244"/>
    <w:rsid w:val="00A340C9"/>
    <w:rsid w:val="00A40E14"/>
    <w:rsid w:val="00A52B6C"/>
    <w:rsid w:val="00A54233"/>
    <w:rsid w:val="00A578A2"/>
    <w:rsid w:val="00A617BB"/>
    <w:rsid w:val="00A64C73"/>
    <w:rsid w:val="00A80544"/>
    <w:rsid w:val="00A80623"/>
    <w:rsid w:val="00A80DD0"/>
    <w:rsid w:val="00A84011"/>
    <w:rsid w:val="00A840AA"/>
    <w:rsid w:val="00A85366"/>
    <w:rsid w:val="00A9180E"/>
    <w:rsid w:val="00A95283"/>
    <w:rsid w:val="00A974FC"/>
    <w:rsid w:val="00AA2B84"/>
    <w:rsid w:val="00AA3399"/>
    <w:rsid w:val="00AA3627"/>
    <w:rsid w:val="00AA3949"/>
    <w:rsid w:val="00AB16AE"/>
    <w:rsid w:val="00AB43CA"/>
    <w:rsid w:val="00AB6E58"/>
    <w:rsid w:val="00AC1B08"/>
    <w:rsid w:val="00AC7FC9"/>
    <w:rsid w:val="00AD0E1E"/>
    <w:rsid w:val="00AD1F59"/>
    <w:rsid w:val="00AE563C"/>
    <w:rsid w:val="00AE6D7F"/>
    <w:rsid w:val="00AE73F3"/>
    <w:rsid w:val="00AE7EC3"/>
    <w:rsid w:val="00AF069F"/>
    <w:rsid w:val="00AF134A"/>
    <w:rsid w:val="00AF4468"/>
    <w:rsid w:val="00AF6DA0"/>
    <w:rsid w:val="00AF7592"/>
    <w:rsid w:val="00B028C0"/>
    <w:rsid w:val="00B02908"/>
    <w:rsid w:val="00B06E0B"/>
    <w:rsid w:val="00B12708"/>
    <w:rsid w:val="00B13A34"/>
    <w:rsid w:val="00B207BD"/>
    <w:rsid w:val="00B239DC"/>
    <w:rsid w:val="00B311BC"/>
    <w:rsid w:val="00B33B07"/>
    <w:rsid w:val="00B35C5E"/>
    <w:rsid w:val="00B40EBE"/>
    <w:rsid w:val="00B420FE"/>
    <w:rsid w:val="00B440A1"/>
    <w:rsid w:val="00B47FB6"/>
    <w:rsid w:val="00B56E39"/>
    <w:rsid w:val="00B61D75"/>
    <w:rsid w:val="00B6323F"/>
    <w:rsid w:val="00B6552D"/>
    <w:rsid w:val="00B67F11"/>
    <w:rsid w:val="00B707ED"/>
    <w:rsid w:val="00B73012"/>
    <w:rsid w:val="00B736E3"/>
    <w:rsid w:val="00B758CB"/>
    <w:rsid w:val="00B826D6"/>
    <w:rsid w:val="00B8690B"/>
    <w:rsid w:val="00B96013"/>
    <w:rsid w:val="00BA3D5C"/>
    <w:rsid w:val="00BA4BA3"/>
    <w:rsid w:val="00BB1367"/>
    <w:rsid w:val="00BB7B7B"/>
    <w:rsid w:val="00BC3F0B"/>
    <w:rsid w:val="00BC48A3"/>
    <w:rsid w:val="00BC7468"/>
    <w:rsid w:val="00BD0A0A"/>
    <w:rsid w:val="00BD3544"/>
    <w:rsid w:val="00BD5CC0"/>
    <w:rsid w:val="00BE5334"/>
    <w:rsid w:val="00BF121E"/>
    <w:rsid w:val="00BF5B09"/>
    <w:rsid w:val="00BF6271"/>
    <w:rsid w:val="00C02B15"/>
    <w:rsid w:val="00C044C1"/>
    <w:rsid w:val="00C13954"/>
    <w:rsid w:val="00C13EEB"/>
    <w:rsid w:val="00C24782"/>
    <w:rsid w:val="00C27B1D"/>
    <w:rsid w:val="00C316C2"/>
    <w:rsid w:val="00C3270F"/>
    <w:rsid w:val="00C34AC0"/>
    <w:rsid w:val="00C34C85"/>
    <w:rsid w:val="00C5131A"/>
    <w:rsid w:val="00C545B3"/>
    <w:rsid w:val="00C54B48"/>
    <w:rsid w:val="00C55591"/>
    <w:rsid w:val="00C67A52"/>
    <w:rsid w:val="00C71C45"/>
    <w:rsid w:val="00C72A7C"/>
    <w:rsid w:val="00C75F70"/>
    <w:rsid w:val="00C770D4"/>
    <w:rsid w:val="00C80865"/>
    <w:rsid w:val="00C81D1E"/>
    <w:rsid w:val="00C947F7"/>
    <w:rsid w:val="00CA155A"/>
    <w:rsid w:val="00CA458A"/>
    <w:rsid w:val="00CA52FB"/>
    <w:rsid w:val="00CA63AC"/>
    <w:rsid w:val="00CB1DB4"/>
    <w:rsid w:val="00CC54A6"/>
    <w:rsid w:val="00CC7B8C"/>
    <w:rsid w:val="00CD1505"/>
    <w:rsid w:val="00CD555C"/>
    <w:rsid w:val="00CE6E10"/>
    <w:rsid w:val="00D02E22"/>
    <w:rsid w:val="00D02FB1"/>
    <w:rsid w:val="00D10BBD"/>
    <w:rsid w:val="00D22773"/>
    <w:rsid w:val="00D25B0E"/>
    <w:rsid w:val="00D27336"/>
    <w:rsid w:val="00D31515"/>
    <w:rsid w:val="00D42339"/>
    <w:rsid w:val="00D45A59"/>
    <w:rsid w:val="00D46D18"/>
    <w:rsid w:val="00D57BA6"/>
    <w:rsid w:val="00D60A87"/>
    <w:rsid w:val="00D60DEE"/>
    <w:rsid w:val="00D70B61"/>
    <w:rsid w:val="00D739E2"/>
    <w:rsid w:val="00D74367"/>
    <w:rsid w:val="00D75D31"/>
    <w:rsid w:val="00D829E2"/>
    <w:rsid w:val="00D83BEB"/>
    <w:rsid w:val="00D949B7"/>
    <w:rsid w:val="00D95C0A"/>
    <w:rsid w:val="00DA1F4C"/>
    <w:rsid w:val="00DA51F7"/>
    <w:rsid w:val="00DA7378"/>
    <w:rsid w:val="00DC55B1"/>
    <w:rsid w:val="00DC5D56"/>
    <w:rsid w:val="00DC68DC"/>
    <w:rsid w:val="00DD1942"/>
    <w:rsid w:val="00DD3A2D"/>
    <w:rsid w:val="00DD7661"/>
    <w:rsid w:val="00E05E54"/>
    <w:rsid w:val="00E138DF"/>
    <w:rsid w:val="00E13D55"/>
    <w:rsid w:val="00E24FF7"/>
    <w:rsid w:val="00E26642"/>
    <w:rsid w:val="00E428D7"/>
    <w:rsid w:val="00E5500A"/>
    <w:rsid w:val="00E57566"/>
    <w:rsid w:val="00E62FAB"/>
    <w:rsid w:val="00E73F12"/>
    <w:rsid w:val="00E74E7B"/>
    <w:rsid w:val="00E773CA"/>
    <w:rsid w:val="00E77D87"/>
    <w:rsid w:val="00E85914"/>
    <w:rsid w:val="00E86E56"/>
    <w:rsid w:val="00E92BA1"/>
    <w:rsid w:val="00EC1B01"/>
    <w:rsid w:val="00EC5A6B"/>
    <w:rsid w:val="00EC5D03"/>
    <w:rsid w:val="00EC7A77"/>
    <w:rsid w:val="00ED0909"/>
    <w:rsid w:val="00ED1775"/>
    <w:rsid w:val="00ED29EB"/>
    <w:rsid w:val="00ED2FEF"/>
    <w:rsid w:val="00ED4479"/>
    <w:rsid w:val="00ED678B"/>
    <w:rsid w:val="00EE6274"/>
    <w:rsid w:val="00EE658A"/>
    <w:rsid w:val="00EF4CA6"/>
    <w:rsid w:val="00EF764E"/>
    <w:rsid w:val="00F068FA"/>
    <w:rsid w:val="00F078C0"/>
    <w:rsid w:val="00F10A97"/>
    <w:rsid w:val="00F11217"/>
    <w:rsid w:val="00F17165"/>
    <w:rsid w:val="00F2206B"/>
    <w:rsid w:val="00F22C69"/>
    <w:rsid w:val="00F30F96"/>
    <w:rsid w:val="00F34081"/>
    <w:rsid w:val="00F34C9D"/>
    <w:rsid w:val="00F35348"/>
    <w:rsid w:val="00F3727B"/>
    <w:rsid w:val="00F37B47"/>
    <w:rsid w:val="00F50799"/>
    <w:rsid w:val="00F529FF"/>
    <w:rsid w:val="00F62374"/>
    <w:rsid w:val="00F66746"/>
    <w:rsid w:val="00F67188"/>
    <w:rsid w:val="00F72B35"/>
    <w:rsid w:val="00F73BD2"/>
    <w:rsid w:val="00F752A8"/>
    <w:rsid w:val="00F77686"/>
    <w:rsid w:val="00F83C48"/>
    <w:rsid w:val="00F900D5"/>
    <w:rsid w:val="00F913D1"/>
    <w:rsid w:val="00F95746"/>
    <w:rsid w:val="00FA77A0"/>
    <w:rsid w:val="00FC0F63"/>
    <w:rsid w:val="00FC1DD0"/>
    <w:rsid w:val="00FD0E66"/>
    <w:rsid w:val="00FD6E6F"/>
    <w:rsid w:val="00FF2C7C"/>
    <w:rsid w:val="00FF71A8"/>
    <w:rsid w:val="198DD746"/>
    <w:rsid w:val="246B3C6C"/>
    <w:rsid w:val="372F976B"/>
    <w:rsid w:val="4330072F"/>
    <w:rsid w:val="5E7F2A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A7D2"/>
  <w15:chartTrackingRefBased/>
  <w15:docId w15:val="{4E742AA9-9BCB-4823-A73D-AC566BD9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DB"/>
    <w:pPr>
      <w:spacing w:after="0" w:line="276" w:lineRule="auto"/>
    </w:pPr>
    <w:rPr>
      <w:rFonts w:ascii="Arial" w:eastAsia="Arial" w:hAnsi="Arial" w:cs="Arial"/>
      <w:kern w:val="0"/>
      <w:lang w:eastAsia="en-GB"/>
      <w14:ligatures w14:val="none"/>
    </w:rPr>
  </w:style>
  <w:style w:type="paragraph" w:styleId="Ttulo2">
    <w:name w:val="heading 2"/>
    <w:basedOn w:val="Normal"/>
    <w:link w:val="Ttulo2Carter"/>
    <w:uiPriority w:val="9"/>
    <w:qFormat/>
    <w:rsid w:val="00C75F70"/>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link w:val="Ttulo3Carter"/>
    <w:uiPriority w:val="9"/>
    <w:qFormat/>
    <w:rsid w:val="00C75F70"/>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2106DB"/>
    <w:rPr>
      <w:color w:val="0563C1" w:themeColor="hyperlink"/>
      <w:u w:val="single"/>
    </w:rPr>
  </w:style>
  <w:style w:type="paragraph" w:styleId="PargrafodaLista">
    <w:name w:val="List Paragraph"/>
    <w:basedOn w:val="Normal"/>
    <w:uiPriority w:val="34"/>
    <w:qFormat/>
    <w:rsid w:val="002106DB"/>
    <w:pPr>
      <w:ind w:left="720"/>
      <w:contextualSpacing/>
    </w:pPr>
  </w:style>
  <w:style w:type="paragraph" w:styleId="Reviso">
    <w:name w:val="Revision"/>
    <w:hidden/>
    <w:uiPriority w:val="99"/>
    <w:semiHidden/>
    <w:rsid w:val="00E428D7"/>
    <w:pPr>
      <w:spacing w:after="0" w:line="240" w:lineRule="auto"/>
    </w:pPr>
    <w:rPr>
      <w:rFonts w:ascii="Arial" w:eastAsia="Arial" w:hAnsi="Arial" w:cs="Arial"/>
      <w:kern w:val="0"/>
      <w:lang w:eastAsia="en-GB"/>
      <w14:ligatures w14:val="none"/>
    </w:rPr>
  </w:style>
  <w:style w:type="character" w:styleId="MenoNoResolvida">
    <w:name w:val="Unresolved Mention"/>
    <w:basedOn w:val="Tipodeletrapredefinidodopargrafo"/>
    <w:uiPriority w:val="99"/>
    <w:semiHidden/>
    <w:unhideWhenUsed/>
    <w:rsid w:val="00B35C5E"/>
    <w:rPr>
      <w:color w:val="605E5C"/>
      <w:shd w:val="clear" w:color="auto" w:fill="E1DFDD"/>
    </w:rPr>
  </w:style>
  <w:style w:type="character" w:styleId="Hiperligaovisitada">
    <w:name w:val="FollowedHyperlink"/>
    <w:basedOn w:val="Tipodeletrapredefinidodopargrafo"/>
    <w:uiPriority w:val="99"/>
    <w:semiHidden/>
    <w:unhideWhenUsed/>
    <w:rsid w:val="00B35C5E"/>
    <w:rPr>
      <w:color w:val="954F72" w:themeColor="followedHyperlink"/>
      <w:u w:val="single"/>
    </w:rPr>
  </w:style>
  <w:style w:type="paragraph" w:styleId="NormalWeb">
    <w:name w:val="Normal (Web)"/>
    <w:basedOn w:val="Normal"/>
    <w:uiPriority w:val="99"/>
    <w:semiHidden/>
    <w:unhideWhenUsed/>
    <w:rsid w:val="009D374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2Carter">
    <w:name w:val="Título 2 Caráter"/>
    <w:basedOn w:val="Tipodeletrapredefinidodopargrafo"/>
    <w:link w:val="Ttulo2"/>
    <w:uiPriority w:val="9"/>
    <w:rsid w:val="00C75F70"/>
    <w:rPr>
      <w:rFonts w:ascii="Times New Roman" w:eastAsia="Times New Roman" w:hAnsi="Times New Roman" w:cs="Times New Roman"/>
      <w:b/>
      <w:bCs/>
      <w:kern w:val="0"/>
      <w:sz w:val="36"/>
      <w:szCs w:val="36"/>
      <w:lang w:eastAsia="pt-PT"/>
      <w14:ligatures w14:val="none"/>
    </w:rPr>
  </w:style>
  <w:style w:type="character" w:customStyle="1" w:styleId="Ttulo3Carter">
    <w:name w:val="Título 3 Caráter"/>
    <w:basedOn w:val="Tipodeletrapredefinidodopargrafo"/>
    <w:link w:val="Ttulo3"/>
    <w:uiPriority w:val="9"/>
    <w:rsid w:val="00C75F70"/>
    <w:rPr>
      <w:rFonts w:ascii="Times New Roman" w:eastAsia="Times New Roman" w:hAnsi="Times New Roman" w:cs="Times New Roman"/>
      <w:b/>
      <w:bCs/>
      <w:kern w:val="0"/>
      <w:sz w:val="27"/>
      <w:szCs w:val="27"/>
      <w:lang w:eastAsia="pt-PT"/>
      <w14:ligatures w14:val="none"/>
    </w:rPr>
  </w:style>
  <w:style w:type="character" w:styleId="Forte">
    <w:name w:val="Strong"/>
    <w:basedOn w:val="Tipodeletrapredefinidodopargrafo"/>
    <w:uiPriority w:val="22"/>
    <w:qFormat/>
    <w:rsid w:val="00C75F70"/>
    <w:rPr>
      <w:b/>
      <w:bCs/>
    </w:rPr>
  </w:style>
  <w:style w:type="character" w:customStyle="1" w:styleId="bzpyqfadein">
    <w:name w:val="bz_pyq_fadein"/>
    <w:basedOn w:val="Tipodeletrapredefinidodopargrafo"/>
    <w:rsid w:val="00615A1F"/>
  </w:style>
  <w:style w:type="paragraph" w:customStyle="1" w:styleId="elementtoproof">
    <w:name w:val="elementtoproof"/>
    <w:basedOn w:val="Normal"/>
    <w:rsid w:val="00507EBD"/>
    <w:pPr>
      <w:spacing w:line="240" w:lineRule="auto"/>
    </w:pPr>
    <w:rPr>
      <w:rFonts w:ascii="Aptos" w:eastAsiaTheme="minorHAnsi" w:hAnsi="Aptos" w:cs="Aptos"/>
      <w:sz w:val="24"/>
      <w:szCs w:val="24"/>
      <w:lang w:eastAsia="pt-PT"/>
    </w:rPr>
  </w:style>
  <w:style w:type="character" w:styleId="Refdecomentrio">
    <w:name w:val="annotation reference"/>
    <w:basedOn w:val="Tipodeletrapredefinidodopargrafo"/>
    <w:uiPriority w:val="99"/>
    <w:semiHidden/>
    <w:unhideWhenUsed/>
    <w:rsid w:val="00D83BEB"/>
    <w:rPr>
      <w:sz w:val="16"/>
      <w:szCs w:val="16"/>
    </w:rPr>
  </w:style>
  <w:style w:type="paragraph" w:styleId="Textodecomentrio">
    <w:name w:val="annotation text"/>
    <w:basedOn w:val="Normal"/>
    <w:link w:val="TextodecomentrioCarter"/>
    <w:uiPriority w:val="99"/>
    <w:unhideWhenUsed/>
    <w:rsid w:val="00D83BE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83BEB"/>
    <w:rPr>
      <w:rFonts w:ascii="Arial" w:eastAsia="Arial" w:hAnsi="Arial" w:cs="Arial"/>
      <w:kern w:val="0"/>
      <w:sz w:val="20"/>
      <w:szCs w:val="20"/>
      <w:lang w:eastAsia="en-GB"/>
      <w14:ligatures w14:val="none"/>
    </w:rPr>
  </w:style>
  <w:style w:type="paragraph" w:styleId="Assuntodecomentrio">
    <w:name w:val="annotation subject"/>
    <w:basedOn w:val="Textodecomentrio"/>
    <w:next w:val="Textodecomentrio"/>
    <w:link w:val="AssuntodecomentrioCarter"/>
    <w:uiPriority w:val="99"/>
    <w:semiHidden/>
    <w:unhideWhenUsed/>
    <w:rsid w:val="00D83BEB"/>
    <w:rPr>
      <w:b/>
      <w:bCs/>
    </w:rPr>
  </w:style>
  <w:style w:type="character" w:customStyle="1" w:styleId="AssuntodecomentrioCarter">
    <w:name w:val="Assunto de comentário Caráter"/>
    <w:basedOn w:val="TextodecomentrioCarter"/>
    <w:link w:val="Assuntodecomentrio"/>
    <w:uiPriority w:val="99"/>
    <w:semiHidden/>
    <w:rsid w:val="00D83BEB"/>
    <w:rPr>
      <w:rFonts w:ascii="Arial" w:eastAsia="Arial" w:hAnsi="Arial" w:cs="Arial"/>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04">
      <w:bodyDiv w:val="1"/>
      <w:marLeft w:val="0"/>
      <w:marRight w:val="0"/>
      <w:marTop w:val="0"/>
      <w:marBottom w:val="0"/>
      <w:divBdr>
        <w:top w:val="none" w:sz="0" w:space="0" w:color="auto"/>
        <w:left w:val="none" w:sz="0" w:space="0" w:color="auto"/>
        <w:bottom w:val="none" w:sz="0" w:space="0" w:color="auto"/>
        <w:right w:val="none" w:sz="0" w:space="0" w:color="auto"/>
      </w:divBdr>
    </w:div>
    <w:div w:id="11804196">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137037827">
      <w:bodyDiv w:val="1"/>
      <w:marLeft w:val="0"/>
      <w:marRight w:val="0"/>
      <w:marTop w:val="0"/>
      <w:marBottom w:val="0"/>
      <w:divBdr>
        <w:top w:val="none" w:sz="0" w:space="0" w:color="auto"/>
        <w:left w:val="none" w:sz="0" w:space="0" w:color="auto"/>
        <w:bottom w:val="none" w:sz="0" w:space="0" w:color="auto"/>
        <w:right w:val="none" w:sz="0" w:space="0" w:color="auto"/>
      </w:divBdr>
    </w:div>
    <w:div w:id="224487325">
      <w:bodyDiv w:val="1"/>
      <w:marLeft w:val="0"/>
      <w:marRight w:val="0"/>
      <w:marTop w:val="0"/>
      <w:marBottom w:val="0"/>
      <w:divBdr>
        <w:top w:val="none" w:sz="0" w:space="0" w:color="auto"/>
        <w:left w:val="none" w:sz="0" w:space="0" w:color="auto"/>
        <w:bottom w:val="none" w:sz="0" w:space="0" w:color="auto"/>
        <w:right w:val="none" w:sz="0" w:space="0" w:color="auto"/>
      </w:divBdr>
    </w:div>
    <w:div w:id="363484926">
      <w:bodyDiv w:val="1"/>
      <w:marLeft w:val="0"/>
      <w:marRight w:val="0"/>
      <w:marTop w:val="0"/>
      <w:marBottom w:val="0"/>
      <w:divBdr>
        <w:top w:val="none" w:sz="0" w:space="0" w:color="auto"/>
        <w:left w:val="none" w:sz="0" w:space="0" w:color="auto"/>
        <w:bottom w:val="none" w:sz="0" w:space="0" w:color="auto"/>
        <w:right w:val="none" w:sz="0" w:space="0" w:color="auto"/>
      </w:divBdr>
    </w:div>
    <w:div w:id="416902939">
      <w:bodyDiv w:val="1"/>
      <w:marLeft w:val="0"/>
      <w:marRight w:val="0"/>
      <w:marTop w:val="0"/>
      <w:marBottom w:val="0"/>
      <w:divBdr>
        <w:top w:val="none" w:sz="0" w:space="0" w:color="auto"/>
        <w:left w:val="none" w:sz="0" w:space="0" w:color="auto"/>
        <w:bottom w:val="none" w:sz="0" w:space="0" w:color="auto"/>
        <w:right w:val="none" w:sz="0" w:space="0" w:color="auto"/>
      </w:divBdr>
    </w:div>
    <w:div w:id="571427105">
      <w:bodyDiv w:val="1"/>
      <w:marLeft w:val="0"/>
      <w:marRight w:val="0"/>
      <w:marTop w:val="0"/>
      <w:marBottom w:val="0"/>
      <w:divBdr>
        <w:top w:val="none" w:sz="0" w:space="0" w:color="auto"/>
        <w:left w:val="none" w:sz="0" w:space="0" w:color="auto"/>
        <w:bottom w:val="none" w:sz="0" w:space="0" w:color="auto"/>
        <w:right w:val="none" w:sz="0" w:space="0" w:color="auto"/>
      </w:divBdr>
    </w:div>
    <w:div w:id="580217203">
      <w:bodyDiv w:val="1"/>
      <w:marLeft w:val="0"/>
      <w:marRight w:val="0"/>
      <w:marTop w:val="0"/>
      <w:marBottom w:val="0"/>
      <w:divBdr>
        <w:top w:val="none" w:sz="0" w:space="0" w:color="auto"/>
        <w:left w:val="none" w:sz="0" w:space="0" w:color="auto"/>
        <w:bottom w:val="none" w:sz="0" w:space="0" w:color="auto"/>
        <w:right w:val="none" w:sz="0" w:space="0" w:color="auto"/>
      </w:divBdr>
    </w:div>
    <w:div w:id="711419696">
      <w:bodyDiv w:val="1"/>
      <w:marLeft w:val="0"/>
      <w:marRight w:val="0"/>
      <w:marTop w:val="0"/>
      <w:marBottom w:val="0"/>
      <w:divBdr>
        <w:top w:val="none" w:sz="0" w:space="0" w:color="auto"/>
        <w:left w:val="none" w:sz="0" w:space="0" w:color="auto"/>
        <w:bottom w:val="none" w:sz="0" w:space="0" w:color="auto"/>
        <w:right w:val="none" w:sz="0" w:space="0" w:color="auto"/>
      </w:divBdr>
    </w:div>
    <w:div w:id="847209841">
      <w:bodyDiv w:val="1"/>
      <w:marLeft w:val="0"/>
      <w:marRight w:val="0"/>
      <w:marTop w:val="0"/>
      <w:marBottom w:val="0"/>
      <w:divBdr>
        <w:top w:val="none" w:sz="0" w:space="0" w:color="auto"/>
        <w:left w:val="none" w:sz="0" w:space="0" w:color="auto"/>
        <w:bottom w:val="none" w:sz="0" w:space="0" w:color="auto"/>
        <w:right w:val="none" w:sz="0" w:space="0" w:color="auto"/>
      </w:divBdr>
    </w:div>
    <w:div w:id="852571385">
      <w:bodyDiv w:val="1"/>
      <w:marLeft w:val="0"/>
      <w:marRight w:val="0"/>
      <w:marTop w:val="0"/>
      <w:marBottom w:val="0"/>
      <w:divBdr>
        <w:top w:val="none" w:sz="0" w:space="0" w:color="auto"/>
        <w:left w:val="none" w:sz="0" w:space="0" w:color="auto"/>
        <w:bottom w:val="none" w:sz="0" w:space="0" w:color="auto"/>
        <w:right w:val="none" w:sz="0" w:space="0" w:color="auto"/>
      </w:divBdr>
    </w:div>
    <w:div w:id="1058478911">
      <w:bodyDiv w:val="1"/>
      <w:marLeft w:val="0"/>
      <w:marRight w:val="0"/>
      <w:marTop w:val="0"/>
      <w:marBottom w:val="0"/>
      <w:divBdr>
        <w:top w:val="none" w:sz="0" w:space="0" w:color="auto"/>
        <w:left w:val="none" w:sz="0" w:space="0" w:color="auto"/>
        <w:bottom w:val="none" w:sz="0" w:space="0" w:color="auto"/>
        <w:right w:val="none" w:sz="0" w:space="0" w:color="auto"/>
      </w:divBdr>
    </w:div>
    <w:div w:id="1060861600">
      <w:bodyDiv w:val="1"/>
      <w:marLeft w:val="0"/>
      <w:marRight w:val="0"/>
      <w:marTop w:val="0"/>
      <w:marBottom w:val="0"/>
      <w:divBdr>
        <w:top w:val="none" w:sz="0" w:space="0" w:color="auto"/>
        <w:left w:val="none" w:sz="0" w:space="0" w:color="auto"/>
        <w:bottom w:val="none" w:sz="0" w:space="0" w:color="auto"/>
        <w:right w:val="none" w:sz="0" w:space="0" w:color="auto"/>
      </w:divBdr>
    </w:div>
    <w:div w:id="1204900288">
      <w:bodyDiv w:val="1"/>
      <w:marLeft w:val="0"/>
      <w:marRight w:val="0"/>
      <w:marTop w:val="0"/>
      <w:marBottom w:val="0"/>
      <w:divBdr>
        <w:top w:val="none" w:sz="0" w:space="0" w:color="auto"/>
        <w:left w:val="none" w:sz="0" w:space="0" w:color="auto"/>
        <w:bottom w:val="none" w:sz="0" w:space="0" w:color="auto"/>
        <w:right w:val="none" w:sz="0" w:space="0" w:color="auto"/>
      </w:divBdr>
    </w:div>
    <w:div w:id="1222836806">
      <w:bodyDiv w:val="1"/>
      <w:marLeft w:val="0"/>
      <w:marRight w:val="0"/>
      <w:marTop w:val="0"/>
      <w:marBottom w:val="0"/>
      <w:divBdr>
        <w:top w:val="none" w:sz="0" w:space="0" w:color="auto"/>
        <w:left w:val="none" w:sz="0" w:space="0" w:color="auto"/>
        <w:bottom w:val="none" w:sz="0" w:space="0" w:color="auto"/>
        <w:right w:val="none" w:sz="0" w:space="0" w:color="auto"/>
      </w:divBdr>
    </w:div>
    <w:div w:id="1260526543">
      <w:bodyDiv w:val="1"/>
      <w:marLeft w:val="0"/>
      <w:marRight w:val="0"/>
      <w:marTop w:val="0"/>
      <w:marBottom w:val="0"/>
      <w:divBdr>
        <w:top w:val="none" w:sz="0" w:space="0" w:color="auto"/>
        <w:left w:val="none" w:sz="0" w:space="0" w:color="auto"/>
        <w:bottom w:val="none" w:sz="0" w:space="0" w:color="auto"/>
        <w:right w:val="none" w:sz="0" w:space="0" w:color="auto"/>
      </w:divBdr>
    </w:div>
    <w:div w:id="1509904524">
      <w:bodyDiv w:val="1"/>
      <w:marLeft w:val="0"/>
      <w:marRight w:val="0"/>
      <w:marTop w:val="0"/>
      <w:marBottom w:val="0"/>
      <w:divBdr>
        <w:top w:val="none" w:sz="0" w:space="0" w:color="auto"/>
        <w:left w:val="none" w:sz="0" w:space="0" w:color="auto"/>
        <w:bottom w:val="none" w:sz="0" w:space="0" w:color="auto"/>
        <w:right w:val="none" w:sz="0" w:space="0" w:color="auto"/>
      </w:divBdr>
    </w:div>
    <w:div w:id="1568687615">
      <w:bodyDiv w:val="1"/>
      <w:marLeft w:val="0"/>
      <w:marRight w:val="0"/>
      <w:marTop w:val="0"/>
      <w:marBottom w:val="0"/>
      <w:divBdr>
        <w:top w:val="none" w:sz="0" w:space="0" w:color="auto"/>
        <w:left w:val="none" w:sz="0" w:space="0" w:color="auto"/>
        <w:bottom w:val="none" w:sz="0" w:space="0" w:color="auto"/>
        <w:right w:val="none" w:sz="0" w:space="0" w:color="auto"/>
      </w:divBdr>
    </w:div>
    <w:div w:id="1692754885">
      <w:bodyDiv w:val="1"/>
      <w:marLeft w:val="0"/>
      <w:marRight w:val="0"/>
      <w:marTop w:val="0"/>
      <w:marBottom w:val="0"/>
      <w:divBdr>
        <w:top w:val="none" w:sz="0" w:space="0" w:color="auto"/>
        <w:left w:val="none" w:sz="0" w:space="0" w:color="auto"/>
        <w:bottom w:val="none" w:sz="0" w:space="0" w:color="auto"/>
        <w:right w:val="none" w:sz="0" w:space="0" w:color="auto"/>
      </w:divBdr>
    </w:div>
    <w:div w:id="1806460882">
      <w:bodyDiv w:val="1"/>
      <w:marLeft w:val="0"/>
      <w:marRight w:val="0"/>
      <w:marTop w:val="0"/>
      <w:marBottom w:val="0"/>
      <w:divBdr>
        <w:top w:val="none" w:sz="0" w:space="0" w:color="auto"/>
        <w:left w:val="none" w:sz="0" w:space="0" w:color="auto"/>
        <w:bottom w:val="none" w:sz="0" w:space="0" w:color="auto"/>
        <w:right w:val="none" w:sz="0" w:space="0" w:color="auto"/>
      </w:divBdr>
    </w:div>
    <w:div w:id="2002073776">
      <w:bodyDiv w:val="1"/>
      <w:marLeft w:val="0"/>
      <w:marRight w:val="0"/>
      <w:marTop w:val="0"/>
      <w:marBottom w:val="0"/>
      <w:divBdr>
        <w:top w:val="none" w:sz="0" w:space="0" w:color="auto"/>
        <w:left w:val="none" w:sz="0" w:space="0" w:color="auto"/>
        <w:bottom w:val="none" w:sz="0" w:space="0" w:color="auto"/>
        <w:right w:val="none" w:sz="0" w:space="0" w:color="auto"/>
      </w:divBdr>
    </w:div>
    <w:div w:id="2023584950">
      <w:bodyDiv w:val="1"/>
      <w:marLeft w:val="0"/>
      <w:marRight w:val="0"/>
      <w:marTop w:val="0"/>
      <w:marBottom w:val="0"/>
      <w:divBdr>
        <w:top w:val="none" w:sz="0" w:space="0" w:color="auto"/>
        <w:left w:val="none" w:sz="0" w:space="0" w:color="auto"/>
        <w:bottom w:val="none" w:sz="0" w:space="0" w:color="auto"/>
        <w:right w:val="none" w:sz="0" w:space="0" w:color="auto"/>
      </w:divBdr>
    </w:div>
    <w:div w:id="2131168084">
      <w:bodyDiv w:val="1"/>
      <w:marLeft w:val="0"/>
      <w:marRight w:val="0"/>
      <w:marTop w:val="0"/>
      <w:marBottom w:val="0"/>
      <w:divBdr>
        <w:top w:val="none" w:sz="0" w:space="0" w:color="auto"/>
        <w:left w:val="none" w:sz="0" w:space="0" w:color="auto"/>
        <w:bottom w:val="none" w:sz="0" w:space="0" w:color="auto"/>
        <w:right w:val="none" w:sz="0" w:space="0" w:color="auto"/>
      </w:divBdr>
    </w:div>
    <w:div w:id="21328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bela@pereira@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ilde.branco@lift.com.pt|" TargetMode="External"/><Relationship Id="rId5" Type="http://schemas.openxmlformats.org/officeDocument/2006/relationships/styles" Target="styles.xml"/><Relationship Id="rId10" Type="http://schemas.openxmlformats.org/officeDocument/2006/relationships/hyperlink" Target="mailto:carla.rodrigues@lift.com.pt" TargetMode="External"/><Relationship Id="rId4" Type="http://schemas.openxmlformats.org/officeDocument/2006/relationships/numbering" Target="numbering.xml"/><Relationship Id="rId9" Type="http://schemas.openxmlformats.org/officeDocument/2006/relationships/hyperlink" Target="http://www.yunit.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rodrigues\OneDrive%20-%20Lift%20World\Desktop\Sotheby's\PR%20Estudo%20Luxury%20Outlook%20Report%202025.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E4B95ED44B54C93CF7A24326AA862" ma:contentTypeVersion="16" ma:contentTypeDescription="Create a new document." ma:contentTypeScope="" ma:versionID="99e2f44f1c4188afbee03fc126c18fc8">
  <xsd:schema xmlns:xsd="http://www.w3.org/2001/XMLSchema" xmlns:xs="http://www.w3.org/2001/XMLSchema" xmlns:p="http://schemas.microsoft.com/office/2006/metadata/properties" xmlns:ns2="37e14742-196e-407d-ac28-755036e92368" xmlns:ns3="5616a63c-10d3-4767-bc27-5282019ed633" targetNamespace="http://schemas.microsoft.com/office/2006/metadata/properties" ma:root="true" ma:fieldsID="d154e83391b9c6c29b956c4f577d713c" ns2:_="" ns3:_="">
    <xsd:import namespace="37e14742-196e-407d-ac28-755036e92368"/>
    <xsd:import namespace="5616a63c-10d3-4767-bc27-5282019ed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14742-196e-407d-ac28-755036e92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d19024-90d2-4c33-a65e-3c6afe2a8e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16a63c-10d3-4767-bc27-5282019ed6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d9846-c2b6-4657-aa06-c919c6be6780}" ma:internalName="TaxCatchAll" ma:showField="CatchAllData" ma:web="5616a63c-10d3-4767-bc27-5282019e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e14742-196e-407d-ac28-755036e92368">
      <Terms xmlns="http://schemas.microsoft.com/office/infopath/2007/PartnerControls"/>
    </lcf76f155ced4ddcb4097134ff3c332f>
    <TaxCatchAll xmlns="5616a63c-10d3-4767-bc27-5282019ed6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87776-787C-4F74-BBD2-BE76151C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14742-196e-407d-ac28-755036e92368"/>
    <ds:schemaRef ds:uri="5616a63c-10d3-4767-bc27-5282019e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40295-F04F-425C-AAEF-5965DF204302}">
  <ds:schemaRefs>
    <ds:schemaRef ds:uri="http://schemas.microsoft.com/office/2006/metadata/properties"/>
    <ds:schemaRef ds:uri="http://schemas.microsoft.com/office/infopath/2007/PartnerControls"/>
    <ds:schemaRef ds:uri="37e14742-196e-407d-ac28-755036e92368"/>
    <ds:schemaRef ds:uri="5616a63c-10d3-4767-bc27-5282019ed633"/>
  </ds:schemaRefs>
</ds:datastoreItem>
</file>

<file path=customXml/itemProps3.xml><?xml version="1.0" encoding="utf-8"?>
<ds:datastoreItem xmlns:ds="http://schemas.openxmlformats.org/officeDocument/2006/customXml" ds:itemID="{EBF8D4DD-2515-4C99-9EDA-F5B0CF1C5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 Estudo Luxury Outlook Report 2025</Template>
  <TotalTime>3</TotalTime>
  <Pages>2</Pages>
  <Words>749</Words>
  <Characters>4472</Characters>
  <Application>Microsoft Office Word</Application>
  <DocSecurity>0</DocSecurity>
  <Lines>87</Lines>
  <Paragraphs>21</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Rodrigues</dc:creator>
  <cp:keywords/>
  <dc:description/>
  <cp:lastModifiedBy>Matilde Branco</cp:lastModifiedBy>
  <cp:revision>5</cp:revision>
  <dcterms:created xsi:type="dcterms:W3CDTF">2026-04-29T10:56:00Z</dcterms:created>
  <dcterms:modified xsi:type="dcterms:W3CDTF">2026-05-03T16:57:00Z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0x010100349E4B95ED44B54C93CF7A24326AA862</vt:lpwstr>
  </property>
</Properties>
</file>