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B1FD2" w14:textId="0210E96B" w:rsidR="00187CE8" w:rsidRDefault="00187CE8" w:rsidP="00187CE8">
      <w:pPr>
        <w:pStyle w:val="AKAPIT"/>
        <w:jc w:val="left"/>
      </w:pPr>
      <w:r>
        <w:t>INFORMACJA PRASOWA</w:t>
      </w:r>
    </w:p>
    <w:p w14:paraId="57365C4C" w14:textId="2B850C5A" w:rsidR="00656B0E" w:rsidRPr="0054166F" w:rsidRDefault="00695DA7" w:rsidP="00656B0E">
      <w:pPr>
        <w:pStyle w:val="AKAPIT"/>
        <w:jc w:val="right"/>
      </w:pPr>
      <w:r>
        <w:t>Katowice</w:t>
      </w:r>
      <w:r w:rsidR="00665294" w:rsidRPr="00665294">
        <w:t xml:space="preserve">, </w:t>
      </w:r>
      <w:r w:rsidR="001A1356">
        <w:t>28</w:t>
      </w:r>
      <w:r w:rsidR="00665294" w:rsidRPr="00665294">
        <w:t>.0</w:t>
      </w:r>
      <w:r w:rsidR="00665294">
        <w:t>4</w:t>
      </w:r>
      <w:r w:rsidR="00665294" w:rsidRPr="00665294">
        <w:t>.2026 r</w:t>
      </w:r>
      <w:r w:rsidR="00665294">
        <w:t>.</w:t>
      </w:r>
    </w:p>
    <w:p w14:paraId="5D41341A" w14:textId="77777777" w:rsidR="00656B0E" w:rsidRDefault="00656B0E" w:rsidP="00187CE8">
      <w:pPr>
        <w:pStyle w:val="AKAPIT"/>
        <w:jc w:val="left"/>
      </w:pPr>
    </w:p>
    <w:p w14:paraId="6963114D" w14:textId="77777777" w:rsidR="00656B0E" w:rsidRDefault="00656B0E" w:rsidP="00656B0E">
      <w:pPr>
        <w:pStyle w:val="BACKGROUNDER"/>
        <w:rPr>
          <w:b/>
          <w:bCs/>
          <w:sz w:val="20"/>
          <w:szCs w:val="20"/>
        </w:rPr>
      </w:pPr>
    </w:p>
    <w:p w14:paraId="189BB169" w14:textId="6B0EED44" w:rsidR="00656B0E" w:rsidRPr="00DE058C" w:rsidRDefault="00213510" w:rsidP="00213510">
      <w:pPr>
        <w:pStyle w:val="BACKGROUNDER"/>
        <w:jc w:val="center"/>
        <w:rPr>
          <w:b/>
          <w:bCs/>
          <w:sz w:val="28"/>
          <w:szCs w:val="28"/>
        </w:rPr>
      </w:pPr>
      <w:r w:rsidRPr="00213510">
        <w:rPr>
          <w:b/>
          <w:bCs/>
          <w:sz w:val="28"/>
          <w:szCs w:val="28"/>
        </w:rPr>
        <w:t>MIKATO rośnie w centrum Katowic. Archicom odsłania kolejne kondygnacje inwestycji</w:t>
      </w:r>
    </w:p>
    <w:p w14:paraId="26E055BE" w14:textId="77777777" w:rsidR="00656B0E" w:rsidRPr="00FC0E75" w:rsidRDefault="00656B0E" w:rsidP="00656B0E">
      <w:pPr>
        <w:pStyle w:val="BACKGROUNDER"/>
        <w:rPr>
          <w:sz w:val="20"/>
          <w:szCs w:val="20"/>
        </w:rPr>
      </w:pPr>
    </w:p>
    <w:p w14:paraId="074619A4" w14:textId="4C35C4CA" w:rsidR="00656B0E" w:rsidRPr="00FC0E75" w:rsidRDefault="00806C6C" w:rsidP="00656B0E">
      <w:pPr>
        <w:pStyle w:val="BACKGROUNDER"/>
        <w:rPr>
          <w:b/>
          <w:bCs/>
          <w:sz w:val="20"/>
          <w:szCs w:val="20"/>
        </w:rPr>
      </w:pPr>
      <w:r w:rsidRPr="00806C6C">
        <w:rPr>
          <w:b/>
          <w:bCs/>
          <w:sz w:val="20"/>
          <w:szCs w:val="20"/>
        </w:rPr>
        <w:t>Budowa MIKATO, inwestycji realizowanej przez Archicom w Katowicach, dynamicznie postępuje. Charakterystyczne bryły trzech budynków coraz wyraźniej zaznaczają się w panoramie miasta, zmieniając przestrzeń, która przez lata pozostawała niezagospodarowana po likwidacji dworca autobusowego PKS.</w:t>
      </w:r>
    </w:p>
    <w:p w14:paraId="27526439" w14:textId="77777777" w:rsidR="00656B0E" w:rsidRPr="00FC0E75" w:rsidRDefault="00656B0E" w:rsidP="00656B0E">
      <w:pPr>
        <w:pStyle w:val="BACKGROUNDER"/>
        <w:rPr>
          <w:sz w:val="20"/>
          <w:szCs w:val="20"/>
        </w:rPr>
      </w:pPr>
    </w:p>
    <w:p w14:paraId="1EDBA8AA" w14:textId="75AD46AD" w:rsidR="00656B0E" w:rsidRPr="00FC0E75" w:rsidRDefault="00806C6C" w:rsidP="00656B0E">
      <w:pPr>
        <w:pStyle w:val="BACKGROUNDER"/>
        <w:rPr>
          <w:sz w:val="20"/>
          <w:szCs w:val="20"/>
        </w:rPr>
      </w:pPr>
      <w:r w:rsidRPr="00806C6C">
        <w:rPr>
          <w:sz w:val="20"/>
          <w:szCs w:val="20"/>
        </w:rPr>
        <w:t>Projekt powstaje w kwartale ulic Sokolska, Skargi i Słowackiego</w:t>
      </w:r>
      <w:r w:rsidR="000177B8">
        <w:rPr>
          <w:sz w:val="20"/>
          <w:szCs w:val="20"/>
        </w:rPr>
        <w:t>,</w:t>
      </w:r>
      <w:r w:rsidRPr="00806C6C">
        <w:rPr>
          <w:sz w:val="20"/>
          <w:szCs w:val="20"/>
        </w:rPr>
        <w:t xml:space="preserve"> w ścisłym centrum Katowic. W miejscu, które przez ponad 50 lat pełniło funkcję komunikacyjną, powstaje nowoczesna zabudowa mieszkaniowa z otwartym, miejskim parterem i funkcjami usługowymi.</w:t>
      </w:r>
    </w:p>
    <w:p w14:paraId="6BE23FF2" w14:textId="77777777" w:rsidR="00656B0E" w:rsidRPr="00FC0E75" w:rsidRDefault="00656B0E" w:rsidP="00656B0E">
      <w:pPr>
        <w:pStyle w:val="BACKGROUNDER"/>
        <w:rPr>
          <w:sz w:val="20"/>
          <w:szCs w:val="20"/>
        </w:rPr>
      </w:pPr>
    </w:p>
    <w:p w14:paraId="61BC1DF9" w14:textId="7B0C6C2C" w:rsidR="00656B0E" w:rsidRPr="00E81ADE" w:rsidRDefault="00584B1E" w:rsidP="00656B0E">
      <w:pPr>
        <w:pStyle w:val="BACKGROUNDER"/>
        <w:rPr>
          <w:b/>
          <w:bCs/>
          <w:sz w:val="20"/>
          <w:szCs w:val="20"/>
        </w:rPr>
      </w:pPr>
      <w:r w:rsidRPr="00584B1E">
        <w:rPr>
          <w:b/>
          <w:bCs/>
          <w:sz w:val="20"/>
          <w:szCs w:val="20"/>
        </w:rPr>
        <w:t>Budowa nabiera wysokości</w:t>
      </w:r>
    </w:p>
    <w:p w14:paraId="08D6CB6D" w14:textId="269ED71C" w:rsidR="00656B0E" w:rsidRPr="00FC0E75" w:rsidRDefault="00656B0E" w:rsidP="00FA5457">
      <w:pPr>
        <w:pStyle w:val="BACKGROUNDER"/>
        <w:tabs>
          <w:tab w:val="left" w:pos="1903"/>
        </w:tabs>
        <w:rPr>
          <w:sz w:val="20"/>
          <w:szCs w:val="20"/>
        </w:rPr>
      </w:pPr>
    </w:p>
    <w:p w14:paraId="197DFBAE" w14:textId="433BF328" w:rsidR="00D70398" w:rsidRDefault="00584B1E" w:rsidP="00656B0E">
      <w:pPr>
        <w:pStyle w:val="BACKGROUNDER"/>
        <w:rPr>
          <w:sz w:val="20"/>
          <w:szCs w:val="20"/>
        </w:rPr>
      </w:pPr>
      <w:r w:rsidRPr="00584B1E">
        <w:rPr>
          <w:sz w:val="20"/>
          <w:szCs w:val="20"/>
        </w:rPr>
        <w:t xml:space="preserve">Na inwestycji prowadzone są zaawansowane roboty konstrukcyjne. Budynek A1 osiągnął 11. kondygnację z planowanych 16, A2 – 10. kondygnację z 14, a A3 – 3. kondygnację z </w:t>
      </w:r>
      <w:r w:rsidR="004F1B91" w:rsidRPr="00584B1E">
        <w:rPr>
          <w:sz w:val="20"/>
          <w:szCs w:val="20"/>
        </w:rPr>
        <w:t>1</w:t>
      </w:r>
      <w:r w:rsidR="004F1B91">
        <w:rPr>
          <w:sz w:val="20"/>
          <w:szCs w:val="20"/>
        </w:rPr>
        <w:t>1</w:t>
      </w:r>
      <w:r w:rsidRPr="00584B1E">
        <w:rPr>
          <w:sz w:val="20"/>
          <w:szCs w:val="20"/>
        </w:rPr>
        <w:t>.</w:t>
      </w:r>
      <w:r w:rsidR="00D70398">
        <w:rPr>
          <w:sz w:val="20"/>
          <w:szCs w:val="20"/>
        </w:rPr>
        <w:t xml:space="preserve"> </w:t>
      </w:r>
      <w:r w:rsidR="00D70398" w:rsidRPr="00D70398">
        <w:rPr>
          <w:sz w:val="20"/>
          <w:szCs w:val="20"/>
        </w:rPr>
        <w:t>Równolegle realizowane są kolejne etapy prac. Trwa murowanie ścian działowych w budynkach A1 i A2 na kondygnacjach od 1 do 5, prowadzone są instalacje elektryczne i sanitarne w częściach podziemnych oraz mieszkaniach, a także montaż stolarki okiennej na niższych kondygnacjach.</w:t>
      </w:r>
      <w:r w:rsidR="000177B8">
        <w:rPr>
          <w:sz w:val="20"/>
          <w:szCs w:val="20"/>
        </w:rPr>
        <w:t xml:space="preserve"> </w:t>
      </w:r>
      <w:r w:rsidR="00D70398" w:rsidRPr="00D70398">
        <w:rPr>
          <w:sz w:val="20"/>
          <w:szCs w:val="20"/>
        </w:rPr>
        <w:t>Zakończenie budowy planowane jest na czwarty kwartał 2026 roku.</w:t>
      </w:r>
    </w:p>
    <w:p w14:paraId="010DFC68" w14:textId="77777777" w:rsidR="00656B0E" w:rsidRPr="00FC0E75" w:rsidRDefault="00656B0E" w:rsidP="00656B0E">
      <w:pPr>
        <w:pStyle w:val="BACKGROUNDER"/>
        <w:rPr>
          <w:sz w:val="20"/>
          <w:szCs w:val="20"/>
        </w:rPr>
      </w:pPr>
    </w:p>
    <w:p w14:paraId="1098D7F5" w14:textId="0AD530F8" w:rsidR="00656B0E" w:rsidRPr="00E81ADE" w:rsidRDefault="00E60A8A" w:rsidP="00656B0E">
      <w:pPr>
        <w:pStyle w:val="BACKGROUNDER"/>
        <w:rPr>
          <w:b/>
          <w:bCs/>
          <w:sz w:val="20"/>
          <w:szCs w:val="20"/>
        </w:rPr>
      </w:pPr>
      <w:r w:rsidRPr="00E60A8A">
        <w:rPr>
          <w:b/>
          <w:bCs/>
          <w:sz w:val="20"/>
          <w:szCs w:val="20"/>
        </w:rPr>
        <w:t>Nowy fragment miasta w miejscu dawnego dworca</w:t>
      </w:r>
    </w:p>
    <w:p w14:paraId="52A191FE" w14:textId="77777777" w:rsidR="00656B0E" w:rsidRPr="00FC0E75" w:rsidRDefault="00656B0E" w:rsidP="00656B0E">
      <w:pPr>
        <w:pStyle w:val="BACKGROUNDER"/>
        <w:rPr>
          <w:sz w:val="20"/>
          <w:szCs w:val="20"/>
        </w:rPr>
      </w:pPr>
    </w:p>
    <w:p w14:paraId="299AA04C" w14:textId="76391D85" w:rsidR="00C80F54" w:rsidRPr="00C80F54" w:rsidRDefault="00C80F54" w:rsidP="00C80F54">
      <w:pPr>
        <w:pStyle w:val="BACKGROUNDER"/>
        <w:rPr>
          <w:sz w:val="20"/>
          <w:szCs w:val="20"/>
        </w:rPr>
      </w:pPr>
      <w:r w:rsidRPr="00C80F54">
        <w:rPr>
          <w:sz w:val="20"/>
          <w:szCs w:val="20"/>
        </w:rPr>
        <w:t xml:space="preserve">MIKATO to projekt, który wpisuje się w proces przekształcania centrum Katowic. Inwestycja </w:t>
      </w:r>
      <w:r w:rsidR="000177B8">
        <w:rPr>
          <w:sz w:val="20"/>
          <w:szCs w:val="20"/>
        </w:rPr>
        <w:t>p</w:t>
      </w:r>
      <w:r w:rsidRPr="00C80F54">
        <w:rPr>
          <w:sz w:val="20"/>
          <w:szCs w:val="20"/>
        </w:rPr>
        <w:t>orządkuje i aktywizuje teren dawnego dworca PKS, przywracając mu miejski charakter.</w:t>
      </w:r>
    </w:p>
    <w:p w14:paraId="2C045296" w14:textId="77777777" w:rsidR="00C80F54" w:rsidRPr="00C80F54" w:rsidRDefault="00C80F54" w:rsidP="00C80F54">
      <w:pPr>
        <w:pStyle w:val="BACKGROUNDER"/>
        <w:rPr>
          <w:sz w:val="20"/>
          <w:szCs w:val="20"/>
        </w:rPr>
      </w:pPr>
    </w:p>
    <w:p w14:paraId="3CE10934" w14:textId="77777777" w:rsidR="00C80F54" w:rsidRPr="00C80F54" w:rsidRDefault="00C80F54" w:rsidP="00C80F54">
      <w:pPr>
        <w:pStyle w:val="BACKGROUNDER"/>
        <w:rPr>
          <w:sz w:val="20"/>
          <w:szCs w:val="20"/>
        </w:rPr>
      </w:pPr>
      <w:r w:rsidRPr="00C80F54">
        <w:rPr>
          <w:sz w:val="20"/>
          <w:szCs w:val="20"/>
        </w:rPr>
        <w:t>Zabudowa została zaprojektowana jako trzy kaskadowe segmenty z otwartym parterem i lokalami usługowymi, które naturalnie wpisują się w istniejącą tkankę miejską. Architektura nawiązuje do śląskiego, industrialnego charakteru otoczenia oraz ikon katowickiej zabudowy, w tym Superjednostki. Charakterystyczne podcienia z motywem litery „V” stanowią jeden z najbardziej rozpoznawalnych elementów projektu.</w:t>
      </w:r>
    </w:p>
    <w:p w14:paraId="202AD906" w14:textId="77777777" w:rsidR="00C80F54" w:rsidRPr="00C80F54" w:rsidRDefault="00C80F54" w:rsidP="00C80F54">
      <w:pPr>
        <w:pStyle w:val="BACKGROUNDER"/>
        <w:rPr>
          <w:sz w:val="20"/>
          <w:szCs w:val="20"/>
        </w:rPr>
      </w:pPr>
    </w:p>
    <w:p w14:paraId="26D47972" w14:textId="6CC5DFA4" w:rsidR="00C80F54" w:rsidRDefault="00C80F54" w:rsidP="00C80F54">
      <w:pPr>
        <w:pStyle w:val="BACKGROUNDER"/>
        <w:rPr>
          <w:sz w:val="20"/>
          <w:szCs w:val="20"/>
        </w:rPr>
      </w:pPr>
      <w:r w:rsidRPr="0081317F">
        <w:rPr>
          <w:i/>
          <w:iCs/>
          <w:sz w:val="20"/>
          <w:szCs w:val="20"/>
        </w:rPr>
        <w:t xml:space="preserve">Widzimy bardzo wyraźnie, że </w:t>
      </w:r>
      <w:r w:rsidR="003B0355">
        <w:rPr>
          <w:i/>
          <w:iCs/>
          <w:sz w:val="20"/>
          <w:szCs w:val="20"/>
        </w:rPr>
        <w:t>inwestycje</w:t>
      </w:r>
      <w:r w:rsidRPr="0081317F">
        <w:rPr>
          <w:i/>
          <w:iCs/>
          <w:sz w:val="20"/>
          <w:szCs w:val="20"/>
        </w:rPr>
        <w:t xml:space="preserve"> realizowane w ścisłych centrach miast, które łączą funkcję mieszkaniową z usługami i dobrą dostępnością komunikacyjną, odpowiadają dziś na realne potrzeby </w:t>
      </w:r>
      <w:r w:rsidR="00694AFB">
        <w:rPr>
          <w:i/>
          <w:iCs/>
          <w:sz w:val="20"/>
          <w:szCs w:val="20"/>
        </w:rPr>
        <w:t>klientów</w:t>
      </w:r>
      <w:r w:rsidRPr="0081317F">
        <w:rPr>
          <w:i/>
          <w:iCs/>
          <w:sz w:val="20"/>
          <w:szCs w:val="20"/>
        </w:rPr>
        <w:t>. W przypadku MIKATO potwierdza to także sprzedaż</w:t>
      </w:r>
      <w:r w:rsidR="00133E35">
        <w:rPr>
          <w:i/>
          <w:iCs/>
          <w:sz w:val="20"/>
          <w:szCs w:val="20"/>
        </w:rPr>
        <w:t>.</w:t>
      </w:r>
      <w:r w:rsidRPr="0081317F">
        <w:rPr>
          <w:i/>
          <w:iCs/>
          <w:sz w:val="20"/>
          <w:szCs w:val="20"/>
        </w:rPr>
        <w:t xml:space="preserve"> </w:t>
      </w:r>
      <w:r w:rsidR="00133E35">
        <w:rPr>
          <w:i/>
          <w:iCs/>
          <w:sz w:val="20"/>
          <w:szCs w:val="20"/>
        </w:rPr>
        <w:t>P</w:t>
      </w:r>
      <w:r w:rsidRPr="0081317F">
        <w:rPr>
          <w:i/>
          <w:iCs/>
          <w:sz w:val="20"/>
          <w:szCs w:val="20"/>
        </w:rPr>
        <w:t xml:space="preserve">o nieco ponad roku od startu </w:t>
      </w:r>
      <w:r w:rsidR="00035923">
        <w:rPr>
          <w:i/>
          <w:iCs/>
          <w:sz w:val="20"/>
          <w:szCs w:val="20"/>
        </w:rPr>
        <w:t>blisko</w:t>
      </w:r>
      <w:r w:rsidRPr="0081317F">
        <w:rPr>
          <w:i/>
          <w:iCs/>
          <w:sz w:val="20"/>
          <w:szCs w:val="20"/>
        </w:rPr>
        <w:t xml:space="preserve"> 7</w:t>
      </w:r>
      <w:r w:rsidR="00035923">
        <w:rPr>
          <w:i/>
          <w:iCs/>
          <w:sz w:val="20"/>
          <w:szCs w:val="20"/>
        </w:rPr>
        <w:t>5</w:t>
      </w:r>
      <w:r w:rsidRPr="0081317F">
        <w:rPr>
          <w:i/>
          <w:iCs/>
          <w:sz w:val="20"/>
          <w:szCs w:val="20"/>
        </w:rPr>
        <w:t>% mieszkań znalazło nabywców. Jednocześnie skala projektu i jego lokalizacja wymagają prowadzenia budowy w sposób bardzo precyzyjny i etapowy</w:t>
      </w:r>
      <w:r w:rsidR="00694AFB">
        <w:rPr>
          <w:i/>
          <w:iCs/>
          <w:sz w:val="20"/>
          <w:szCs w:val="20"/>
        </w:rPr>
        <w:t>.</w:t>
      </w:r>
      <w:r w:rsidRPr="0081317F">
        <w:rPr>
          <w:i/>
          <w:iCs/>
          <w:sz w:val="20"/>
          <w:szCs w:val="20"/>
        </w:rPr>
        <w:t xml:space="preserve"> </w:t>
      </w:r>
      <w:r w:rsidR="00694AFB">
        <w:rPr>
          <w:i/>
          <w:iCs/>
          <w:sz w:val="20"/>
          <w:szCs w:val="20"/>
        </w:rPr>
        <w:t>D</w:t>
      </w:r>
      <w:r w:rsidRPr="0081317F">
        <w:rPr>
          <w:i/>
          <w:iCs/>
          <w:sz w:val="20"/>
          <w:szCs w:val="20"/>
        </w:rPr>
        <w:t>ziś jesteśmy już na poziomie 10</w:t>
      </w:r>
      <w:r w:rsidR="0081317F" w:rsidRPr="0081317F">
        <w:rPr>
          <w:i/>
          <w:iCs/>
          <w:sz w:val="20"/>
          <w:szCs w:val="20"/>
        </w:rPr>
        <w:t>-</w:t>
      </w:r>
      <w:r w:rsidRPr="0081317F">
        <w:rPr>
          <w:i/>
          <w:iCs/>
          <w:sz w:val="20"/>
          <w:szCs w:val="20"/>
        </w:rPr>
        <w:t>11 kondygnacji w dwóch budynkach, równolegle realizując prace instalacyjne i wykończeniowe. To pokazuje zarówno tempo realizacji, jak i dojrzałość operacyjną przy prowadzeniu złożonych projektów w centrach miast</w:t>
      </w:r>
      <w:r w:rsidRPr="00C80F54">
        <w:rPr>
          <w:sz w:val="20"/>
          <w:szCs w:val="20"/>
        </w:rPr>
        <w:t xml:space="preserve"> – mówi </w:t>
      </w:r>
      <w:r w:rsidR="00B14469">
        <w:rPr>
          <w:b/>
          <w:bCs/>
          <w:sz w:val="20"/>
          <w:szCs w:val="20"/>
        </w:rPr>
        <w:t>Arkadiusz Pietryka, regionalny kierownik sprzedaży w Archicom</w:t>
      </w:r>
      <w:r w:rsidR="002F4F47">
        <w:rPr>
          <w:b/>
          <w:bCs/>
          <w:sz w:val="20"/>
          <w:szCs w:val="20"/>
        </w:rPr>
        <w:t>.</w:t>
      </w:r>
    </w:p>
    <w:p w14:paraId="0E57AFBD" w14:textId="77777777" w:rsidR="00C80F54" w:rsidRPr="00C80F54" w:rsidRDefault="00C80F54" w:rsidP="00C80F54">
      <w:pPr>
        <w:pStyle w:val="BACKGROUNDER"/>
        <w:rPr>
          <w:sz w:val="20"/>
          <w:szCs w:val="20"/>
        </w:rPr>
      </w:pPr>
    </w:p>
    <w:p w14:paraId="1B6AA743" w14:textId="4043E215" w:rsidR="00656B0E" w:rsidRPr="00C80F54" w:rsidRDefault="00C80F54" w:rsidP="00C80F54">
      <w:pPr>
        <w:pStyle w:val="BACKGROUNDER"/>
        <w:rPr>
          <w:b/>
          <w:bCs/>
          <w:sz w:val="20"/>
          <w:szCs w:val="20"/>
        </w:rPr>
      </w:pPr>
      <w:r w:rsidRPr="00C80F54">
        <w:rPr>
          <w:b/>
          <w:bCs/>
          <w:sz w:val="20"/>
          <w:szCs w:val="20"/>
        </w:rPr>
        <w:lastRenderedPageBreak/>
        <w:t>Funkcjonalność dopasowana do współczesnego stylu życia</w:t>
      </w:r>
    </w:p>
    <w:p w14:paraId="659F795F" w14:textId="77777777" w:rsidR="00656B0E" w:rsidRDefault="00656B0E" w:rsidP="00656B0E">
      <w:pPr>
        <w:pStyle w:val="BACKGROUNDER"/>
        <w:rPr>
          <w:sz w:val="20"/>
          <w:szCs w:val="20"/>
        </w:rPr>
      </w:pPr>
    </w:p>
    <w:p w14:paraId="230EF77A" w14:textId="14334B23" w:rsidR="00622552" w:rsidRPr="00622552" w:rsidRDefault="00622552" w:rsidP="00622552">
      <w:pPr>
        <w:pStyle w:val="BACKGROUNDER"/>
        <w:rPr>
          <w:sz w:val="20"/>
          <w:szCs w:val="20"/>
        </w:rPr>
      </w:pPr>
      <w:r w:rsidRPr="00622552">
        <w:rPr>
          <w:sz w:val="20"/>
          <w:szCs w:val="20"/>
        </w:rPr>
        <w:t>MIKATO odpowiada na zmieniające się potrzeby mieszkańców dużych miast. Jednym z jego wyróżników są ogólnodostępne rowerownie, które pomieszczą blisko 300 jednośladów i zostały wyposażone w stacje naprawy. To rozwiązanie wpisujące się w rosnącą rolę transportu rowerowego w miastach i zmianę sposobu poruszania się mieszkańców.</w:t>
      </w:r>
    </w:p>
    <w:p w14:paraId="1038BC6B" w14:textId="77777777" w:rsidR="00622552" w:rsidRPr="00622552" w:rsidRDefault="00622552" w:rsidP="00622552">
      <w:pPr>
        <w:pStyle w:val="BACKGROUNDER"/>
        <w:rPr>
          <w:sz w:val="20"/>
          <w:szCs w:val="20"/>
        </w:rPr>
      </w:pPr>
    </w:p>
    <w:p w14:paraId="6BA11814" w14:textId="54A50341" w:rsidR="00622552" w:rsidRPr="00622552" w:rsidRDefault="00622552" w:rsidP="00622552">
      <w:pPr>
        <w:pStyle w:val="BACKGROUNDER"/>
        <w:rPr>
          <w:sz w:val="20"/>
          <w:szCs w:val="20"/>
        </w:rPr>
      </w:pPr>
      <w:r w:rsidRPr="00622552">
        <w:rPr>
          <w:sz w:val="20"/>
          <w:szCs w:val="20"/>
        </w:rPr>
        <w:t>W inwestycji przewidziano także klub mieszkańca z atrium oraz świadomie ograniczoną liczbę części wspólnych. Takie podejście pozwala zachować równowagę między komfortem użytkowania a kosztami utrzymania, przy jednoczesnym wykorzystaniu bogatej infrastruktury dostępnej w bezpośrednim otoczeniu inwestycji.</w:t>
      </w:r>
      <w:r w:rsidR="00EA1415">
        <w:rPr>
          <w:sz w:val="20"/>
          <w:szCs w:val="20"/>
        </w:rPr>
        <w:t xml:space="preserve"> </w:t>
      </w:r>
      <w:r w:rsidR="00EA1415" w:rsidRPr="00622552">
        <w:rPr>
          <w:sz w:val="20"/>
          <w:szCs w:val="20"/>
        </w:rPr>
        <w:t>Jednym z wyróżników oferty są również duże, obwodowe balkony, których powierzchnia może przekraczać 40 m</w:t>
      </w:r>
      <w:r w:rsidR="00C74E3E">
        <w:rPr>
          <w:sz w:val="20"/>
          <w:szCs w:val="20"/>
        </w:rPr>
        <w:t>kw.,</w:t>
      </w:r>
      <w:r w:rsidR="00EA1415" w:rsidRPr="00622552">
        <w:rPr>
          <w:sz w:val="20"/>
          <w:szCs w:val="20"/>
        </w:rPr>
        <w:t xml:space="preserve"> co stanowi rzadkość w ścisłym centrum miasta.</w:t>
      </w:r>
    </w:p>
    <w:p w14:paraId="1E25B4D9" w14:textId="77777777" w:rsidR="00622552" w:rsidRPr="00622552" w:rsidRDefault="00622552" w:rsidP="00622552">
      <w:pPr>
        <w:pStyle w:val="BACKGROUNDER"/>
        <w:rPr>
          <w:sz w:val="20"/>
          <w:szCs w:val="20"/>
        </w:rPr>
      </w:pPr>
    </w:p>
    <w:p w14:paraId="2797ACCB" w14:textId="77777777" w:rsidR="00622552" w:rsidRDefault="00622552" w:rsidP="00622552">
      <w:pPr>
        <w:pStyle w:val="BACKGROUNDER"/>
        <w:rPr>
          <w:sz w:val="20"/>
          <w:szCs w:val="20"/>
        </w:rPr>
      </w:pPr>
      <w:r w:rsidRPr="00622552">
        <w:rPr>
          <w:sz w:val="20"/>
          <w:szCs w:val="20"/>
        </w:rPr>
        <w:t>Mieszkańcy będą mieli do dyspozycji również rozwiązania smart home, systemy inteligentnego budynku, monitoring oraz infrastrukturę dla samochodów elektrycznych. Na parterze zaplanowano sześć lokali usługowych, które będą naturalnym uzupełnieniem oferty pobliskiej galerii Supersam.</w:t>
      </w:r>
    </w:p>
    <w:p w14:paraId="00CCB7EC" w14:textId="77777777" w:rsidR="00622552" w:rsidRPr="00622552" w:rsidRDefault="00622552" w:rsidP="00622552">
      <w:pPr>
        <w:pStyle w:val="BACKGROUNDER"/>
        <w:rPr>
          <w:sz w:val="20"/>
          <w:szCs w:val="20"/>
        </w:rPr>
      </w:pPr>
    </w:p>
    <w:p w14:paraId="48B899D9" w14:textId="77777777" w:rsidR="00622552" w:rsidRPr="00622552" w:rsidRDefault="00622552" w:rsidP="00622552">
      <w:pPr>
        <w:pStyle w:val="BACKGROUNDER"/>
        <w:rPr>
          <w:b/>
          <w:bCs/>
          <w:sz w:val="20"/>
          <w:szCs w:val="20"/>
        </w:rPr>
      </w:pPr>
      <w:r w:rsidRPr="00622552">
        <w:rPr>
          <w:b/>
          <w:bCs/>
          <w:sz w:val="20"/>
          <w:szCs w:val="20"/>
        </w:rPr>
        <w:t>Jedna z najchętniej wybieranych inwestycji w Katowicach</w:t>
      </w:r>
    </w:p>
    <w:p w14:paraId="6CF2EDC0" w14:textId="77777777" w:rsidR="00622552" w:rsidRPr="00622552" w:rsidRDefault="00622552" w:rsidP="00622552">
      <w:pPr>
        <w:pStyle w:val="BACKGROUNDER"/>
        <w:rPr>
          <w:b/>
          <w:bCs/>
          <w:sz w:val="20"/>
          <w:szCs w:val="20"/>
        </w:rPr>
      </w:pPr>
    </w:p>
    <w:p w14:paraId="3E97D4D6" w14:textId="5979C5FD" w:rsidR="00622552" w:rsidRPr="00622552" w:rsidRDefault="00622552" w:rsidP="00622552">
      <w:pPr>
        <w:pStyle w:val="BACKGROUNDER"/>
        <w:rPr>
          <w:sz w:val="20"/>
          <w:szCs w:val="20"/>
        </w:rPr>
      </w:pPr>
      <w:r w:rsidRPr="00622552">
        <w:rPr>
          <w:sz w:val="20"/>
          <w:szCs w:val="20"/>
        </w:rPr>
        <w:t>MIKATO cieszy się dużym zainteresowaniem klientów</w:t>
      </w:r>
      <w:r w:rsidR="003E18D4">
        <w:rPr>
          <w:sz w:val="20"/>
          <w:szCs w:val="20"/>
        </w:rPr>
        <w:t>.</w:t>
      </w:r>
      <w:r w:rsidRPr="00622552">
        <w:rPr>
          <w:sz w:val="20"/>
          <w:szCs w:val="20"/>
        </w:rPr>
        <w:t xml:space="preserve"> </w:t>
      </w:r>
      <w:r w:rsidR="003E18D4">
        <w:rPr>
          <w:sz w:val="20"/>
          <w:szCs w:val="20"/>
        </w:rPr>
        <w:t>P</w:t>
      </w:r>
      <w:r w:rsidRPr="00622552">
        <w:rPr>
          <w:sz w:val="20"/>
          <w:szCs w:val="20"/>
        </w:rPr>
        <w:t>o nieco ponad roku od rozpoczęcia sprzedaży nabywców znalazło blisko 7</w:t>
      </w:r>
      <w:r w:rsidR="00355FD4">
        <w:rPr>
          <w:sz w:val="20"/>
          <w:szCs w:val="20"/>
        </w:rPr>
        <w:t>5</w:t>
      </w:r>
      <w:r w:rsidRPr="00622552">
        <w:rPr>
          <w:sz w:val="20"/>
          <w:szCs w:val="20"/>
        </w:rPr>
        <w:t xml:space="preserve">% mieszkań. Projekt należy do </w:t>
      </w:r>
      <w:r w:rsidR="0067683F">
        <w:rPr>
          <w:sz w:val="20"/>
          <w:szCs w:val="20"/>
        </w:rPr>
        <w:t xml:space="preserve">jednej z </w:t>
      </w:r>
      <w:r w:rsidRPr="00622552">
        <w:rPr>
          <w:sz w:val="20"/>
          <w:szCs w:val="20"/>
        </w:rPr>
        <w:t>najchętniej wybieranych inwestycji mieszkaniowych w Katowicach</w:t>
      </w:r>
      <w:r w:rsidR="001A1356">
        <w:rPr>
          <w:rStyle w:val="Odwoanieprzypisudolnego"/>
          <w:sz w:val="20"/>
          <w:szCs w:val="20"/>
        </w:rPr>
        <w:footnoteReference w:id="1"/>
      </w:r>
      <w:r w:rsidR="001A1356">
        <w:rPr>
          <w:sz w:val="20"/>
          <w:szCs w:val="20"/>
        </w:rPr>
        <w:t>.</w:t>
      </w:r>
    </w:p>
    <w:p w14:paraId="6C747D12" w14:textId="48CE261F" w:rsidR="00622552" w:rsidRDefault="00622552" w:rsidP="00622552">
      <w:pPr>
        <w:pStyle w:val="BACKGROUNDER"/>
        <w:rPr>
          <w:sz w:val="20"/>
          <w:szCs w:val="20"/>
        </w:rPr>
      </w:pPr>
    </w:p>
    <w:p w14:paraId="0DE3CF30" w14:textId="77777777" w:rsidR="00B06162" w:rsidRPr="007A79A9" w:rsidRDefault="00B06162" w:rsidP="00E657BB">
      <w:pPr>
        <w:pStyle w:val="BACKGROUNDER"/>
      </w:pPr>
    </w:p>
    <w:p w14:paraId="24B0AF0E" w14:textId="4F29B3CE" w:rsidR="00CD4AAA" w:rsidRPr="00B06162" w:rsidRDefault="00CD4AAA" w:rsidP="00E657BB">
      <w:pPr>
        <w:pStyle w:val="BACKGROUNDER"/>
        <w:rPr>
          <w:b/>
          <w:bCs/>
        </w:rPr>
      </w:pPr>
      <w:r w:rsidRPr="00B06162">
        <w:rPr>
          <w:b/>
          <w:bCs/>
        </w:rPr>
        <w:t>O ARCHICOM</w:t>
      </w:r>
    </w:p>
    <w:p w14:paraId="17157F45" w14:textId="27DB3873" w:rsidR="00D940A0" w:rsidRPr="00342A2D" w:rsidRDefault="00D940A0" w:rsidP="00E657BB">
      <w:pPr>
        <w:pStyle w:val="BACKGROUNDER"/>
        <w:rPr>
          <w:b/>
          <w:bCs/>
        </w:rPr>
      </w:pPr>
    </w:p>
    <w:p w14:paraId="293866C2" w14:textId="2B809AA0" w:rsidR="00CD4AAA" w:rsidRDefault="00CD4AAA" w:rsidP="00E657BB">
      <w:pPr>
        <w:pStyle w:val="BACKGROUNDER"/>
      </w:pPr>
      <w:r>
        <w:t>Archicom to jeden z największych i najdłużej działających deweloperów mieszkaniowych w Polsce, notowany na Giełdzie Papierów Wartościowych w Warszawie. Firma posiada 40-letnie doświadczenie, a jej korzenie sięgają wrocławskiego studia projektowego stawiającego w centrum uwagi człowieka i jego potrzeby.</w:t>
      </w:r>
    </w:p>
    <w:p w14:paraId="7EB22ABA" w14:textId="77777777" w:rsidR="00C31066" w:rsidRDefault="00C31066" w:rsidP="00E657BB">
      <w:pPr>
        <w:pStyle w:val="BACKGROUNDER"/>
      </w:pPr>
    </w:p>
    <w:p w14:paraId="73CADC91" w14:textId="77777777" w:rsidR="00CD4AAA" w:rsidRDefault="00CD4AAA" w:rsidP="00E657BB">
      <w:pPr>
        <w:pStyle w:val="BACKGROUNDER"/>
      </w:pPr>
      <w:r>
        <w:t>Od 2021 roku Archicom jest częścią Grupy Echo – największej grupy deweloperskiej w Polsce. W wyniku aportu segmentu mieszkaniowego Echo Investment w 2023 roku, marka zyskała ogólnopolski zasięg, poszerzając działalność o Warszawę, Łódź, Poznań, Kraków, a od 2024 roku również Katowice.</w:t>
      </w:r>
    </w:p>
    <w:p w14:paraId="6469CA6F" w14:textId="77777777" w:rsidR="00C31066" w:rsidRDefault="00C31066" w:rsidP="00E657BB">
      <w:pPr>
        <w:pStyle w:val="BACKGROUNDER"/>
      </w:pPr>
    </w:p>
    <w:p w14:paraId="487C9A71" w14:textId="77777777" w:rsidR="00CD4AAA" w:rsidRDefault="00CD4AAA" w:rsidP="00E657BB">
      <w:pPr>
        <w:pStyle w:val="BACKGROUNDER"/>
      </w:pPr>
      <w:r>
        <w:t>Archicom zrealizował ponad 220 projektów mieszkaniowych, często o charakterze miastotwórczym, rozwijanych w duchu idei 15-minutowych miast. Tworzy zrównoważone i funkcjonalne przestrzenie do życia, łącząc kompetencje urbanistyczne, inżynieryjne i społeczne.</w:t>
      </w:r>
    </w:p>
    <w:p w14:paraId="7F9BBDCF" w14:textId="77777777" w:rsidR="00C31066" w:rsidRDefault="00C31066" w:rsidP="00E657BB">
      <w:pPr>
        <w:pStyle w:val="BACKGROUNDER"/>
      </w:pPr>
    </w:p>
    <w:p w14:paraId="6F3DACF3" w14:textId="77777777" w:rsidR="00CD4AAA" w:rsidRDefault="00CD4AAA" w:rsidP="00E657BB">
      <w:pPr>
        <w:pStyle w:val="BACKGROUNDER"/>
      </w:pPr>
      <w:r>
        <w:t xml:space="preserve">Archicom został doceniony na arenie międzynarodowej – w 2025 roku zdobył dwie prestiżowe nagrody podczas targów MIPIM w Cannes za projekt Fuzja w Łodzi: główną nagrodę w kategorii Najlepszej Miejskiej Rewitalizacji oraz Nagrodę Specjalną Jury. </w:t>
      </w:r>
    </w:p>
    <w:p w14:paraId="32914C9E" w14:textId="77777777" w:rsidR="00C31066" w:rsidRDefault="00C31066" w:rsidP="00E657BB">
      <w:pPr>
        <w:pStyle w:val="BACKGROUNDER"/>
      </w:pPr>
    </w:p>
    <w:p w14:paraId="2B05F77A" w14:textId="7DB1B362" w:rsidR="00722187" w:rsidRPr="00722187" w:rsidRDefault="00CD4AAA" w:rsidP="00FE784E">
      <w:pPr>
        <w:pStyle w:val="BACKGROUNDER"/>
        <w:rPr>
          <w:rFonts w:cs="Aptos"/>
          <w:sz w:val="22"/>
          <w:szCs w:val="22"/>
        </w:rPr>
      </w:pPr>
      <w:r>
        <w:t>Jako innowacyjny deweloper, Archicom stale testuje nowe rozwiązania, optymalizuje procesy i redefiniuje swoją rolę jako współtwórcy miast przyszłości – zrównoważonych i przyjaznych do życia.</w:t>
      </w:r>
    </w:p>
    <w:p w14:paraId="1EF3CF13" w14:textId="77777777" w:rsidR="00722187" w:rsidRPr="00722187" w:rsidRDefault="00722187" w:rsidP="00722187">
      <w:pPr>
        <w:rPr>
          <w:sz w:val="22"/>
          <w:szCs w:val="22"/>
        </w:rPr>
      </w:pPr>
      <w:r w:rsidRPr="00722187">
        <w:rPr>
          <w:sz w:val="22"/>
          <w:szCs w:val="22"/>
        </w:rPr>
        <w:t> </w:t>
      </w:r>
    </w:p>
    <w:p w14:paraId="6773CDB3" w14:textId="4F4D9EA0" w:rsidR="004051FE" w:rsidRDefault="00722187" w:rsidP="00987B72">
      <w:pPr>
        <w:pStyle w:val="BACKGROUNDER"/>
        <w:rPr>
          <w:highlight w:val="yellow"/>
        </w:rPr>
      </w:pPr>
      <w:r w:rsidRPr="00722187">
        <w:rPr>
          <w:b/>
          <w:bCs/>
          <w:sz w:val="22"/>
          <w:szCs w:val="22"/>
        </w:rPr>
        <w:lastRenderedPageBreak/>
        <w:t> </w:t>
      </w:r>
    </w:p>
    <w:sectPr w:rsidR="004051FE" w:rsidSect="00543799">
      <w:headerReference w:type="default" r:id="rId11"/>
      <w:footerReference w:type="even" r:id="rId12"/>
      <w:footerReference w:type="default" r:id="rId13"/>
      <w:pgSz w:w="11906" w:h="16838"/>
      <w:pgMar w:top="3289" w:right="3402" w:bottom="2041" w:left="709" w:header="567" w:footer="17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8B5C0" w14:textId="77777777" w:rsidR="00D620E9" w:rsidRDefault="00D620E9" w:rsidP="0051173F">
      <w:r>
        <w:separator/>
      </w:r>
    </w:p>
    <w:p w14:paraId="2CE159FF" w14:textId="77777777" w:rsidR="00D620E9" w:rsidRDefault="00D620E9" w:rsidP="0051173F"/>
    <w:p w14:paraId="5C465DE8" w14:textId="77777777" w:rsidR="00D620E9" w:rsidRDefault="00D620E9" w:rsidP="0051173F"/>
  </w:endnote>
  <w:endnote w:type="continuationSeparator" w:id="0">
    <w:p w14:paraId="584384B4" w14:textId="77777777" w:rsidR="00D620E9" w:rsidRDefault="00D620E9" w:rsidP="0051173F">
      <w:r>
        <w:continuationSeparator/>
      </w:r>
    </w:p>
    <w:p w14:paraId="3146E281" w14:textId="77777777" w:rsidR="00D620E9" w:rsidRDefault="00D620E9" w:rsidP="0051173F"/>
    <w:p w14:paraId="076C4509" w14:textId="77777777" w:rsidR="00D620E9" w:rsidRDefault="00D620E9" w:rsidP="00511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Pretty">
    <w:altName w:val="Calibri"/>
    <w:panose1 w:val="00000000000000000000"/>
    <w:charset w:val="00"/>
    <w:family w:val="modern"/>
    <w:notTrueType/>
    <w:pitch w:val="variable"/>
    <w:sig w:usb0="A000006F" w:usb1="0000206B" w:usb2="00000000" w:usb3="00000000" w:csb0="00000093" w:csb1="00000000"/>
  </w:font>
  <w:font w:name="Helvetica Neue">
    <w:altName w:val="Sylfaen"/>
    <w:charset w:val="00"/>
    <w:family w:val="auto"/>
    <w:pitch w:val="variable"/>
    <w:sig w:usb0="E50002FF" w:usb1="500079DB" w:usb2="00000010" w:usb3="00000000" w:csb0="00000001" w:csb1="00000000"/>
  </w:font>
  <w:font w:name="Pretty Bold">
    <w:altName w:val="Calibri"/>
    <w:panose1 w:val="00000000000000000000"/>
    <w:charset w:val="00"/>
    <w:family w:val="modern"/>
    <w:notTrueType/>
    <w:pitch w:val="variable"/>
    <w:sig w:usb0="A000006F" w:usb1="0000206B" w:usb2="00000000" w:usb3="00000000" w:csb0="00000093" w:csb1="00000000"/>
  </w:font>
  <w:font w:name="PrettyVar-Regular">
    <w:altName w:val="Calibri"/>
    <w:panose1 w:val="00000000000000000000"/>
    <w:charset w:val="4D"/>
    <w:family w:val="auto"/>
    <w:notTrueType/>
    <w:pitch w:val="default"/>
    <w:sig w:usb0="00000003" w:usb1="00000000" w:usb2="00000000" w:usb3="00000000" w:csb0="00000001" w:csb1="00000000"/>
  </w:font>
  <w:font w:name="Gill Sans">
    <w:charset w:val="B1"/>
    <w:family w:val="swiss"/>
    <w:pitch w:val="variable"/>
    <w:sig w:usb0="80000A67" w:usb1="00000000" w:usb2="00000000" w:usb3="00000000" w:csb0="000001F7" w:csb1="00000000"/>
  </w:font>
  <w:font w:name="Pretty-Regular">
    <w:altName w:val="Calibri"/>
    <w:charset w:val="4D"/>
    <w:family w:val="auto"/>
    <w:pitch w:val="default"/>
    <w:sig w:usb0="00000003" w:usb1="00000000" w:usb2="00000000" w:usb3="00000000" w:csb0="00000001" w:csb1="00000000"/>
  </w:font>
  <w:font w:name="Pretty SemiBold">
    <w:altName w:val="Calibri"/>
    <w:panose1 w:val="00000000000000000000"/>
    <w:charset w:val="00"/>
    <w:family w:val="modern"/>
    <w:notTrueType/>
    <w:pitch w:val="variable"/>
    <w:sig w:usb0="A000006F" w:usb1="0000206B" w:usb2="00000000" w:usb3="00000000" w:csb0="00000093" w:csb1="00000000"/>
  </w:font>
  <w:font w:name="Satoshi Regular">
    <w:altName w:val="Cambria"/>
    <w:charset w:val="00"/>
    <w:family w:val="roman"/>
    <w:pitch w:val="default"/>
  </w:font>
  <w:font w:name="Aptos">
    <w:charset w:val="00"/>
    <w:family w:val="swiss"/>
    <w:pitch w:val="variable"/>
    <w:sig w:usb0="20000287" w:usb1="00000003" w:usb2="00000000" w:usb3="00000000" w:csb0="0000019F" w:csb1="00000000"/>
    <w:embedRegular r:id="rId1" w:fontKey="{02F366E7-C62C-494A-A80A-25A40D6199E7}"/>
  </w:font>
  <w:font w:name="Pretty-SemiBold">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retty-Bold">
    <w:altName w:val="Calibri"/>
    <w:panose1 w:val="00000000000000000000"/>
    <w:charset w:val="00"/>
    <w:family w:val="auto"/>
    <w:notTrueType/>
    <w:pitch w:val="variable"/>
    <w:sig w:usb0="A000006F" w:usb1="0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138113561"/>
      <w:docPartObj>
        <w:docPartGallery w:val="Page Numbers (Bottom of Page)"/>
        <w:docPartUnique/>
      </w:docPartObj>
    </w:sdtPr>
    <w:sdtEndPr>
      <w:rPr>
        <w:rStyle w:val="Numerstrony"/>
      </w:rPr>
    </w:sdtEndPr>
    <w:sdtContent>
      <w:p w14:paraId="540252DF" w14:textId="77777777" w:rsidR="00310C4B" w:rsidRDefault="00310C4B">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78322A92" w14:textId="77777777" w:rsidR="003249F3" w:rsidRDefault="003249F3" w:rsidP="00310C4B">
    <w:pPr>
      <w:ind w:right="360"/>
      <w:rPr>
        <w:rStyle w:val="Numerstrony"/>
      </w:rPr>
    </w:pPr>
  </w:p>
  <w:p w14:paraId="37982304" w14:textId="77777777" w:rsidR="003249F3" w:rsidRDefault="003249F3" w:rsidP="0051173F"/>
  <w:p w14:paraId="62843395" w14:textId="77777777" w:rsidR="00094518" w:rsidRDefault="00094518" w:rsidP="0051173F"/>
  <w:p w14:paraId="04BBC0E3" w14:textId="77777777" w:rsidR="00094518" w:rsidRDefault="00094518" w:rsidP="005117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754AE" w14:textId="3ECB3F79" w:rsidR="003249F3" w:rsidRPr="003249F3" w:rsidRDefault="006C30C4" w:rsidP="00310C4B">
    <w:pPr>
      <w:ind w:right="360"/>
      <w:rPr>
        <w:rStyle w:val="Numerstrony"/>
      </w:rPr>
    </w:pPr>
    <w:r>
      <w:rPr>
        <w:noProof/>
      </w:rPr>
      <mc:AlternateContent>
        <mc:Choice Requires="wps">
          <w:drawing>
            <wp:anchor distT="0" distB="0" distL="114300" distR="114300" simplePos="0" relativeHeight="251658242" behindDoc="0" locked="0" layoutInCell="1" allowOverlap="1" wp14:anchorId="28EFF7F7" wp14:editId="70B4055D">
              <wp:simplePos x="0" y="0"/>
              <wp:positionH relativeFrom="column">
                <wp:posOffset>5360882</wp:posOffset>
              </wp:positionH>
              <wp:positionV relativeFrom="paragraph">
                <wp:posOffset>150495</wp:posOffset>
              </wp:positionV>
              <wp:extent cx="1325880" cy="628650"/>
              <wp:effectExtent l="0" t="0" r="0" b="0"/>
              <wp:wrapNone/>
              <wp:docPr id="1303441715" name="Pole tekstowe 6"/>
              <wp:cNvGraphicFramePr/>
              <a:graphic xmlns:a="http://schemas.openxmlformats.org/drawingml/2006/main">
                <a:graphicData uri="http://schemas.microsoft.com/office/word/2010/wordprocessingShape">
                  <wps:wsp>
                    <wps:cNvSpPr txBox="1"/>
                    <wps:spPr>
                      <a:xfrm>
                        <a:off x="0" y="0"/>
                        <a:ext cx="1325880" cy="6286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6747B943" w14:textId="77777777" w:rsidR="00543799" w:rsidRPr="009B3461" w:rsidRDefault="00543799" w:rsidP="006C30C4">
                          <w:pPr>
                            <w:pStyle w:val="bodyGillSans"/>
                            <w:jc w:val="right"/>
                            <w:rPr>
                              <w:rStyle w:val="bold"/>
                              <w:rFonts w:ascii="Pretty SemiBold" w:hAnsi="Pretty SemiBold" w:cs="Pretty-SemiBold"/>
                              <w:color w:val="0626A9"/>
                              <w:sz w:val="32"/>
                              <w:szCs w:val="32"/>
                            </w:rPr>
                          </w:pPr>
                          <w:r w:rsidRPr="009B3461">
                            <w:rPr>
                              <w:rStyle w:val="bold"/>
                              <w:rFonts w:ascii="Pretty SemiBold" w:hAnsi="Pretty SemiBold" w:cs="Pretty-SemiBold"/>
                              <w:color w:val="0626A9"/>
                              <w:sz w:val="32"/>
                              <w:szCs w:val="32"/>
                            </w:rPr>
                            <w:t>archicom.pl</w:t>
                          </w:r>
                        </w:p>
                        <w:p w14:paraId="5FEAF7FA" w14:textId="63FC7600" w:rsidR="003249F3" w:rsidRPr="0021229B" w:rsidRDefault="003249F3" w:rsidP="00543799">
                          <w:pPr>
                            <w:jc w:val="left"/>
                            <w:rPr>
                              <w:rFonts w:ascii="Pretty SemiBold" w:hAnsi="Pretty SemiBold"/>
                              <w:b/>
                              <w:bCs/>
                              <w:sz w:val="32"/>
                              <w:szCs w:val="32"/>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type w14:anchorId="28EFF7F7" id="_x0000_t202" coordsize="21600,21600" o:spt="202" path="m,l,21600r21600,l21600,xe">
              <v:stroke joinstyle="miter"/>
              <v:path gradientshapeok="t" o:connecttype="rect"/>
            </v:shapetype>
            <v:shape id="Pole tekstowe 6" o:spid="_x0000_s1027" type="#_x0000_t202" style="position:absolute;left:0;text-align:left;margin-left:422.1pt;margin-top:11.85pt;width:104.4pt;height:49.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" filled="f" stroked="f" strokeweight="1pt">
              <v:stroke miterlimit="4"/>
              <v:textbox style="mso-fit-shape-to-text:t" inset="4pt,4pt,4pt,4pt">
                <w:txbxContent>
                  <w:p w14:paraId="6747B943" w14:textId="77777777" w:rsidR="00543799" w:rsidRPr="009B3461" w:rsidRDefault="00543799" w:rsidP="006C30C4">
                    <w:pPr>
                      <w:pStyle w:val="bodyGillSans"/>
                      <w:jc w:val="right"/>
                      <w:rPr>
                        <w:rStyle w:val="bold"/>
                        <w:rFonts w:ascii="Pretty SemiBold" w:hAnsi="Pretty SemiBold" w:cs="Pretty-SemiBold"/>
                        <w:color w:val="0626A9"/>
                        <w:sz w:val="32"/>
                        <w:szCs w:val="32"/>
                      </w:rPr>
                    </w:pPr>
                    <w:r w:rsidRPr="009B3461">
                      <w:rPr>
                        <w:rStyle w:val="bold"/>
                        <w:rFonts w:ascii="Pretty SemiBold" w:hAnsi="Pretty SemiBold" w:cs="Pretty-SemiBold"/>
                        <w:color w:val="0626A9"/>
                        <w:sz w:val="32"/>
                        <w:szCs w:val="32"/>
                      </w:rPr>
                      <w:t>archicom.pl</w:t>
                    </w:r>
                  </w:p>
                  <w:p w14:paraId="5FEAF7FA" w14:textId="63FC7600" w:rsidR="003249F3" w:rsidRPr="0021229B" w:rsidRDefault="003249F3" w:rsidP="00543799">
                    <w:pPr>
                      <w:jc w:val="left"/>
                      <w:rPr>
                        <w:rFonts w:ascii="Pretty SemiBold" w:hAnsi="Pretty SemiBold"/>
                        <w:b/>
                        <w:bCs/>
                        <w:sz w:val="32"/>
                        <w:szCs w:val="32"/>
                      </w:rPr>
                    </w:pP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68ED53DF" wp14:editId="164EE086">
              <wp:simplePos x="0" y="0"/>
              <wp:positionH relativeFrom="column">
                <wp:posOffset>-45101</wp:posOffset>
              </wp:positionH>
              <wp:positionV relativeFrom="paragraph">
                <wp:posOffset>-128479</wp:posOffset>
              </wp:positionV>
              <wp:extent cx="5052076" cy="374650"/>
              <wp:effectExtent l="0" t="0" r="0" b="0"/>
              <wp:wrapNone/>
              <wp:docPr id="1067758926" name="Pole tekstowe 5"/>
              <wp:cNvGraphicFramePr/>
              <a:graphic xmlns:a="http://schemas.openxmlformats.org/drawingml/2006/main">
                <a:graphicData uri="http://schemas.microsoft.com/office/word/2010/wordprocessingShape">
                  <wps:wsp>
                    <wps:cNvSpPr txBox="1"/>
                    <wps:spPr>
                      <a:xfrm>
                        <a:off x="0" y="0"/>
                        <a:ext cx="5052076" cy="3746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2674720E" w14:textId="77777777" w:rsidR="0054166F" w:rsidRPr="00F324BB" w:rsidRDefault="0054166F" w:rsidP="00C75DF3">
                          <w:pPr>
                            <w:pStyle w:val="ParagraphStyle1"/>
                            <w:spacing w:line="216" w:lineRule="auto"/>
                            <w:rPr>
                              <w:rFonts w:ascii="Pretty" w:hAnsi="Pretty"/>
                              <w:spacing w:val="-1"/>
                            </w:rPr>
                          </w:pPr>
                          <w:r w:rsidRPr="00F324BB">
                            <w:rPr>
                              <w:rFonts w:ascii="Pretty" w:hAnsi="Pretty"/>
                              <w:spacing w:val="-1"/>
                            </w:rPr>
                            <w:t>Archicom Spółka Akcyjna z siedzibą we Wrocławiu, ul. Powstańców Śląskich 9, 53-332 Wrocław, wpisana do Rejestru Przedsiębiorców Krajowego Rejestru Sądowego prowadzonego przez Sąd Rejonowy dla Wrocławia-Fabrycznej we Wrocławiu, VI Wwydział Gospodarczy Krajowego Rejestru Sądowego pod numerem KRS 0000555355, NIP 8982100870, REGON 020371028, kapitał zakładowy: 584 960 430,00, w pełni wpłacony.</w:t>
                          </w:r>
                        </w:p>
                        <w:p w14:paraId="59ABBE01" w14:textId="77777777" w:rsidR="003249F3" w:rsidRPr="00D41F28" w:rsidRDefault="003249F3" w:rsidP="00D41F28">
                          <w:pPr>
                            <w:spacing w:line="120" w:lineRule="atLeast"/>
                            <w:rPr>
                              <w:sz w:val="10"/>
                              <w:szCs w:val="10"/>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D53DF" id="Pole tekstowe 5" o:spid="_x0000_s1028" type="#_x0000_t202" style="position:absolute;left:0;text-align:left;margin-left:-3.55pt;margin-top:-10.1pt;width:397.8pt;height:2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" filled="f" stroked="f" strokeweight="1pt">
              <v:stroke miterlimit="4"/>
              <v:textbox inset="4pt,4pt,4pt,4pt">
                <w:txbxContent>
                  <w:p w14:paraId="2674720E" w14:textId="77777777" w:rsidR="0054166F" w:rsidRPr="00F324BB" w:rsidRDefault="0054166F" w:rsidP="00C75DF3">
                    <w:pPr>
                      <w:pStyle w:val="ParagraphStyle1"/>
                      <w:spacing w:line="216" w:lineRule="auto"/>
                      <w:rPr>
                        <w:rFonts w:ascii="Pretty" w:hAnsi="Pretty"/>
                        <w:spacing w:val="-1"/>
                      </w:rPr>
                    </w:pPr>
                    <w:r w:rsidRPr="00F324BB">
                      <w:rPr>
                        <w:rFonts w:ascii="Pretty" w:hAnsi="Pretty"/>
                        <w:spacing w:val="-1"/>
                      </w:rPr>
                      <w:t>Archicom Spółka Akcyjna z siedzibą we Wrocławiu, ul. Powstańców Śląskich 9, 53-332 Wrocław, wpisana do Rejestru Przedsiębiorców Krajowego Rejestru Sądowego prowadzonego przez Sąd Rejonowy dla Wrocławia-Fabrycznej we Wrocławiu, VI Wwydział Gospodarczy Krajowego Rejestru Sądowego pod numerem KRS 0000555355, NIP 8982100870, REGON 020371028, kapitał zakładowy: 584 960 430,00, w pełni wpłacony.</w:t>
                    </w:r>
                  </w:p>
                  <w:p w14:paraId="59ABBE01" w14:textId="77777777" w:rsidR="003249F3" w:rsidRPr="00D41F28" w:rsidRDefault="003249F3" w:rsidP="00D41F28">
                    <w:pPr>
                      <w:spacing w:line="120" w:lineRule="atLeast"/>
                      <w:rPr>
                        <w:sz w:val="10"/>
                        <w:szCs w:val="10"/>
                      </w:rPr>
                    </w:pPr>
                  </w:p>
                </w:txbxContent>
              </v:textbox>
            </v:shape>
          </w:pict>
        </mc:Fallback>
      </mc:AlternateContent>
    </w:r>
    <w:r w:rsidR="00C75DF3">
      <w:rPr>
        <w:rFonts w:ascii="Arial" w:eastAsia="Arial" w:hAnsi="Arial" w:cs="Arial"/>
        <w:noProof/>
        <w:spacing w:val="15"/>
        <w:sz w:val="16"/>
        <w:szCs w:val="16"/>
      </w:rPr>
      <mc:AlternateContent>
        <mc:Choice Requires="wps">
          <w:drawing>
            <wp:anchor distT="0" distB="0" distL="114300" distR="114300" simplePos="0" relativeHeight="251658244" behindDoc="0" locked="0" layoutInCell="1" allowOverlap="1" wp14:anchorId="632F2823" wp14:editId="6BD5BFB8">
              <wp:simplePos x="0" y="0"/>
              <wp:positionH relativeFrom="column">
                <wp:posOffset>-45101</wp:posOffset>
              </wp:positionH>
              <wp:positionV relativeFrom="paragraph">
                <wp:posOffset>33566</wp:posOffset>
              </wp:positionV>
              <wp:extent cx="5365750" cy="512211"/>
              <wp:effectExtent l="0" t="0" r="0" b="0"/>
              <wp:wrapNone/>
              <wp:docPr id="1075017233" name="Pole tekstowe 7"/>
              <wp:cNvGraphicFramePr/>
              <a:graphic xmlns:a="http://schemas.openxmlformats.org/drawingml/2006/main">
                <a:graphicData uri="http://schemas.microsoft.com/office/word/2010/wordprocessingShape">
                  <wps:wsp>
                    <wps:cNvSpPr txBox="1"/>
                    <wps:spPr>
                      <a:xfrm>
                        <a:off x="0" y="0"/>
                        <a:ext cx="5365750" cy="512211"/>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D0483C3" w14:textId="77777777" w:rsidR="008973DE" w:rsidRPr="00796A2A" w:rsidRDefault="008973DE" w:rsidP="00115D74">
                          <w:pPr>
                            <w:spacing w:line="260" w:lineRule="atLeast"/>
                            <w:rPr>
                              <w:rFonts w:ascii="Pretty SemiBold" w:hAnsi="Pretty SemiBold"/>
                              <w:b/>
                              <w:bCs/>
                              <w:color w:val="6A6A6A" w:themeColor="background2" w:themeShade="80"/>
                              <w:sz w:val="18"/>
                              <w:szCs w:val="18"/>
                            </w:rPr>
                          </w:pPr>
                        </w:p>
                        <w:p w14:paraId="22937D89" w14:textId="5EC5DF55" w:rsidR="0021229B" w:rsidRDefault="0054166F" w:rsidP="0021229B">
                          <w:pPr>
                            <w:pStyle w:val="BodyGillSans0"/>
                            <w:rPr>
                              <w:rFonts w:ascii="Pretty-Regular" w:hAnsi="Pretty-Regular" w:cs="Pretty-Regular"/>
                              <w:sz w:val="18"/>
                              <w:szCs w:val="18"/>
                            </w:rPr>
                          </w:pPr>
                          <w:r w:rsidRPr="00A32A1A">
                            <w:rPr>
                              <w:rStyle w:val="bold"/>
                              <w:rFonts w:ascii="Pretty Bold" w:hAnsi="Pretty Bold" w:cs="Pretty-Bold"/>
                              <w:b w:val="0"/>
                              <w:bCs w:val="0"/>
                              <w:sz w:val="18"/>
                              <w:szCs w:val="18"/>
                            </w:rPr>
                            <w:t>Archicom S.A.</w:t>
                          </w:r>
                          <w:r w:rsidR="0021229B">
                            <w:rPr>
                              <w:rStyle w:val="bold"/>
                              <w:rFonts w:ascii="Pretty-Bold" w:hAnsi="Pretty-Bold" w:cs="Pretty-Bold"/>
                              <w:b w:val="0"/>
                              <w:bCs w:val="0"/>
                              <w:sz w:val="18"/>
                              <w:szCs w:val="18"/>
                            </w:rPr>
                            <w:t xml:space="preserve"> </w:t>
                          </w:r>
                          <w:r w:rsidR="0021229B" w:rsidRPr="00F324BB">
                            <w:rPr>
                              <w:rStyle w:val="bold"/>
                              <w:rFonts w:ascii="Pretty" w:hAnsi="Pretty" w:cs="Pretty-Bold"/>
                              <w:b w:val="0"/>
                              <w:bCs w:val="0"/>
                              <w:sz w:val="18"/>
                              <w:szCs w:val="18"/>
                            </w:rPr>
                            <w:t xml:space="preserve">   </w:t>
                          </w:r>
                          <w:r w:rsidR="00C75DF3" w:rsidRPr="00F324BB">
                            <w:rPr>
                              <w:rStyle w:val="bold"/>
                              <w:rFonts w:ascii="Pretty" w:hAnsi="Pretty" w:cs="Pretty-Bold"/>
                              <w:b w:val="0"/>
                              <w:bCs w:val="0"/>
                              <w:sz w:val="18"/>
                              <w:szCs w:val="18"/>
                            </w:rPr>
                            <w:t xml:space="preserve">      </w:t>
                          </w:r>
                          <w:r w:rsidR="0021229B" w:rsidRPr="00F324BB">
                            <w:rPr>
                              <w:rStyle w:val="bold"/>
                              <w:rFonts w:ascii="Pretty" w:hAnsi="Pretty" w:cs="Pretty-Bold"/>
                              <w:b w:val="0"/>
                              <w:bCs w:val="0"/>
                              <w:sz w:val="18"/>
                              <w:szCs w:val="18"/>
                            </w:rPr>
                            <w:t xml:space="preserve"> </w:t>
                          </w:r>
                          <w:r w:rsidR="00C75DF3" w:rsidRPr="00F324BB">
                            <w:rPr>
                              <w:rStyle w:val="bold"/>
                              <w:rFonts w:ascii="Pretty" w:hAnsi="Pretty" w:cs="Pretty-Bold"/>
                              <w:b w:val="0"/>
                              <w:bCs w:val="0"/>
                              <w:sz w:val="18"/>
                              <w:szCs w:val="18"/>
                            </w:rPr>
                            <w:t xml:space="preserve"> </w:t>
                          </w:r>
                          <w:r w:rsidR="0021229B" w:rsidRPr="00F324BB">
                            <w:rPr>
                              <w:rStyle w:val="bold"/>
                              <w:rFonts w:ascii="Pretty" w:hAnsi="Pretty" w:cs="Pretty-Bold"/>
                              <w:b w:val="0"/>
                              <w:bCs w:val="0"/>
                              <w:sz w:val="18"/>
                              <w:szCs w:val="18"/>
                            </w:rPr>
                            <w:t xml:space="preserve"> </w:t>
                          </w:r>
                          <w:r w:rsidR="0021229B" w:rsidRPr="00F324BB">
                            <w:rPr>
                              <w:rFonts w:ascii="Pretty" w:hAnsi="Pretty" w:cs="Pretty-Regular"/>
                              <w:sz w:val="18"/>
                              <w:szCs w:val="18"/>
                            </w:rPr>
                            <w:t xml:space="preserve">Powstańców Śląskich 9    </w:t>
                          </w:r>
                          <w:r w:rsidR="00C75DF3" w:rsidRPr="00F324BB">
                            <w:rPr>
                              <w:rFonts w:ascii="Pretty" w:hAnsi="Pretty" w:cs="Pretty-Regular"/>
                              <w:sz w:val="18"/>
                              <w:szCs w:val="18"/>
                            </w:rPr>
                            <w:t xml:space="preserve">       </w:t>
                          </w:r>
                          <w:r w:rsidR="0021229B" w:rsidRPr="00F324BB">
                            <w:rPr>
                              <w:rFonts w:ascii="Pretty" w:hAnsi="Pretty" w:cs="Pretty-Regular"/>
                              <w:sz w:val="18"/>
                              <w:szCs w:val="18"/>
                            </w:rPr>
                            <w:t xml:space="preserve">  53-332 Wrocław</w:t>
                          </w:r>
                        </w:p>
                        <w:p w14:paraId="5FAAF1C5" w14:textId="0F43A97E" w:rsidR="0021229B" w:rsidRDefault="0021229B" w:rsidP="0021229B">
                          <w:pPr>
                            <w:pStyle w:val="BodyGillSans0"/>
                            <w:rPr>
                              <w:rFonts w:ascii="Pretty-Regular" w:hAnsi="Pretty-Regular" w:cs="Pretty-Regular"/>
                              <w:sz w:val="18"/>
                              <w:szCs w:val="18"/>
                            </w:rPr>
                          </w:pPr>
                        </w:p>
                        <w:p w14:paraId="330CC2EF" w14:textId="3C09F94B" w:rsidR="0054166F" w:rsidRDefault="0054166F" w:rsidP="0054166F">
                          <w:pPr>
                            <w:pStyle w:val="H2GillSans"/>
                            <w:rPr>
                              <w:rStyle w:val="bold"/>
                              <w:rFonts w:ascii="Pretty-Bold" w:hAnsi="Pretty-Bold" w:cs="Pretty-Bold"/>
                              <w:b/>
                              <w:bCs/>
                              <w:sz w:val="18"/>
                              <w:szCs w:val="18"/>
                            </w:rPr>
                          </w:pPr>
                        </w:p>
                        <w:p w14:paraId="713F9585" w14:textId="77777777" w:rsidR="003249F3" w:rsidRPr="00796A2A" w:rsidRDefault="003249F3" w:rsidP="00115D74">
                          <w:pPr>
                            <w:pStyle w:val="BodyGillSans0"/>
                            <w:rPr>
                              <w:rFonts w:ascii="Pretty" w:hAnsi="Pretty"/>
                              <w:color w:val="6A6A6A" w:themeColor="background2" w:themeShade="80"/>
                              <w:sz w:val="18"/>
                              <w:szCs w:val="18"/>
                            </w:rPr>
                          </w:pPr>
                        </w:p>
                      </w:txbxContent>
                    </wps:txbx>
                    <wps:bodyPr rot="0" spcFirstLastPara="1" vertOverflow="overflow" horzOverflow="overflow" vert="horz" wrap="square" lIns="50800" tIns="50800" rIns="50800" bIns="50800" numCol="1" spcCol="3810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F2823" id="Pole tekstowe 7" o:spid="_x0000_s1029" type="#_x0000_t202" style="position:absolute;left:0;text-align:left;margin-left:-3.55pt;margin-top:2.65pt;width:422.5pt;height:40.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" filled="f" stroked="f" strokeweight="1pt">
              <v:stroke miterlimit="4"/>
              <v:textbox inset="4pt,4pt,4pt,4pt">
                <w:txbxContent>
                  <w:p w14:paraId="3D0483C3" w14:textId="77777777" w:rsidR="008973DE" w:rsidRPr="00796A2A" w:rsidRDefault="008973DE" w:rsidP="00115D74">
                    <w:pPr>
                      <w:spacing w:line="260" w:lineRule="atLeast"/>
                      <w:rPr>
                        <w:rFonts w:ascii="Pretty SemiBold" w:hAnsi="Pretty SemiBold"/>
                        <w:b/>
                        <w:bCs/>
                        <w:color w:val="6A6A6A" w:themeColor="background2" w:themeShade="80"/>
                        <w:sz w:val="18"/>
                        <w:szCs w:val="18"/>
                      </w:rPr>
                    </w:pPr>
                  </w:p>
                  <w:p w14:paraId="22937D89" w14:textId="5EC5DF55" w:rsidR="0021229B" w:rsidRDefault="0054166F" w:rsidP="0021229B">
                    <w:pPr>
                      <w:pStyle w:val="BodyGillSans0"/>
                      <w:rPr>
                        <w:rFonts w:ascii="Pretty-Regular" w:hAnsi="Pretty-Regular" w:cs="Pretty-Regular"/>
                        <w:sz w:val="18"/>
                        <w:szCs w:val="18"/>
                      </w:rPr>
                    </w:pPr>
                    <w:r w:rsidRPr="00A32A1A">
                      <w:rPr>
                        <w:rStyle w:val="bold"/>
                        <w:rFonts w:ascii="Pretty Bold" w:hAnsi="Pretty Bold" w:cs="Pretty-Bold"/>
                        <w:b w:val="0"/>
                        <w:bCs w:val="0"/>
                        <w:sz w:val="18"/>
                        <w:szCs w:val="18"/>
                      </w:rPr>
                      <w:t>Archicom S.A.</w:t>
                    </w:r>
                    <w:r w:rsidR="0021229B">
                      <w:rPr>
                        <w:rStyle w:val="bold"/>
                        <w:rFonts w:ascii="Pretty-Bold" w:hAnsi="Pretty-Bold" w:cs="Pretty-Bold"/>
                        <w:b w:val="0"/>
                        <w:bCs w:val="0"/>
                        <w:sz w:val="18"/>
                        <w:szCs w:val="18"/>
                      </w:rPr>
                      <w:t xml:space="preserve"> </w:t>
                    </w:r>
                    <w:r w:rsidR="0021229B" w:rsidRPr="00F324BB">
                      <w:rPr>
                        <w:rStyle w:val="bold"/>
                        <w:rFonts w:ascii="Pretty" w:hAnsi="Pretty" w:cs="Pretty-Bold"/>
                        <w:b w:val="0"/>
                        <w:bCs w:val="0"/>
                        <w:sz w:val="18"/>
                        <w:szCs w:val="18"/>
                      </w:rPr>
                      <w:t xml:space="preserve">   </w:t>
                    </w:r>
                    <w:r w:rsidR="00C75DF3" w:rsidRPr="00F324BB">
                      <w:rPr>
                        <w:rStyle w:val="bold"/>
                        <w:rFonts w:ascii="Pretty" w:hAnsi="Pretty" w:cs="Pretty-Bold"/>
                        <w:b w:val="0"/>
                        <w:bCs w:val="0"/>
                        <w:sz w:val="18"/>
                        <w:szCs w:val="18"/>
                      </w:rPr>
                      <w:t xml:space="preserve">      </w:t>
                    </w:r>
                    <w:r w:rsidR="0021229B" w:rsidRPr="00F324BB">
                      <w:rPr>
                        <w:rStyle w:val="bold"/>
                        <w:rFonts w:ascii="Pretty" w:hAnsi="Pretty" w:cs="Pretty-Bold"/>
                        <w:b w:val="0"/>
                        <w:bCs w:val="0"/>
                        <w:sz w:val="18"/>
                        <w:szCs w:val="18"/>
                      </w:rPr>
                      <w:t xml:space="preserve"> </w:t>
                    </w:r>
                    <w:r w:rsidR="00C75DF3" w:rsidRPr="00F324BB">
                      <w:rPr>
                        <w:rStyle w:val="bold"/>
                        <w:rFonts w:ascii="Pretty" w:hAnsi="Pretty" w:cs="Pretty-Bold"/>
                        <w:b w:val="0"/>
                        <w:bCs w:val="0"/>
                        <w:sz w:val="18"/>
                        <w:szCs w:val="18"/>
                      </w:rPr>
                      <w:t xml:space="preserve"> </w:t>
                    </w:r>
                    <w:r w:rsidR="0021229B" w:rsidRPr="00F324BB">
                      <w:rPr>
                        <w:rStyle w:val="bold"/>
                        <w:rFonts w:ascii="Pretty" w:hAnsi="Pretty" w:cs="Pretty-Bold"/>
                        <w:b w:val="0"/>
                        <w:bCs w:val="0"/>
                        <w:sz w:val="18"/>
                        <w:szCs w:val="18"/>
                      </w:rPr>
                      <w:t xml:space="preserve"> </w:t>
                    </w:r>
                    <w:r w:rsidR="0021229B" w:rsidRPr="00F324BB">
                      <w:rPr>
                        <w:rFonts w:ascii="Pretty" w:hAnsi="Pretty" w:cs="Pretty-Regular"/>
                        <w:sz w:val="18"/>
                        <w:szCs w:val="18"/>
                      </w:rPr>
                      <w:t xml:space="preserve">Powstańców Śląskich 9    </w:t>
                    </w:r>
                    <w:r w:rsidR="00C75DF3" w:rsidRPr="00F324BB">
                      <w:rPr>
                        <w:rFonts w:ascii="Pretty" w:hAnsi="Pretty" w:cs="Pretty-Regular"/>
                        <w:sz w:val="18"/>
                        <w:szCs w:val="18"/>
                      </w:rPr>
                      <w:t xml:space="preserve">       </w:t>
                    </w:r>
                    <w:r w:rsidR="0021229B" w:rsidRPr="00F324BB">
                      <w:rPr>
                        <w:rFonts w:ascii="Pretty" w:hAnsi="Pretty" w:cs="Pretty-Regular"/>
                        <w:sz w:val="18"/>
                        <w:szCs w:val="18"/>
                      </w:rPr>
                      <w:t xml:space="preserve">  53-332 Wrocław</w:t>
                    </w:r>
                  </w:p>
                  <w:p w14:paraId="5FAAF1C5" w14:textId="0F43A97E" w:rsidR="0021229B" w:rsidRDefault="0021229B" w:rsidP="0021229B">
                    <w:pPr>
                      <w:pStyle w:val="BodyGillSans0"/>
                      <w:rPr>
                        <w:rFonts w:ascii="Pretty-Regular" w:hAnsi="Pretty-Regular" w:cs="Pretty-Regular"/>
                        <w:sz w:val="18"/>
                        <w:szCs w:val="18"/>
                      </w:rPr>
                    </w:pPr>
                  </w:p>
                  <w:p w14:paraId="330CC2EF" w14:textId="3C09F94B" w:rsidR="0054166F" w:rsidRDefault="0054166F" w:rsidP="0054166F">
                    <w:pPr>
                      <w:pStyle w:val="H2GillSans"/>
                      <w:rPr>
                        <w:rStyle w:val="bold"/>
                        <w:rFonts w:ascii="Pretty-Bold" w:hAnsi="Pretty-Bold" w:cs="Pretty-Bold"/>
                        <w:b/>
                        <w:bCs/>
                        <w:sz w:val="18"/>
                        <w:szCs w:val="18"/>
                      </w:rPr>
                    </w:pPr>
                  </w:p>
                  <w:p w14:paraId="713F9585" w14:textId="77777777" w:rsidR="003249F3" w:rsidRPr="00796A2A" w:rsidRDefault="003249F3" w:rsidP="00115D74">
                    <w:pPr>
                      <w:pStyle w:val="BodyGillSans0"/>
                      <w:rPr>
                        <w:rFonts w:ascii="Pretty" w:hAnsi="Pretty"/>
                        <w:color w:val="6A6A6A" w:themeColor="background2" w:themeShade="80"/>
                        <w:sz w:val="18"/>
                        <w:szCs w:val="18"/>
                      </w:rPr>
                    </w:pPr>
                  </w:p>
                </w:txbxContent>
              </v:textbox>
            </v:shape>
          </w:pict>
        </mc:Fallback>
      </mc:AlternateContent>
    </w:r>
    <w:sdt>
      <w:sdtPr>
        <w:rPr>
          <w:rStyle w:val="Numerstrony"/>
        </w:rPr>
        <w:id w:val="240996607"/>
        <w:docPartObj>
          <w:docPartGallery w:val="Page Numbers (Bottom of Page)"/>
          <w:docPartUnique/>
        </w:docPartObj>
      </w:sdtPr>
      <w:sdtEndPr>
        <w:rPr>
          <w:rStyle w:val="Numerstrony"/>
        </w:rPr>
      </w:sdtEndPr>
      <w:sdtContent/>
    </w:sdt>
  </w:p>
  <w:p w14:paraId="7C4898E9" w14:textId="77777777" w:rsidR="00DB7D24" w:rsidRPr="00C10326" w:rsidRDefault="00DB7D24" w:rsidP="0051173F">
    <w:pPr>
      <w:rPr>
        <w:rFonts w:ascii="Arial" w:eastAsia="Arial" w:hAnsi="Arial" w:cs="Arial"/>
        <w:spacing w:val="15"/>
        <w:sz w:val="16"/>
        <w:szCs w:val="16"/>
      </w:rPr>
    </w:pPr>
  </w:p>
  <w:p w14:paraId="081F0C99" w14:textId="77777777" w:rsidR="00094518" w:rsidRDefault="00094518" w:rsidP="0051173F"/>
  <w:p w14:paraId="2A32F6EA" w14:textId="77777777" w:rsidR="00094518" w:rsidRDefault="00094518" w:rsidP="005117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3941B" w14:textId="77777777" w:rsidR="00D620E9" w:rsidRDefault="00D620E9" w:rsidP="0051173F">
      <w:r>
        <w:separator/>
      </w:r>
    </w:p>
    <w:p w14:paraId="56A596B1" w14:textId="77777777" w:rsidR="00D620E9" w:rsidRDefault="00D620E9" w:rsidP="0051173F"/>
    <w:p w14:paraId="2992D7B3" w14:textId="77777777" w:rsidR="00D620E9" w:rsidRDefault="00D620E9" w:rsidP="0051173F"/>
  </w:footnote>
  <w:footnote w:type="continuationSeparator" w:id="0">
    <w:p w14:paraId="4D59F88B" w14:textId="77777777" w:rsidR="00D620E9" w:rsidRDefault="00D620E9" w:rsidP="0051173F">
      <w:r>
        <w:continuationSeparator/>
      </w:r>
    </w:p>
    <w:p w14:paraId="0FA0C0DF" w14:textId="77777777" w:rsidR="00D620E9" w:rsidRDefault="00D620E9" w:rsidP="0051173F"/>
    <w:p w14:paraId="2513D7D2" w14:textId="77777777" w:rsidR="00D620E9" w:rsidRDefault="00D620E9" w:rsidP="0051173F"/>
  </w:footnote>
  <w:footnote w:id="1">
    <w:p w14:paraId="1F57AB67" w14:textId="43380F38" w:rsidR="001A1356" w:rsidRDefault="001A1356">
      <w:pPr>
        <w:pStyle w:val="Tekstprzypisudolnego"/>
      </w:pPr>
      <w:r>
        <w:rPr>
          <w:rStyle w:val="Odwoanieprzypisudolnego"/>
        </w:rPr>
        <w:footnoteRef/>
      </w:r>
      <w:r>
        <w:t xml:space="preserve"> Dane wewnętrzne Archicom, dane OtoDom i Built Mind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A4378" w14:textId="23A50B07" w:rsidR="00DB7D24" w:rsidRDefault="00262239" w:rsidP="0051173F">
    <w:r>
      <w:rPr>
        <w:noProof/>
      </w:rPr>
      <w:drawing>
        <wp:anchor distT="0" distB="0" distL="114300" distR="114300" simplePos="0" relativeHeight="251658240" behindDoc="0" locked="0" layoutInCell="1" allowOverlap="1" wp14:anchorId="5F4139FC" wp14:editId="075BBB35">
          <wp:simplePos x="0" y="0"/>
          <wp:positionH relativeFrom="column">
            <wp:posOffset>5176462</wp:posOffset>
          </wp:positionH>
          <wp:positionV relativeFrom="paragraph">
            <wp:posOffset>-4445</wp:posOffset>
          </wp:positionV>
          <wp:extent cx="1612323" cy="1244600"/>
          <wp:effectExtent l="0" t="0" r="635" b="0"/>
          <wp:wrapNone/>
          <wp:docPr id="64882630" name="Obraz 7" descr="Obraz zawierający Czcionka, tekst, Grafika,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78691" name="Obraz 7" descr="Obraz zawierający Czcionka, tekst, Grafika, logo&#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614521" cy="1246297"/>
                  </a:xfrm>
                  <a:prstGeom prst="rect">
                    <a:avLst/>
                  </a:prstGeom>
                </pic:spPr>
              </pic:pic>
            </a:graphicData>
          </a:graphic>
          <wp14:sizeRelH relativeFrom="page">
            <wp14:pctWidth>0</wp14:pctWidth>
          </wp14:sizeRelH>
          <wp14:sizeRelV relativeFrom="page">
            <wp14:pctHeight>0</wp14:pctHeight>
          </wp14:sizeRelV>
        </wp:anchor>
      </w:drawing>
    </w:r>
    <w:r>
      <w:rPr>
        <w:rFonts w:ascii="Pretty Bold" w:hAnsi="Pretty Bold" w:cs="Pretty Bold"/>
        <w:noProof/>
      </w:rPr>
      <mc:AlternateContent>
        <mc:Choice Requires="wps">
          <w:drawing>
            <wp:anchor distT="0" distB="0" distL="114300" distR="114300" simplePos="0" relativeHeight="251658241" behindDoc="0" locked="0" layoutInCell="1" allowOverlap="1" wp14:anchorId="37CB3445" wp14:editId="133F7E89">
              <wp:simplePos x="0" y="0"/>
              <wp:positionH relativeFrom="column">
                <wp:posOffset>-52070</wp:posOffset>
              </wp:positionH>
              <wp:positionV relativeFrom="paragraph">
                <wp:posOffset>-97645</wp:posOffset>
              </wp:positionV>
              <wp:extent cx="2955925" cy="212725"/>
              <wp:effectExtent l="0" t="0" r="0" b="0"/>
              <wp:wrapNone/>
              <wp:docPr id="224551337" name="Pole tekstowe 3"/>
              <wp:cNvGraphicFramePr/>
              <a:graphic xmlns:a="http://schemas.openxmlformats.org/drawingml/2006/main">
                <a:graphicData uri="http://schemas.microsoft.com/office/word/2010/wordprocessingShape">
                  <wps:wsp>
                    <wps:cNvSpPr txBox="1"/>
                    <wps:spPr>
                      <a:xfrm>
                        <a:off x="0" y="0"/>
                        <a:ext cx="2955925" cy="21272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11CBE867" w14:textId="77777777" w:rsidR="0054166F" w:rsidRPr="00F324BB" w:rsidRDefault="0054166F" w:rsidP="0054166F">
                          <w:pPr>
                            <w:pStyle w:val="body0"/>
                            <w:jc w:val="left"/>
                            <w:rPr>
                              <w:rFonts w:ascii="Pretty" w:hAnsi="Pretty" w:cs="Pretty-Regular"/>
                              <w:color w:val="0626A9"/>
                              <w:sz w:val="17"/>
                              <w:szCs w:val="17"/>
                            </w:rPr>
                          </w:pPr>
                          <w:r w:rsidRPr="00F324BB">
                            <w:rPr>
                              <w:rFonts w:ascii="Pretty" w:hAnsi="Pretty" w:cs="Pretty-Regular"/>
                              <w:color w:val="0626A9"/>
                              <w:sz w:val="17"/>
                              <w:szCs w:val="17"/>
                            </w:rPr>
                            <w:t>Wrocław</w:t>
                          </w:r>
                          <w:r w:rsidRPr="00F324BB">
                            <w:rPr>
                              <w:rFonts w:ascii="Pretty" w:hAnsi="Pretty" w:cs="Pretty-Regular"/>
                              <w:sz w:val="17"/>
                              <w:szCs w:val="17"/>
                            </w:rPr>
                            <w:t xml:space="preserve"> </w:t>
                          </w:r>
                          <w:r w:rsidRPr="00F324BB">
                            <w:rPr>
                              <w:rFonts w:ascii="Pretty" w:hAnsi="Pretty" w:cs="Pretty-Regular"/>
                              <w:color w:val="A8C9E9"/>
                              <w:sz w:val="17"/>
                              <w:szCs w:val="17"/>
                            </w:rPr>
                            <w:t>|</w:t>
                          </w:r>
                          <w:r w:rsidRPr="00F324BB">
                            <w:rPr>
                              <w:rFonts w:ascii="Pretty" w:hAnsi="Pretty" w:cs="Pretty-Regular"/>
                              <w:sz w:val="17"/>
                              <w:szCs w:val="17"/>
                            </w:rPr>
                            <w:t xml:space="preserve"> </w:t>
                          </w:r>
                          <w:r w:rsidRPr="00F324BB">
                            <w:rPr>
                              <w:rFonts w:ascii="Pretty" w:hAnsi="Pretty" w:cs="Pretty-Regular"/>
                              <w:color w:val="0626A9"/>
                              <w:sz w:val="17"/>
                              <w:szCs w:val="17"/>
                            </w:rPr>
                            <w:t>Warszawa</w:t>
                          </w:r>
                          <w:r w:rsidRPr="00F324BB">
                            <w:rPr>
                              <w:rFonts w:ascii="Pretty" w:hAnsi="Pretty" w:cs="Pretty-Regular"/>
                              <w:sz w:val="17"/>
                              <w:szCs w:val="17"/>
                            </w:rPr>
                            <w:t xml:space="preserve"> </w:t>
                          </w:r>
                          <w:r w:rsidRPr="00F324BB">
                            <w:rPr>
                              <w:rFonts w:ascii="Pretty" w:hAnsi="Pretty" w:cs="Pretty-Regular"/>
                              <w:color w:val="A8C9E9"/>
                              <w:sz w:val="17"/>
                              <w:szCs w:val="17"/>
                            </w:rPr>
                            <w:t>|</w:t>
                          </w:r>
                          <w:r w:rsidRPr="00F324BB">
                            <w:rPr>
                              <w:rFonts w:ascii="Pretty" w:hAnsi="Pretty" w:cs="Pretty-Regular"/>
                              <w:sz w:val="17"/>
                              <w:szCs w:val="17"/>
                            </w:rPr>
                            <w:t xml:space="preserve"> </w:t>
                          </w:r>
                          <w:r w:rsidRPr="00F324BB">
                            <w:rPr>
                              <w:rFonts w:ascii="Pretty" w:hAnsi="Pretty" w:cs="Pretty-Regular"/>
                              <w:color w:val="0626A9"/>
                              <w:sz w:val="17"/>
                              <w:szCs w:val="17"/>
                            </w:rPr>
                            <w:t xml:space="preserve">Poznań </w:t>
                          </w:r>
                          <w:r w:rsidRPr="00F324BB">
                            <w:rPr>
                              <w:rFonts w:ascii="Pretty" w:hAnsi="Pretty" w:cs="Pretty-Regular"/>
                              <w:color w:val="A8C9E9"/>
                              <w:sz w:val="17"/>
                              <w:szCs w:val="17"/>
                            </w:rPr>
                            <w:t>|</w:t>
                          </w:r>
                          <w:r w:rsidRPr="00F324BB">
                            <w:rPr>
                              <w:rFonts w:ascii="Pretty" w:hAnsi="Pretty" w:cs="Pretty-Regular"/>
                              <w:sz w:val="17"/>
                              <w:szCs w:val="17"/>
                            </w:rPr>
                            <w:t xml:space="preserve"> </w:t>
                          </w:r>
                          <w:r w:rsidRPr="00F324BB">
                            <w:rPr>
                              <w:rFonts w:ascii="Pretty" w:hAnsi="Pretty" w:cs="Pretty-Regular"/>
                              <w:color w:val="0626A9"/>
                              <w:sz w:val="17"/>
                              <w:szCs w:val="17"/>
                            </w:rPr>
                            <w:t xml:space="preserve">Łódź </w:t>
                          </w:r>
                          <w:r w:rsidRPr="00F324BB">
                            <w:rPr>
                              <w:rFonts w:ascii="Pretty" w:hAnsi="Pretty" w:cs="Pretty-Regular"/>
                              <w:color w:val="A8C9E9"/>
                              <w:sz w:val="17"/>
                              <w:szCs w:val="17"/>
                            </w:rPr>
                            <w:t>|</w:t>
                          </w:r>
                          <w:r w:rsidRPr="00F324BB">
                            <w:rPr>
                              <w:rFonts w:ascii="Pretty" w:hAnsi="Pretty" w:cs="Pretty-Regular"/>
                              <w:sz w:val="17"/>
                              <w:szCs w:val="17"/>
                            </w:rPr>
                            <w:t xml:space="preserve"> </w:t>
                          </w:r>
                          <w:r w:rsidRPr="00F324BB">
                            <w:rPr>
                              <w:rFonts w:ascii="Pretty" w:hAnsi="Pretty" w:cs="Pretty-Regular"/>
                              <w:color w:val="0626A9"/>
                              <w:sz w:val="17"/>
                              <w:szCs w:val="17"/>
                            </w:rPr>
                            <w:t xml:space="preserve">Kraków </w:t>
                          </w:r>
                          <w:r w:rsidRPr="00F324BB">
                            <w:rPr>
                              <w:rFonts w:ascii="Pretty" w:hAnsi="Pretty" w:cs="Pretty-Regular"/>
                              <w:color w:val="A8C9E9"/>
                              <w:sz w:val="17"/>
                              <w:szCs w:val="17"/>
                            </w:rPr>
                            <w:t>|</w:t>
                          </w:r>
                          <w:r w:rsidRPr="00F324BB">
                            <w:rPr>
                              <w:rFonts w:ascii="Pretty" w:hAnsi="Pretty" w:cs="Pretty-Regular"/>
                              <w:sz w:val="17"/>
                              <w:szCs w:val="17"/>
                            </w:rPr>
                            <w:t xml:space="preserve"> </w:t>
                          </w:r>
                          <w:r w:rsidRPr="00F324BB">
                            <w:rPr>
                              <w:rFonts w:ascii="Pretty" w:hAnsi="Pretty" w:cs="Pretty-Regular"/>
                              <w:color w:val="0626A9"/>
                              <w:sz w:val="17"/>
                              <w:szCs w:val="17"/>
                            </w:rPr>
                            <w:t>Katowice</w:t>
                          </w:r>
                        </w:p>
                        <w:p w14:paraId="6D597787" w14:textId="1CA57024" w:rsidR="003249F3" w:rsidRPr="00796A2A" w:rsidRDefault="003249F3" w:rsidP="0051173F">
                          <w:pPr>
                            <w:pStyle w:val="body0"/>
                            <w:rPr>
                              <w:rFonts w:ascii="Pretty" w:hAnsi="Pretty"/>
                              <w:color w:val="6A6A6A" w:themeColor="background2" w:themeShade="80"/>
                              <w:sz w:val="17"/>
                              <w:szCs w:val="17"/>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type w14:anchorId="37CB3445" id="_x0000_t202" coordsize="21600,21600" o:spt="202" path="m,l,21600r21600,l21600,xe">
              <v:stroke joinstyle="miter"/>
              <v:path gradientshapeok="t" o:connecttype="rect"/>
            </v:shapetype>
            <v:shape id="Pole tekstowe 3" o:spid="_x0000_s1026" type="#_x0000_t202" style="position:absolute;left:0;text-align:left;margin-left:-4.1pt;margin-top:-7.7pt;width:232.75pt;height:16.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" filled="f" stroked="f" strokeweight="1pt">
              <v:stroke miterlimit="4"/>
              <v:textbox style="mso-fit-shape-to-text:t" inset="4pt,4pt,4pt,4pt">
                <w:txbxContent>
                  <w:p w14:paraId="11CBE867" w14:textId="77777777" w:rsidR="0054166F" w:rsidRPr="00F324BB" w:rsidRDefault="0054166F" w:rsidP="0054166F">
                    <w:pPr>
                      <w:pStyle w:val="body0"/>
                      <w:jc w:val="left"/>
                      <w:rPr>
                        <w:rFonts w:ascii="Pretty" w:hAnsi="Pretty" w:cs="Pretty-Regular"/>
                        <w:color w:val="0626A9"/>
                        <w:sz w:val="17"/>
                        <w:szCs w:val="17"/>
                      </w:rPr>
                    </w:pPr>
                    <w:r w:rsidRPr="00F324BB">
                      <w:rPr>
                        <w:rFonts w:ascii="Pretty" w:hAnsi="Pretty" w:cs="Pretty-Regular"/>
                        <w:color w:val="0626A9"/>
                        <w:sz w:val="17"/>
                        <w:szCs w:val="17"/>
                      </w:rPr>
                      <w:t>Wrocław</w:t>
                    </w:r>
                    <w:r w:rsidRPr="00F324BB">
                      <w:rPr>
                        <w:rFonts w:ascii="Pretty" w:hAnsi="Pretty" w:cs="Pretty-Regular"/>
                        <w:sz w:val="17"/>
                        <w:szCs w:val="17"/>
                      </w:rPr>
                      <w:t xml:space="preserve"> </w:t>
                    </w:r>
                    <w:r w:rsidRPr="00F324BB">
                      <w:rPr>
                        <w:rFonts w:ascii="Pretty" w:hAnsi="Pretty" w:cs="Pretty-Regular"/>
                        <w:color w:val="A8C9E9"/>
                        <w:sz w:val="17"/>
                        <w:szCs w:val="17"/>
                      </w:rPr>
                      <w:t>|</w:t>
                    </w:r>
                    <w:r w:rsidRPr="00F324BB">
                      <w:rPr>
                        <w:rFonts w:ascii="Pretty" w:hAnsi="Pretty" w:cs="Pretty-Regular"/>
                        <w:sz w:val="17"/>
                        <w:szCs w:val="17"/>
                      </w:rPr>
                      <w:t xml:space="preserve"> </w:t>
                    </w:r>
                    <w:r w:rsidRPr="00F324BB">
                      <w:rPr>
                        <w:rFonts w:ascii="Pretty" w:hAnsi="Pretty" w:cs="Pretty-Regular"/>
                        <w:color w:val="0626A9"/>
                        <w:sz w:val="17"/>
                        <w:szCs w:val="17"/>
                      </w:rPr>
                      <w:t>Warszawa</w:t>
                    </w:r>
                    <w:r w:rsidRPr="00F324BB">
                      <w:rPr>
                        <w:rFonts w:ascii="Pretty" w:hAnsi="Pretty" w:cs="Pretty-Regular"/>
                        <w:sz w:val="17"/>
                        <w:szCs w:val="17"/>
                      </w:rPr>
                      <w:t xml:space="preserve"> </w:t>
                    </w:r>
                    <w:r w:rsidRPr="00F324BB">
                      <w:rPr>
                        <w:rFonts w:ascii="Pretty" w:hAnsi="Pretty" w:cs="Pretty-Regular"/>
                        <w:color w:val="A8C9E9"/>
                        <w:sz w:val="17"/>
                        <w:szCs w:val="17"/>
                      </w:rPr>
                      <w:t>|</w:t>
                    </w:r>
                    <w:r w:rsidRPr="00F324BB">
                      <w:rPr>
                        <w:rFonts w:ascii="Pretty" w:hAnsi="Pretty" w:cs="Pretty-Regular"/>
                        <w:sz w:val="17"/>
                        <w:szCs w:val="17"/>
                      </w:rPr>
                      <w:t xml:space="preserve"> </w:t>
                    </w:r>
                    <w:r w:rsidRPr="00F324BB">
                      <w:rPr>
                        <w:rFonts w:ascii="Pretty" w:hAnsi="Pretty" w:cs="Pretty-Regular"/>
                        <w:color w:val="0626A9"/>
                        <w:sz w:val="17"/>
                        <w:szCs w:val="17"/>
                      </w:rPr>
                      <w:t xml:space="preserve">Poznań </w:t>
                    </w:r>
                    <w:r w:rsidRPr="00F324BB">
                      <w:rPr>
                        <w:rFonts w:ascii="Pretty" w:hAnsi="Pretty" w:cs="Pretty-Regular"/>
                        <w:color w:val="A8C9E9"/>
                        <w:sz w:val="17"/>
                        <w:szCs w:val="17"/>
                      </w:rPr>
                      <w:t>|</w:t>
                    </w:r>
                    <w:r w:rsidRPr="00F324BB">
                      <w:rPr>
                        <w:rFonts w:ascii="Pretty" w:hAnsi="Pretty" w:cs="Pretty-Regular"/>
                        <w:sz w:val="17"/>
                        <w:szCs w:val="17"/>
                      </w:rPr>
                      <w:t xml:space="preserve"> </w:t>
                    </w:r>
                    <w:r w:rsidRPr="00F324BB">
                      <w:rPr>
                        <w:rFonts w:ascii="Pretty" w:hAnsi="Pretty" w:cs="Pretty-Regular"/>
                        <w:color w:val="0626A9"/>
                        <w:sz w:val="17"/>
                        <w:szCs w:val="17"/>
                      </w:rPr>
                      <w:t xml:space="preserve">Łódź </w:t>
                    </w:r>
                    <w:r w:rsidRPr="00F324BB">
                      <w:rPr>
                        <w:rFonts w:ascii="Pretty" w:hAnsi="Pretty" w:cs="Pretty-Regular"/>
                        <w:color w:val="A8C9E9"/>
                        <w:sz w:val="17"/>
                        <w:szCs w:val="17"/>
                      </w:rPr>
                      <w:t>|</w:t>
                    </w:r>
                    <w:r w:rsidRPr="00F324BB">
                      <w:rPr>
                        <w:rFonts w:ascii="Pretty" w:hAnsi="Pretty" w:cs="Pretty-Regular"/>
                        <w:sz w:val="17"/>
                        <w:szCs w:val="17"/>
                      </w:rPr>
                      <w:t xml:space="preserve"> </w:t>
                    </w:r>
                    <w:r w:rsidRPr="00F324BB">
                      <w:rPr>
                        <w:rFonts w:ascii="Pretty" w:hAnsi="Pretty" w:cs="Pretty-Regular"/>
                        <w:color w:val="0626A9"/>
                        <w:sz w:val="17"/>
                        <w:szCs w:val="17"/>
                      </w:rPr>
                      <w:t xml:space="preserve">Kraków </w:t>
                    </w:r>
                    <w:r w:rsidRPr="00F324BB">
                      <w:rPr>
                        <w:rFonts w:ascii="Pretty" w:hAnsi="Pretty" w:cs="Pretty-Regular"/>
                        <w:color w:val="A8C9E9"/>
                        <w:sz w:val="17"/>
                        <w:szCs w:val="17"/>
                      </w:rPr>
                      <w:t>|</w:t>
                    </w:r>
                    <w:r w:rsidRPr="00F324BB">
                      <w:rPr>
                        <w:rFonts w:ascii="Pretty" w:hAnsi="Pretty" w:cs="Pretty-Regular"/>
                        <w:sz w:val="17"/>
                        <w:szCs w:val="17"/>
                      </w:rPr>
                      <w:t xml:space="preserve"> </w:t>
                    </w:r>
                    <w:r w:rsidRPr="00F324BB">
                      <w:rPr>
                        <w:rFonts w:ascii="Pretty" w:hAnsi="Pretty" w:cs="Pretty-Regular"/>
                        <w:color w:val="0626A9"/>
                        <w:sz w:val="17"/>
                        <w:szCs w:val="17"/>
                      </w:rPr>
                      <w:t>Katowice</w:t>
                    </w:r>
                  </w:p>
                  <w:p w14:paraId="6D597787" w14:textId="1CA57024" w:rsidR="003249F3" w:rsidRPr="00796A2A" w:rsidRDefault="003249F3" w:rsidP="0051173F">
                    <w:pPr>
                      <w:pStyle w:val="body0"/>
                      <w:rPr>
                        <w:rFonts w:ascii="Pretty" w:hAnsi="Pretty"/>
                        <w:color w:val="6A6A6A" w:themeColor="background2" w:themeShade="80"/>
                        <w:sz w:val="17"/>
                        <w:szCs w:val="17"/>
                      </w:rPr>
                    </w:pPr>
                  </w:p>
                </w:txbxContent>
              </v:textbox>
            </v:shape>
          </w:pict>
        </mc:Fallback>
      </mc:AlternateContent>
    </w:r>
  </w:p>
  <w:p w14:paraId="77DB32CC" w14:textId="4E7BB4B9" w:rsidR="00094518" w:rsidRDefault="00094518" w:rsidP="0051173F"/>
  <w:p w14:paraId="2F38C501" w14:textId="77777777" w:rsidR="00094518" w:rsidRDefault="00094518" w:rsidP="005117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61BED"/>
    <w:multiLevelType w:val="multilevel"/>
    <w:tmpl w:val="F8B0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36FAE"/>
    <w:multiLevelType w:val="multilevel"/>
    <w:tmpl w:val="2916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87E2E"/>
    <w:multiLevelType w:val="multilevel"/>
    <w:tmpl w:val="2916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E2DA3"/>
    <w:multiLevelType w:val="multilevel"/>
    <w:tmpl w:val="F5B6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8A1FA2"/>
    <w:multiLevelType w:val="hybridMultilevel"/>
    <w:tmpl w:val="666A4B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6094890">
    <w:abstractNumId w:val="2"/>
  </w:num>
  <w:num w:numId="2" w16cid:durableId="1201085662">
    <w:abstractNumId w:val="1"/>
  </w:num>
  <w:num w:numId="3" w16cid:durableId="1706053093">
    <w:abstractNumId w:val="3"/>
  </w:num>
  <w:num w:numId="4" w16cid:durableId="1991791015">
    <w:abstractNumId w:val="0"/>
  </w:num>
  <w:num w:numId="5" w16cid:durableId="1024937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D24"/>
    <w:rsid w:val="00007C68"/>
    <w:rsid w:val="00010904"/>
    <w:rsid w:val="00015877"/>
    <w:rsid w:val="000172E7"/>
    <w:rsid w:val="000177B8"/>
    <w:rsid w:val="00020AE5"/>
    <w:rsid w:val="000223BE"/>
    <w:rsid w:val="000242EB"/>
    <w:rsid w:val="00024B92"/>
    <w:rsid w:val="0002671C"/>
    <w:rsid w:val="00027086"/>
    <w:rsid w:val="00031E95"/>
    <w:rsid w:val="0003535C"/>
    <w:rsid w:val="00035923"/>
    <w:rsid w:val="00056F3F"/>
    <w:rsid w:val="00057D3F"/>
    <w:rsid w:val="000632AD"/>
    <w:rsid w:val="00065DE8"/>
    <w:rsid w:val="00071913"/>
    <w:rsid w:val="00073314"/>
    <w:rsid w:val="000743B5"/>
    <w:rsid w:val="000752A3"/>
    <w:rsid w:val="00075929"/>
    <w:rsid w:val="00075BFF"/>
    <w:rsid w:val="000832E3"/>
    <w:rsid w:val="000914D2"/>
    <w:rsid w:val="00094518"/>
    <w:rsid w:val="000A0335"/>
    <w:rsid w:val="000A0E61"/>
    <w:rsid w:val="000A3493"/>
    <w:rsid w:val="000A5B6C"/>
    <w:rsid w:val="000B6A47"/>
    <w:rsid w:val="000C1AC2"/>
    <w:rsid w:val="000C5FF9"/>
    <w:rsid w:val="000D3719"/>
    <w:rsid w:val="000E574F"/>
    <w:rsid w:val="000F4500"/>
    <w:rsid w:val="00115D74"/>
    <w:rsid w:val="00120E68"/>
    <w:rsid w:val="00123805"/>
    <w:rsid w:val="00133E35"/>
    <w:rsid w:val="001431A8"/>
    <w:rsid w:val="0014506A"/>
    <w:rsid w:val="00151F59"/>
    <w:rsid w:val="00167CB7"/>
    <w:rsid w:val="00173997"/>
    <w:rsid w:val="00175018"/>
    <w:rsid w:val="001802D9"/>
    <w:rsid w:val="00181B94"/>
    <w:rsid w:val="00183E17"/>
    <w:rsid w:val="00187CE8"/>
    <w:rsid w:val="00194FD1"/>
    <w:rsid w:val="001A1356"/>
    <w:rsid w:val="001A188B"/>
    <w:rsid w:val="001A46B4"/>
    <w:rsid w:val="001B0DCD"/>
    <w:rsid w:val="001B2F98"/>
    <w:rsid w:val="001B42E2"/>
    <w:rsid w:val="001C08A6"/>
    <w:rsid w:val="001D6DA0"/>
    <w:rsid w:val="001E5E7D"/>
    <w:rsid w:val="001F3185"/>
    <w:rsid w:val="001F533F"/>
    <w:rsid w:val="001F7F93"/>
    <w:rsid w:val="002038B6"/>
    <w:rsid w:val="00211239"/>
    <w:rsid w:val="0021229B"/>
    <w:rsid w:val="00213510"/>
    <w:rsid w:val="00232843"/>
    <w:rsid w:val="002404E1"/>
    <w:rsid w:val="002416AF"/>
    <w:rsid w:val="00241EB5"/>
    <w:rsid w:val="00244797"/>
    <w:rsid w:val="002462B7"/>
    <w:rsid w:val="00251F1A"/>
    <w:rsid w:val="00252B37"/>
    <w:rsid w:val="002535B8"/>
    <w:rsid w:val="00253F3E"/>
    <w:rsid w:val="00255661"/>
    <w:rsid w:val="002617BA"/>
    <w:rsid w:val="00262239"/>
    <w:rsid w:val="002623B1"/>
    <w:rsid w:val="0028203F"/>
    <w:rsid w:val="00282B70"/>
    <w:rsid w:val="00282E71"/>
    <w:rsid w:val="00283476"/>
    <w:rsid w:val="002834AF"/>
    <w:rsid w:val="00286359"/>
    <w:rsid w:val="002904D2"/>
    <w:rsid w:val="002947B2"/>
    <w:rsid w:val="00295251"/>
    <w:rsid w:val="0029621C"/>
    <w:rsid w:val="00297E8A"/>
    <w:rsid w:val="002C5049"/>
    <w:rsid w:val="002D37CF"/>
    <w:rsid w:val="002D3E48"/>
    <w:rsid w:val="002D4DC1"/>
    <w:rsid w:val="002D6D8A"/>
    <w:rsid w:val="002D7D29"/>
    <w:rsid w:val="002E0E62"/>
    <w:rsid w:val="002E28AB"/>
    <w:rsid w:val="002E64FA"/>
    <w:rsid w:val="002F231C"/>
    <w:rsid w:val="002F4F47"/>
    <w:rsid w:val="00310C4B"/>
    <w:rsid w:val="00313463"/>
    <w:rsid w:val="003169A1"/>
    <w:rsid w:val="00317679"/>
    <w:rsid w:val="003249F3"/>
    <w:rsid w:val="00332985"/>
    <w:rsid w:val="003416ED"/>
    <w:rsid w:val="00341A77"/>
    <w:rsid w:val="00342A2D"/>
    <w:rsid w:val="0034573D"/>
    <w:rsid w:val="00355FD4"/>
    <w:rsid w:val="003602EA"/>
    <w:rsid w:val="00361F77"/>
    <w:rsid w:val="0036268B"/>
    <w:rsid w:val="00362786"/>
    <w:rsid w:val="00362825"/>
    <w:rsid w:val="00375BAE"/>
    <w:rsid w:val="0037668C"/>
    <w:rsid w:val="00380475"/>
    <w:rsid w:val="00384096"/>
    <w:rsid w:val="00391D4E"/>
    <w:rsid w:val="00392AEF"/>
    <w:rsid w:val="003B0355"/>
    <w:rsid w:val="003B4EB8"/>
    <w:rsid w:val="003B5F22"/>
    <w:rsid w:val="003B61AA"/>
    <w:rsid w:val="003B6317"/>
    <w:rsid w:val="003C3378"/>
    <w:rsid w:val="003E18D4"/>
    <w:rsid w:val="003E21B8"/>
    <w:rsid w:val="003E4C51"/>
    <w:rsid w:val="003E7B73"/>
    <w:rsid w:val="003F7FF4"/>
    <w:rsid w:val="0040061C"/>
    <w:rsid w:val="0040277F"/>
    <w:rsid w:val="004051FE"/>
    <w:rsid w:val="0040701B"/>
    <w:rsid w:val="00414326"/>
    <w:rsid w:val="004209FD"/>
    <w:rsid w:val="0042591A"/>
    <w:rsid w:val="004279F2"/>
    <w:rsid w:val="00433B75"/>
    <w:rsid w:val="00433DDC"/>
    <w:rsid w:val="00437C15"/>
    <w:rsid w:val="00450A58"/>
    <w:rsid w:val="00454DF4"/>
    <w:rsid w:val="00457B0E"/>
    <w:rsid w:val="004643D8"/>
    <w:rsid w:val="00464649"/>
    <w:rsid w:val="00482330"/>
    <w:rsid w:val="0049019A"/>
    <w:rsid w:val="00491EA5"/>
    <w:rsid w:val="00492A14"/>
    <w:rsid w:val="004A10CB"/>
    <w:rsid w:val="004A2D36"/>
    <w:rsid w:val="004A3955"/>
    <w:rsid w:val="004C1024"/>
    <w:rsid w:val="004C1F30"/>
    <w:rsid w:val="004C6EBF"/>
    <w:rsid w:val="004D09BB"/>
    <w:rsid w:val="004D3681"/>
    <w:rsid w:val="004D60D0"/>
    <w:rsid w:val="004E10ED"/>
    <w:rsid w:val="004E66FD"/>
    <w:rsid w:val="004F1B91"/>
    <w:rsid w:val="004F6788"/>
    <w:rsid w:val="0050199B"/>
    <w:rsid w:val="00504D77"/>
    <w:rsid w:val="0051173F"/>
    <w:rsid w:val="005128FD"/>
    <w:rsid w:val="0051668A"/>
    <w:rsid w:val="00520993"/>
    <w:rsid w:val="0052604D"/>
    <w:rsid w:val="0052607D"/>
    <w:rsid w:val="005310CE"/>
    <w:rsid w:val="00531DB8"/>
    <w:rsid w:val="00537445"/>
    <w:rsid w:val="0054166F"/>
    <w:rsid w:val="00542A63"/>
    <w:rsid w:val="00542F17"/>
    <w:rsid w:val="00543799"/>
    <w:rsid w:val="00544FE9"/>
    <w:rsid w:val="00551F6D"/>
    <w:rsid w:val="00554343"/>
    <w:rsid w:val="00556572"/>
    <w:rsid w:val="005742B9"/>
    <w:rsid w:val="0058114B"/>
    <w:rsid w:val="005834DC"/>
    <w:rsid w:val="00584B1E"/>
    <w:rsid w:val="00586F22"/>
    <w:rsid w:val="00590181"/>
    <w:rsid w:val="005926FA"/>
    <w:rsid w:val="00592D0F"/>
    <w:rsid w:val="005930A1"/>
    <w:rsid w:val="005B171F"/>
    <w:rsid w:val="005B4E8B"/>
    <w:rsid w:val="005C242E"/>
    <w:rsid w:val="005C3CB1"/>
    <w:rsid w:val="005D1B86"/>
    <w:rsid w:val="005E46A9"/>
    <w:rsid w:val="005E55F1"/>
    <w:rsid w:val="005E7C04"/>
    <w:rsid w:val="005F0E73"/>
    <w:rsid w:val="005F1D38"/>
    <w:rsid w:val="00600825"/>
    <w:rsid w:val="006017D0"/>
    <w:rsid w:val="00601E9A"/>
    <w:rsid w:val="00622552"/>
    <w:rsid w:val="0063516E"/>
    <w:rsid w:val="00636D92"/>
    <w:rsid w:val="0064254B"/>
    <w:rsid w:val="006435F1"/>
    <w:rsid w:val="00646704"/>
    <w:rsid w:val="006473FA"/>
    <w:rsid w:val="00654EDB"/>
    <w:rsid w:val="00656B0E"/>
    <w:rsid w:val="00656D36"/>
    <w:rsid w:val="00657127"/>
    <w:rsid w:val="00665294"/>
    <w:rsid w:val="00665E80"/>
    <w:rsid w:val="00674515"/>
    <w:rsid w:val="00676772"/>
    <w:rsid w:val="0067683F"/>
    <w:rsid w:val="00684EA5"/>
    <w:rsid w:val="00686A4E"/>
    <w:rsid w:val="00694AFB"/>
    <w:rsid w:val="00695DA7"/>
    <w:rsid w:val="006A0992"/>
    <w:rsid w:val="006A7185"/>
    <w:rsid w:val="006B2701"/>
    <w:rsid w:val="006B6934"/>
    <w:rsid w:val="006C30C4"/>
    <w:rsid w:val="006C4785"/>
    <w:rsid w:val="006D01DF"/>
    <w:rsid w:val="006D2F50"/>
    <w:rsid w:val="006D3CA9"/>
    <w:rsid w:val="006D6661"/>
    <w:rsid w:val="006E2050"/>
    <w:rsid w:val="006E3582"/>
    <w:rsid w:val="006F34AF"/>
    <w:rsid w:val="007068BF"/>
    <w:rsid w:val="00722187"/>
    <w:rsid w:val="007252DA"/>
    <w:rsid w:val="0072563D"/>
    <w:rsid w:val="00725725"/>
    <w:rsid w:val="00725F40"/>
    <w:rsid w:val="007340BB"/>
    <w:rsid w:val="00734570"/>
    <w:rsid w:val="007350F9"/>
    <w:rsid w:val="0073690C"/>
    <w:rsid w:val="00751CA8"/>
    <w:rsid w:val="00751DD3"/>
    <w:rsid w:val="00760ECF"/>
    <w:rsid w:val="007801CC"/>
    <w:rsid w:val="00782E6D"/>
    <w:rsid w:val="00784174"/>
    <w:rsid w:val="007929A6"/>
    <w:rsid w:val="00793A96"/>
    <w:rsid w:val="00795556"/>
    <w:rsid w:val="007964BD"/>
    <w:rsid w:val="00796A2A"/>
    <w:rsid w:val="007A0062"/>
    <w:rsid w:val="007A66A1"/>
    <w:rsid w:val="007A79A9"/>
    <w:rsid w:val="007B0886"/>
    <w:rsid w:val="007B36B0"/>
    <w:rsid w:val="007B65E6"/>
    <w:rsid w:val="007C4BFE"/>
    <w:rsid w:val="007C6C15"/>
    <w:rsid w:val="007C7977"/>
    <w:rsid w:val="007D610F"/>
    <w:rsid w:val="007D6752"/>
    <w:rsid w:val="007E617D"/>
    <w:rsid w:val="007F0695"/>
    <w:rsid w:val="008013A5"/>
    <w:rsid w:val="00803820"/>
    <w:rsid w:val="00806C6C"/>
    <w:rsid w:val="0080790E"/>
    <w:rsid w:val="00807EE4"/>
    <w:rsid w:val="00810C81"/>
    <w:rsid w:val="00812C07"/>
    <w:rsid w:val="0081317F"/>
    <w:rsid w:val="00844C1A"/>
    <w:rsid w:val="00845855"/>
    <w:rsid w:val="00846139"/>
    <w:rsid w:val="00852797"/>
    <w:rsid w:val="0086589B"/>
    <w:rsid w:val="00871B65"/>
    <w:rsid w:val="00882BF8"/>
    <w:rsid w:val="008973DE"/>
    <w:rsid w:val="008B1AC9"/>
    <w:rsid w:val="008B5851"/>
    <w:rsid w:val="008C4804"/>
    <w:rsid w:val="008D1C50"/>
    <w:rsid w:val="008D1C7A"/>
    <w:rsid w:val="008D72F7"/>
    <w:rsid w:val="008E6253"/>
    <w:rsid w:val="009010EA"/>
    <w:rsid w:val="00917FB7"/>
    <w:rsid w:val="0093169F"/>
    <w:rsid w:val="009424EE"/>
    <w:rsid w:val="0094777D"/>
    <w:rsid w:val="00957F0E"/>
    <w:rsid w:val="00962611"/>
    <w:rsid w:val="00963BC3"/>
    <w:rsid w:val="00966FC5"/>
    <w:rsid w:val="00967067"/>
    <w:rsid w:val="009672AB"/>
    <w:rsid w:val="00972FB0"/>
    <w:rsid w:val="009741B5"/>
    <w:rsid w:val="009806B5"/>
    <w:rsid w:val="009833F7"/>
    <w:rsid w:val="00987B72"/>
    <w:rsid w:val="00987FAF"/>
    <w:rsid w:val="00997948"/>
    <w:rsid w:val="009A0A28"/>
    <w:rsid w:val="009A3655"/>
    <w:rsid w:val="009A7690"/>
    <w:rsid w:val="009B2FEE"/>
    <w:rsid w:val="009B3461"/>
    <w:rsid w:val="009B5011"/>
    <w:rsid w:val="009C42FD"/>
    <w:rsid w:val="009C5620"/>
    <w:rsid w:val="009E499B"/>
    <w:rsid w:val="009E58E9"/>
    <w:rsid w:val="009F5C47"/>
    <w:rsid w:val="009F738E"/>
    <w:rsid w:val="00A0247D"/>
    <w:rsid w:val="00A02C42"/>
    <w:rsid w:val="00A108AF"/>
    <w:rsid w:val="00A12CF1"/>
    <w:rsid w:val="00A21B7F"/>
    <w:rsid w:val="00A26ACF"/>
    <w:rsid w:val="00A32A1A"/>
    <w:rsid w:val="00A3731F"/>
    <w:rsid w:val="00A6038F"/>
    <w:rsid w:val="00A60F3F"/>
    <w:rsid w:val="00A62158"/>
    <w:rsid w:val="00A71181"/>
    <w:rsid w:val="00A74CB3"/>
    <w:rsid w:val="00A7502F"/>
    <w:rsid w:val="00A76CE4"/>
    <w:rsid w:val="00A8158F"/>
    <w:rsid w:val="00A876A2"/>
    <w:rsid w:val="00A90619"/>
    <w:rsid w:val="00A9186D"/>
    <w:rsid w:val="00A95A8D"/>
    <w:rsid w:val="00A9621A"/>
    <w:rsid w:val="00A96F6A"/>
    <w:rsid w:val="00AA685E"/>
    <w:rsid w:val="00AB577B"/>
    <w:rsid w:val="00AC4FC3"/>
    <w:rsid w:val="00AC6CC4"/>
    <w:rsid w:val="00AD0B40"/>
    <w:rsid w:val="00AD0CDB"/>
    <w:rsid w:val="00AD640C"/>
    <w:rsid w:val="00AE5BF1"/>
    <w:rsid w:val="00AE7EDF"/>
    <w:rsid w:val="00AF0CFE"/>
    <w:rsid w:val="00AF787E"/>
    <w:rsid w:val="00B06162"/>
    <w:rsid w:val="00B1272F"/>
    <w:rsid w:val="00B14469"/>
    <w:rsid w:val="00B16268"/>
    <w:rsid w:val="00B215BC"/>
    <w:rsid w:val="00B25B81"/>
    <w:rsid w:val="00B33CFF"/>
    <w:rsid w:val="00B34CB1"/>
    <w:rsid w:val="00B3524C"/>
    <w:rsid w:val="00B537EA"/>
    <w:rsid w:val="00B54E19"/>
    <w:rsid w:val="00B60945"/>
    <w:rsid w:val="00B64959"/>
    <w:rsid w:val="00B70F1A"/>
    <w:rsid w:val="00B85EC5"/>
    <w:rsid w:val="00B96883"/>
    <w:rsid w:val="00B97287"/>
    <w:rsid w:val="00BA4E3E"/>
    <w:rsid w:val="00BA5416"/>
    <w:rsid w:val="00BA6F75"/>
    <w:rsid w:val="00BB1129"/>
    <w:rsid w:val="00BB64E2"/>
    <w:rsid w:val="00BC0A4B"/>
    <w:rsid w:val="00BC39D7"/>
    <w:rsid w:val="00BC4382"/>
    <w:rsid w:val="00BF2672"/>
    <w:rsid w:val="00C00A0C"/>
    <w:rsid w:val="00C06C09"/>
    <w:rsid w:val="00C10326"/>
    <w:rsid w:val="00C129DF"/>
    <w:rsid w:val="00C26CD1"/>
    <w:rsid w:val="00C31066"/>
    <w:rsid w:val="00C369C5"/>
    <w:rsid w:val="00C40D42"/>
    <w:rsid w:val="00C4179D"/>
    <w:rsid w:val="00C44AD6"/>
    <w:rsid w:val="00C52E2C"/>
    <w:rsid w:val="00C53280"/>
    <w:rsid w:val="00C616CC"/>
    <w:rsid w:val="00C64AA6"/>
    <w:rsid w:val="00C64EB0"/>
    <w:rsid w:val="00C6709E"/>
    <w:rsid w:val="00C73CC6"/>
    <w:rsid w:val="00C74E3E"/>
    <w:rsid w:val="00C75DF3"/>
    <w:rsid w:val="00C80F54"/>
    <w:rsid w:val="00C90564"/>
    <w:rsid w:val="00C911B2"/>
    <w:rsid w:val="00C94D8A"/>
    <w:rsid w:val="00C968C5"/>
    <w:rsid w:val="00C979E3"/>
    <w:rsid w:val="00CA073A"/>
    <w:rsid w:val="00CA5637"/>
    <w:rsid w:val="00CA5D56"/>
    <w:rsid w:val="00CB48A7"/>
    <w:rsid w:val="00CC374D"/>
    <w:rsid w:val="00CC6A5D"/>
    <w:rsid w:val="00CC7EA6"/>
    <w:rsid w:val="00CD1CE1"/>
    <w:rsid w:val="00CD4AAA"/>
    <w:rsid w:val="00CD6506"/>
    <w:rsid w:val="00CD6540"/>
    <w:rsid w:val="00CD69F8"/>
    <w:rsid w:val="00CE1112"/>
    <w:rsid w:val="00CE404D"/>
    <w:rsid w:val="00CE461E"/>
    <w:rsid w:val="00CE5B3C"/>
    <w:rsid w:val="00CE798A"/>
    <w:rsid w:val="00CE7B8C"/>
    <w:rsid w:val="00CF0000"/>
    <w:rsid w:val="00CF100B"/>
    <w:rsid w:val="00CF530A"/>
    <w:rsid w:val="00D05812"/>
    <w:rsid w:val="00D10386"/>
    <w:rsid w:val="00D10DEE"/>
    <w:rsid w:val="00D20212"/>
    <w:rsid w:val="00D20F47"/>
    <w:rsid w:val="00D24E31"/>
    <w:rsid w:val="00D26897"/>
    <w:rsid w:val="00D3384E"/>
    <w:rsid w:val="00D41F28"/>
    <w:rsid w:val="00D42BC5"/>
    <w:rsid w:val="00D46C43"/>
    <w:rsid w:val="00D5195F"/>
    <w:rsid w:val="00D5437F"/>
    <w:rsid w:val="00D56914"/>
    <w:rsid w:val="00D60B78"/>
    <w:rsid w:val="00D620E9"/>
    <w:rsid w:val="00D70398"/>
    <w:rsid w:val="00D91ADD"/>
    <w:rsid w:val="00D936FD"/>
    <w:rsid w:val="00D940A0"/>
    <w:rsid w:val="00D95DE5"/>
    <w:rsid w:val="00D9608C"/>
    <w:rsid w:val="00DA4B16"/>
    <w:rsid w:val="00DA71EE"/>
    <w:rsid w:val="00DA7B21"/>
    <w:rsid w:val="00DB7D24"/>
    <w:rsid w:val="00DC3F06"/>
    <w:rsid w:val="00DC3F08"/>
    <w:rsid w:val="00DC49B2"/>
    <w:rsid w:val="00DC7368"/>
    <w:rsid w:val="00DD1370"/>
    <w:rsid w:val="00DD3189"/>
    <w:rsid w:val="00DD32AA"/>
    <w:rsid w:val="00DE058C"/>
    <w:rsid w:val="00DE1875"/>
    <w:rsid w:val="00DE5816"/>
    <w:rsid w:val="00E32408"/>
    <w:rsid w:val="00E35339"/>
    <w:rsid w:val="00E35495"/>
    <w:rsid w:val="00E37A97"/>
    <w:rsid w:val="00E40DD1"/>
    <w:rsid w:val="00E51AA2"/>
    <w:rsid w:val="00E52AEA"/>
    <w:rsid w:val="00E57B3D"/>
    <w:rsid w:val="00E60A8A"/>
    <w:rsid w:val="00E657BB"/>
    <w:rsid w:val="00E81ADE"/>
    <w:rsid w:val="00E84720"/>
    <w:rsid w:val="00E914CA"/>
    <w:rsid w:val="00E9562D"/>
    <w:rsid w:val="00EA1415"/>
    <w:rsid w:val="00EA3750"/>
    <w:rsid w:val="00EA5433"/>
    <w:rsid w:val="00EA7E06"/>
    <w:rsid w:val="00EB02B2"/>
    <w:rsid w:val="00EC5CD1"/>
    <w:rsid w:val="00ED6EEE"/>
    <w:rsid w:val="00ED794C"/>
    <w:rsid w:val="00EE256D"/>
    <w:rsid w:val="00EE7203"/>
    <w:rsid w:val="00EF46C4"/>
    <w:rsid w:val="00EF6C9C"/>
    <w:rsid w:val="00EF719D"/>
    <w:rsid w:val="00F01F0F"/>
    <w:rsid w:val="00F04BB9"/>
    <w:rsid w:val="00F067A7"/>
    <w:rsid w:val="00F06D52"/>
    <w:rsid w:val="00F105ED"/>
    <w:rsid w:val="00F1302F"/>
    <w:rsid w:val="00F172F3"/>
    <w:rsid w:val="00F245D6"/>
    <w:rsid w:val="00F250D3"/>
    <w:rsid w:val="00F3137A"/>
    <w:rsid w:val="00F324BB"/>
    <w:rsid w:val="00F32A35"/>
    <w:rsid w:val="00F34307"/>
    <w:rsid w:val="00F3489F"/>
    <w:rsid w:val="00F40B53"/>
    <w:rsid w:val="00F4589E"/>
    <w:rsid w:val="00F5362A"/>
    <w:rsid w:val="00F57A76"/>
    <w:rsid w:val="00F60590"/>
    <w:rsid w:val="00F65A58"/>
    <w:rsid w:val="00F67BED"/>
    <w:rsid w:val="00F73366"/>
    <w:rsid w:val="00F73CB9"/>
    <w:rsid w:val="00F767D9"/>
    <w:rsid w:val="00F8668B"/>
    <w:rsid w:val="00F90279"/>
    <w:rsid w:val="00F90942"/>
    <w:rsid w:val="00F93AEF"/>
    <w:rsid w:val="00F97323"/>
    <w:rsid w:val="00F97466"/>
    <w:rsid w:val="00FA00AF"/>
    <w:rsid w:val="00FA5457"/>
    <w:rsid w:val="00FB1E5C"/>
    <w:rsid w:val="00FC0E75"/>
    <w:rsid w:val="00FC56B9"/>
    <w:rsid w:val="00FD2DD1"/>
    <w:rsid w:val="00FD7912"/>
    <w:rsid w:val="00FE004D"/>
    <w:rsid w:val="00FE1F40"/>
    <w:rsid w:val="00FE42FD"/>
    <w:rsid w:val="00FE58B5"/>
    <w:rsid w:val="00FE784E"/>
    <w:rsid w:val="00FF1615"/>
    <w:rsid w:val="27C9F692"/>
    <w:rsid w:val="4A0D3F69"/>
    <w:rsid w:val="5836C3F1"/>
    <w:rsid w:val="605A0C7A"/>
    <w:rsid w:val="63B69BF4"/>
    <w:rsid w:val="7822C67D"/>
    <w:rsid w:val="78C5990C"/>
    <w:rsid w:val="7DB829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0E80E"/>
  <w15:docId w15:val="{592E8822-407B-4556-B127-87499637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17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tLeast"/>
      <w:jc w:val="both"/>
      <w:textAlignment w:val="center"/>
    </w:pPr>
    <w:rPr>
      <w:rFonts w:ascii="Pretty" w:hAnsi="Pretty" w:cs="Pretty"/>
      <w:color w:val="0626A9"/>
    </w:rPr>
  </w:style>
  <w:style w:type="paragraph" w:styleId="Nagwek2">
    <w:name w:val="heading 2"/>
    <w:basedOn w:val="Normalny"/>
    <w:next w:val="Normalny"/>
    <w:link w:val="Nagwek2Znak"/>
    <w:uiPriority w:val="9"/>
    <w:unhideWhenUsed/>
    <w:qFormat/>
    <w:rsid w:val="00065DE8"/>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Nagwek3">
    <w:name w:val="heading 3"/>
    <w:basedOn w:val="Normalny"/>
    <w:next w:val="Normalny"/>
    <w:link w:val="Nagwek3Znak"/>
    <w:uiPriority w:val="9"/>
    <w:semiHidden/>
    <w:unhideWhenUsed/>
    <w:qFormat/>
    <w:rsid w:val="00A0247D"/>
    <w:pPr>
      <w:keepNext/>
      <w:keepLines/>
      <w:spacing w:before="40"/>
      <w:outlineLvl w:val="2"/>
    </w:pPr>
    <w:rPr>
      <w:rFonts w:asciiTheme="majorHAnsi" w:eastAsiaTheme="majorEastAsia" w:hAnsiTheme="majorHAnsi" w:cstheme="majorBidi"/>
      <w:color w:val="00507F"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EAD">
    <w:name w:val="LEAD"/>
    <w:basedOn w:val="Normalny"/>
    <w:qFormat/>
    <w:rsid w:val="0051173F"/>
    <w:rPr>
      <w:rFonts w:ascii="Pretty Bold" w:hAnsi="Pretty Bold" w:cs="Pretty Bold"/>
      <w:b/>
      <w:bCs/>
    </w:rPr>
  </w:style>
  <w:style w:type="paragraph" w:customStyle="1" w:styleId="BACKGROUNDER">
    <w:name w:val="BACKGROUNDER"/>
    <w:basedOn w:val="Normalny"/>
    <w:qFormat/>
    <w:rsid w:val="0051173F"/>
    <w:pPr>
      <w:spacing w:line="190" w:lineRule="atLeast"/>
    </w:pPr>
    <w:rPr>
      <w:sz w:val="16"/>
      <w:szCs w:val="16"/>
    </w:rPr>
  </w:style>
  <w:style w:type="paragraph" w:customStyle="1" w:styleId="Tre">
    <w:name w:val="Treść"/>
    <w:rPr>
      <w:rFonts w:ascii="Helvetica Neue" w:hAnsi="Helvetica Neue" w:cs="Arial Unicode MS"/>
      <w:color w:val="000000"/>
      <w:sz w:val="22"/>
      <w:szCs w:val="22"/>
      <w:lang w:val="de-DE"/>
      <w14:textOutline w14:w="0" w14:cap="flat" w14:cmpd="sng" w14:algn="ctr">
        <w14:noFill/>
        <w14:prstDash w14:val="solid"/>
        <w14:bevel/>
      </w14:textOutline>
    </w:rPr>
  </w:style>
  <w:style w:type="paragraph" w:customStyle="1" w:styleId="AKAPIT">
    <w:name w:val="AKAPIT"/>
    <w:basedOn w:val="Body"/>
    <w:qFormat/>
    <w:rsid w:val="0051173F"/>
    <w:pPr>
      <w:spacing w:line="240" w:lineRule="atLeast"/>
    </w:pPr>
    <w:rPr>
      <w:rFonts w:ascii="Pretty" w:hAnsi="Pretty" w:cs="Pretty"/>
    </w:rPr>
  </w:style>
  <w:style w:type="paragraph" w:styleId="Nagwek">
    <w:name w:val="header"/>
    <w:basedOn w:val="Normalny"/>
    <w:link w:val="NagwekZnak"/>
    <w:uiPriority w:val="99"/>
    <w:unhideWhenUsed/>
    <w:rsid w:val="0051173F"/>
    <w:pPr>
      <w:tabs>
        <w:tab w:val="center" w:pos="4536"/>
        <w:tab w:val="right" w:pos="9072"/>
      </w:tabs>
      <w:spacing w:line="240" w:lineRule="auto"/>
    </w:pPr>
  </w:style>
  <w:style w:type="character" w:customStyle="1" w:styleId="NagwekZnak">
    <w:name w:val="Nagłówek Znak"/>
    <w:basedOn w:val="Domylnaczcionkaakapitu"/>
    <w:link w:val="Nagwek"/>
    <w:uiPriority w:val="99"/>
    <w:rsid w:val="0051173F"/>
    <w:rPr>
      <w:rFonts w:ascii="Pretty" w:hAnsi="Pretty" w:cs="Pretty"/>
      <w:color w:val="0626A9"/>
    </w:rPr>
  </w:style>
  <w:style w:type="paragraph" w:styleId="Stopka">
    <w:name w:val="footer"/>
    <w:basedOn w:val="Normalny"/>
    <w:link w:val="StopkaZnak"/>
    <w:uiPriority w:val="99"/>
    <w:unhideWhenUsed/>
    <w:rsid w:val="0051173F"/>
    <w:pPr>
      <w:tabs>
        <w:tab w:val="center" w:pos="4536"/>
        <w:tab w:val="right" w:pos="9072"/>
      </w:tabs>
      <w:spacing w:line="240" w:lineRule="auto"/>
    </w:pPr>
  </w:style>
  <w:style w:type="character" w:customStyle="1" w:styleId="StopkaZnak">
    <w:name w:val="Stopka Znak"/>
    <w:basedOn w:val="Domylnaczcionkaakapitu"/>
    <w:link w:val="Stopka"/>
    <w:uiPriority w:val="99"/>
    <w:rsid w:val="0051173F"/>
    <w:rPr>
      <w:rFonts w:ascii="Pretty" w:hAnsi="Pretty" w:cs="Pretty"/>
      <w:color w:val="0626A9"/>
    </w:rPr>
  </w:style>
  <w:style w:type="paragraph" w:customStyle="1" w:styleId="body0">
    <w:name w:val="body"/>
    <w:basedOn w:val="Normalny"/>
    <w:uiPriority w:val="99"/>
    <w:rsid w:val="001E5E7D"/>
    <w:pPr>
      <w:spacing w:line="288" w:lineRule="auto"/>
    </w:pPr>
    <w:rPr>
      <w:rFonts w:ascii="PrettyVar-Regular" w:hAnsi="PrettyVar-Regular" w:cs="PrettyVar-Regular"/>
      <w:color w:val="0005FF"/>
    </w:rPr>
  </w:style>
  <w:style w:type="paragraph" w:customStyle="1" w:styleId="Body">
    <w:name w:val="Body"/>
    <w:basedOn w:val="body0"/>
    <w:uiPriority w:val="99"/>
    <w:rsid w:val="001E5E7D"/>
    <w:rPr>
      <w:color w:val="0626A9"/>
    </w:rPr>
  </w:style>
  <w:style w:type="paragraph" w:customStyle="1" w:styleId="bodyGillSans">
    <w:name w:val="body (Gill Sans)"/>
    <w:basedOn w:val="Normalny"/>
    <w:uiPriority w:val="99"/>
    <w:rsid w:val="002038B6"/>
    <w:pPr>
      <w:spacing w:line="288" w:lineRule="auto"/>
    </w:pPr>
    <w:rPr>
      <w:rFonts w:ascii="PrettyVar-Regular" w:hAnsi="PrettyVar-Regular" w:cs="PrettyVar-Regular"/>
      <w:color w:val="0005FF"/>
    </w:rPr>
  </w:style>
  <w:style w:type="paragraph" w:customStyle="1" w:styleId="BodyGillSans0">
    <w:name w:val="Body (Gill Sans)"/>
    <w:basedOn w:val="bodyGillSans"/>
    <w:uiPriority w:val="99"/>
    <w:rsid w:val="009741B5"/>
    <w:pPr>
      <w:spacing w:line="260" w:lineRule="atLeast"/>
    </w:pPr>
    <w:rPr>
      <w:rFonts w:ascii="Gill Sans" w:hAnsi="Gill Sans" w:cs="Gill Sans"/>
      <w:color w:val="0626A9"/>
      <w:spacing w:val="2"/>
    </w:rPr>
  </w:style>
  <w:style w:type="character" w:styleId="Numerstrony">
    <w:name w:val="page number"/>
    <w:basedOn w:val="Domylnaczcionkaakapitu"/>
    <w:uiPriority w:val="99"/>
    <w:semiHidden/>
    <w:unhideWhenUsed/>
    <w:rsid w:val="003249F3"/>
  </w:style>
  <w:style w:type="paragraph" w:customStyle="1" w:styleId="TYTU">
    <w:name w:val="TYTUŁ"/>
    <w:basedOn w:val="Normalny"/>
    <w:qFormat/>
    <w:rsid w:val="001B2F98"/>
    <w:rPr>
      <w:noProof/>
    </w:rPr>
  </w:style>
  <w:style w:type="paragraph" w:customStyle="1" w:styleId="ParagraphStyle1">
    <w:name w:val="Paragraph Style 1"/>
    <w:basedOn w:val="body0"/>
    <w:uiPriority w:val="99"/>
    <w:rsid w:val="0054166F"/>
    <w:rPr>
      <w:rFonts w:ascii="Pretty-Regular" w:hAnsi="Pretty-Regular" w:cs="Pretty-Regular"/>
      <w:color w:val="0626A9"/>
      <w:sz w:val="10"/>
      <w:szCs w:val="10"/>
    </w:rPr>
  </w:style>
  <w:style w:type="paragraph" w:customStyle="1" w:styleId="H2GillSans">
    <w:name w:val="H2 (Gill Sans)"/>
    <w:basedOn w:val="bodyGillSans"/>
    <w:uiPriority w:val="99"/>
    <w:rsid w:val="0054166F"/>
    <w:pPr>
      <w:spacing w:line="260" w:lineRule="atLeast"/>
    </w:pPr>
    <w:rPr>
      <w:rFonts w:ascii="Gill Sans" w:hAnsi="Gill Sans" w:cs="Gill Sans"/>
      <w:b/>
      <w:bCs/>
      <w:color w:val="0626A9"/>
    </w:rPr>
  </w:style>
  <w:style w:type="character" w:customStyle="1" w:styleId="bold">
    <w:name w:val="bold"/>
    <w:uiPriority w:val="99"/>
    <w:rsid w:val="0054166F"/>
    <w:rPr>
      <w:b/>
      <w:bCs/>
    </w:rPr>
  </w:style>
  <w:style w:type="paragraph" w:styleId="Tytu0">
    <w:name w:val="Title"/>
    <w:basedOn w:val="Normalny"/>
    <w:next w:val="Normalny"/>
    <w:link w:val="TytuZnak"/>
    <w:uiPriority w:val="10"/>
    <w:qFormat/>
    <w:rsid w:val="00962611"/>
    <w:pPr>
      <w:autoSpaceDE/>
      <w:autoSpaceDN/>
      <w:adjustRightInd/>
      <w:spacing w:after="80" w:line="240" w:lineRule="auto"/>
      <w:contextualSpacing/>
      <w:jc w:val="left"/>
      <w:textAlignment w:val="auto"/>
    </w:pPr>
    <w:rPr>
      <w:rFonts w:ascii="Pretty SemiBold" w:eastAsia="Times New Roman" w:hAnsi="Pretty SemiBold" w:cs="Times New Roman"/>
      <w:color w:val="auto"/>
      <w:spacing w:val="-10"/>
      <w:kern w:val="28"/>
      <w:sz w:val="56"/>
      <w:szCs w:val="56"/>
      <w:bdr w:val="none" w:sz="0" w:space="0" w:color="auto"/>
      <w:lang w:eastAsia="en-US"/>
    </w:rPr>
  </w:style>
  <w:style w:type="character" w:customStyle="1" w:styleId="TytuZnak">
    <w:name w:val="Tytuł Znak"/>
    <w:basedOn w:val="Domylnaczcionkaakapitu"/>
    <w:link w:val="Tytu0"/>
    <w:uiPriority w:val="10"/>
    <w:rsid w:val="00962611"/>
    <w:rPr>
      <w:rFonts w:ascii="Pretty SemiBold" w:eastAsia="Times New Roman" w:hAnsi="Pretty SemiBold"/>
      <w:spacing w:val="-10"/>
      <w:kern w:val="28"/>
      <w:sz w:val="56"/>
      <w:szCs w:val="56"/>
      <w:bdr w:val="none" w:sz="0" w:space="0" w:color="auto"/>
      <w:lang w:eastAsia="en-US"/>
    </w:rPr>
  </w:style>
  <w:style w:type="character" w:styleId="Odwoaniedokomentarza">
    <w:name w:val="annotation reference"/>
    <w:basedOn w:val="Domylnaczcionkaakapitu"/>
    <w:uiPriority w:val="99"/>
    <w:semiHidden/>
    <w:unhideWhenUsed/>
    <w:rsid w:val="002D7D29"/>
    <w:rPr>
      <w:sz w:val="16"/>
      <w:szCs w:val="16"/>
    </w:rPr>
  </w:style>
  <w:style w:type="paragraph" w:styleId="Tekstkomentarza">
    <w:name w:val="annotation text"/>
    <w:basedOn w:val="Normalny"/>
    <w:link w:val="TekstkomentarzaZnak"/>
    <w:uiPriority w:val="99"/>
    <w:unhideWhenUsed/>
    <w:rsid w:val="002D7D29"/>
    <w:pPr>
      <w:spacing w:line="240" w:lineRule="auto"/>
    </w:pPr>
  </w:style>
  <w:style w:type="character" w:customStyle="1" w:styleId="TekstkomentarzaZnak">
    <w:name w:val="Tekst komentarza Znak"/>
    <w:basedOn w:val="Domylnaczcionkaakapitu"/>
    <w:link w:val="Tekstkomentarza"/>
    <w:uiPriority w:val="99"/>
    <w:rsid w:val="002D7D29"/>
    <w:rPr>
      <w:rFonts w:ascii="Pretty" w:hAnsi="Pretty" w:cs="Pretty"/>
      <w:color w:val="0626A9"/>
    </w:rPr>
  </w:style>
  <w:style w:type="paragraph" w:styleId="Tematkomentarza">
    <w:name w:val="annotation subject"/>
    <w:basedOn w:val="Tekstkomentarza"/>
    <w:next w:val="Tekstkomentarza"/>
    <w:link w:val="TematkomentarzaZnak"/>
    <w:uiPriority w:val="99"/>
    <w:semiHidden/>
    <w:unhideWhenUsed/>
    <w:rsid w:val="002D7D29"/>
    <w:rPr>
      <w:b/>
      <w:bCs/>
    </w:rPr>
  </w:style>
  <w:style w:type="character" w:customStyle="1" w:styleId="TematkomentarzaZnak">
    <w:name w:val="Temat komentarza Znak"/>
    <w:basedOn w:val="TekstkomentarzaZnak"/>
    <w:link w:val="Tematkomentarza"/>
    <w:uiPriority w:val="99"/>
    <w:semiHidden/>
    <w:rsid w:val="002D7D29"/>
    <w:rPr>
      <w:rFonts w:ascii="Pretty" w:hAnsi="Pretty" w:cs="Pretty"/>
      <w:b/>
      <w:bCs/>
      <w:color w:val="0626A9"/>
    </w:rPr>
  </w:style>
  <w:style w:type="paragraph" w:styleId="Poprawka">
    <w:name w:val="Revision"/>
    <w:hidden/>
    <w:uiPriority w:val="99"/>
    <w:semiHidden/>
    <w:rsid w:val="002D7D29"/>
    <w:pPr>
      <w:pBdr>
        <w:top w:val="none" w:sz="0" w:space="0" w:color="auto"/>
        <w:left w:val="none" w:sz="0" w:space="0" w:color="auto"/>
        <w:bottom w:val="none" w:sz="0" w:space="0" w:color="auto"/>
        <w:right w:val="none" w:sz="0" w:space="0" w:color="auto"/>
        <w:between w:val="none" w:sz="0" w:space="0" w:color="auto"/>
        <w:bar w:val="none" w:sz="0" w:color="auto"/>
      </w:pBdr>
    </w:pPr>
    <w:rPr>
      <w:rFonts w:ascii="Pretty" w:hAnsi="Pretty" w:cs="Pretty"/>
      <w:color w:val="0626A9"/>
    </w:rPr>
  </w:style>
  <w:style w:type="paragraph" w:styleId="NormalnyWeb">
    <w:name w:val="Normal (Web)"/>
    <w:basedOn w:val="Normalny"/>
    <w:uiPriority w:val="99"/>
    <w:semiHidden/>
    <w:unhideWhenUsed/>
    <w:rsid w:val="0093169F"/>
    <w:rPr>
      <w:rFonts w:ascii="Times New Roman" w:hAnsi="Times New Roman" w:cs="Times New Roman"/>
      <w:sz w:val="24"/>
      <w:szCs w:val="24"/>
    </w:rPr>
  </w:style>
  <w:style w:type="table" w:customStyle="1" w:styleId="TableNormal1">
    <w:name w:val="Table Normal1"/>
    <w:rsid w:val="00C129DF"/>
    <w:tblPr>
      <w:tblInd w:w="0" w:type="dxa"/>
      <w:tblCellMar>
        <w:top w:w="0" w:type="dxa"/>
        <w:left w:w="0" w:type="dxa"/>
        <w:bottom w:w="0" w:type="dxa"/>
        <w:right w:w="0" w:type="dxa"/>
      </w:tblCellMar>
    </w:tblPr>
  </w:style>
  <w:style w:type="character" w:customStyle="1" w:styleId="Nagwek2Znak">
    <w:name w:val="Nagłówek 2 Znak"/>
    <w:basedOn w:val="Domylnaczcionkaakapitu"/>
    <w:link w:val="Nagwek2"/>
    <w:uiPriority w:val="9"/>
    <w:rsid w:val="00065DE8"/>
    <w:rPr>
      <w:rFonts w:asciiTheme="majorHAnsi" w:eastAsiaTheme="majorEastAsia" w:hAnsiTheme="majorHAnsi" w:cstheme="majorBidi"/>
      <w:color w:val="0079BF" w:themeColor="accent1" w:themeShade="BF"/>
      <w:sz w:val="26"/>
      <w:szCs w:val="26"/>
    </w:rPr>
  </w:style>
  <w:style w:type="paragraph" w:styleId="Tekstpodstawowy">
    <w:name w:val="Body Text"/>
    <w:basedOn w:val="Normalny"/>
    <w:link w:val="TekstpodstawowyZnak"/>
    <w:uiPriority w:val="99"/>
    <w:unhideWhenUsed/>
    <w:rsid w:val="00065DE8"/>
    <w:pPr>
      <w:spacing w:after="120"/>
    </w:pPr>
  </w:style>
  <w:style w:type="character" w:customStyle="1" w:styleId="TekstpodstawowyZnak">
    <w:name w:val="Tekst podstawowy Znak"/>
    <w:basedOn w:val="Domylnaczcionkaakapitu"/>
    <w:link w:val="Tekstpodstawowy"/>
    <w:uiPriority w:val="99"/>
    <w:rsid w:val="00065DE8"/>
    <w:rPr>
      <w:rFonts w:ascii="Pretty" w:hAnsi="Pretty" w:cs="Pretty"/>
      <w:color w:val="0626A9"/>
    </w:rPr>
  </w:style>
  <w:style w:type="character" w:customStyle="1" w:styleId="Nagwek3Znak">
    <w:name w:val="Nagłówek 3 Znak"/>
    <w:basedOn w:val="Domylnaczcionkaakapitu"/>
    <w:link w:val="Nagwek3"/>
    <w:uiPriority w:val="9"/>
    <w:semiHidden/>
    <w:rsid w:val="00A0247D"/>
    <w:rPr>
      <w:rFonts w:asciiTheme="majorHAnsi" w:eastAsiaTheme="majorEastAsia" w:hAnsiTheme="majorHAnsi" w:cstheme="majorBidi"/>
      <w:color w:val="00507F" w:themeColor="accent1" w:themeShade="7F"/>
      <w:sz w:val="24"/>
      <w:szCs w:val="24"/>
    </w:rPr>
  </w:style>
  <w:style w:type="paragraph" w:customStyle="1" w:styleId="info2">
    <w:name w:val="info 2"/>
    <w:rsid w:val="007A79A9"/>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both"/>
    </w:pPr>
    <w:rPr>
      <w:rFonts w:ascii="Satoshi Regular" w:hAnsi="Satoshi Regular" w:cs="Arial Unicode MS"/>
      <w:color w:val="000000"/>
      <w:sz w:val="18"/>
      <w:szCs w:val="18"/>
      <w:u w:color="3D4B57"/>
      <w:bdr w:val="none" w:sz="0" w:space="0" w:color="auto"/>
      <w:lang w:val="en-US" w:eastAsia="en-US"/>
      <w14:textOutline w14:w="12700" w14:cap="flat" w14:cmpd="sng" w14:algn="ctr">
        <w14:noFill/>
        <w14:prstDash w14:val="solid"/>
        <w14:miter w14:lim="100000"/>
      </w14:textOutline>
    </w:rPr>
  </w:style>
  <w:style w:type="table" w:styleId="Tabela-Siatka">
    <w:name w:val="Table Grid"/>
    <w:basedOn w:val="Standardowy"/>
    <w:uiPriority w:val="39"/>
    <w:rsid w:val="007A79A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1A1356"/>
    <w:pPr>
      <w:spacing w:line="240" w:lineRule="auto"/>
    </w:pPr>
  </w:style>
  <w:style w:type="character" w:customStyle="1" w:styleId="TekstprzypisudolnegoZnak">
    <w:name w:val="Tekst przypisu dolnego Znak"/>
    <w:basedOn w:val="Domylnaczcionkaakapitu"/>
    <w:link w:val="Tekstprzypisudolnego"/>
    <w:uiPriority w:val="99"/>
    <w:semiHidden/>
    <w:rsid w:val="001A1356"/>
    <w:rPr>
      <w:rFonts w:ascii="Pretty" w:hAnsi="Pretty" w:cs="Pretty"/>
      <w:color w:val="0626A9"/>
    </w:rPr>
  </w:style>
  <w:style w:type="character" w:styleId="Odwoanieprzypisudolnego">
    <w:name w:val="footnote reference"/>
    <w:basedOn w:val="Domylnaczcionkaakapitu"/>
    <w:uiPriority w:val="99"/>
    <w:semiHidden/>
    <w:unhideWhenUsed/>
    <w:rsid w:val="001A13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355970">
      <w:bodyDiv w:val="1"/>
      <w:marLeft w:val="0"/>
      <w:marRight w:val="0"/>
      <w:marTop w:val="0"/>
      <w:marBottom w:val="0"/>
      <w:divBdr>
        <w:top w:val="none" w:sz="0" w:space="0" w:color="auto"/>
        <w:left w:val="none" w:sz="0" w:space="0" w:color="auto"/>
        <w:bottom w:val="none" w:sz="0" w:space="0" w:color="auto"/>
        <w:right w:val="none" w:sz="0" w:space="0" w:color="auto"/>
      </w:divBdr>
    </w:div>
    <w:div w:id="2137791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AD4B0632B8694ABB54F10A11CD9538" ma:contentTypeVersion="19" ma:contentTypeDescription="Utwórz nowy dokument." ma:contentTypeScope="" ma:versionID="84ea5e892ac83e1dc78fe63d8904f1a3">
  <xsd:schema xmlns:xsd="http://www.w3.org/2001/XMLSchema" xmlns:xs="http://www.w3.org/2001/XMLSchema" xmlns:p="http://schemas.microsoft.com/office/2006/metadata/properties" xmlns:ns2="55537f7f-03a2-4d29-9cf4-122cbff8cf5a" xmlns:ns3="63bc4254-4303-4751-808a-467bc8af4b94" targetNamespace="http://schemas.microsoft.com/office/2006/metadata/properties" ma:root="true" ma:fieldsID="ea779c99dfb248b3c5a94ac8820c2083" ns2:_="" ns3:_="">
    <xsd:import namespace="55537f7f-03a2-4d29-9cf4-122cbff8cf5a"/>
    <xsd:import namespace="63bc4254-4303-4751-808a-467bc8af4b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37f7f-03a2-4d29-9cf4-122cbff8c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659e6cfe-8a72-4a82-9449-87dbf8acb4b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bc4254-4303-4751-808a-467bc8af4b94"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75ac91cc-6dd7-43a0-ad9e-d7444e032596}" ma:internalName="TaxCatchAll" ma:showField="CatchAllData" ma:web="63bc4254-4303-4751-808a-467bc8af4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537f7f-03a2-4d29-9cf4-122cbff8cf5a">
      <Terms xmlns="http://schemas.microsoft.com/office/infopath/2007/PartnerControls"/>
    </lcf76f155ced4ddcb4097134ff3c332f>
    <TaxCatchAll xmlns="63bc4254-4303-4751-808a-467bc8af4b9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014932-5B78-4C5B-B988-9546D0B1A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37f7f-03a2-4d29-9cf4-122cbff8cf5a"/>
    <ds:schemaRef ds:uri="63bc4254-4303-4751-808a-467bc8af4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9B6F0-6F03-4FC2-B41A-C9C1AA146FB4}">
  <ds:schemaRefs>
    <ds:schemaRef ds:uri="http://schemas.microsoft.com/office/2006/metadata/properties"/>
    <ds:schemaRef ds:uri="http://schemas.microsoft.com/office/infopath/2007/PartnerControls"/>
    <ds:schemaRef ds:uri="55537f7f-03a2-4d29-9cf4-122cbff8cf5a"/>
    <ds:schemaRef ds:uri="63bc4254-4303-4751-808a-467bc8af4b94"/>
  </ds:schemaRefs>
</ds:datastoreItem>
</file>

<file path=customXml/itemProps3.xml><?xml version="1.0" encoding="utf-8"?>
<ds:datastoreItem xmlns:ds="http://schemas.openxmlformats.org/officeDocument/2006/customXml" ds:itemID="{8731C55B-D9D5-1145-885D-2021DAB68276}">
  <ds:schemaRefs>
    <ds:schemaRef ds:uri="http://schemas.openxmlformats.org/officeDocument/2006/bibliography"/>
  </ds:schemaRefs>
</ds:datastoreItem>
</file>

<file path=customXml/itemProps4.xml><?xml version="1.0" encoding="utf-8"?>
<ds:datastoreItem xmlns:ds="http://schemas.openxmlformats.org/officeDocument/2006/customXml" ds:itemID="{2E7B1459-757E-4205-8A71-165322687FF1}">
  <ds:schemaRefs>
    <ds:schemaRef ds:uri="http://schemas.microsoft.com/sharepoint/v3/contenttype/forms"/>
  </ds:schemaRefs>
</ds:datastoreItem>
</file>

<file path=docMetadata/LabelInfo.xml><?xml version="1.0" encoding="utf-8"?>
<clbl:labelList xmlns:clbl="http://schemas.microsoft.com/office/2020/mipLabelMetadata">
  <clbl:label id="{618cf28d-68c8-4b16-8f2a-ba960b18936b}" enabled="0" method="" siteId="{618cf28d-68c8-4b16-8f2a-ba960b18936b}" removed="1"/>
  <clbl:label id="{eda70757-dcbb-438f-8988-367df64b7aa3}" enabled="0" method="" siteId="{eda70757-dcbb-438f-8988-367df64b7aa3}" removed="1"/>
</clbl:labelList>
</file>

<file path=docProps/app.xml><?xml version="1.0" encoding="utf-8"?>
<Properties xmlns="http://schemas.openxmlformats.org/officeDocument/2006/extended-properties" xmlns:vt="http://schemas.openxmlformats.org/officeDocument/2006/docPropsVTypes">
  <Template>Normal</Template>
  <TotalTime>27</TotalTime>
  <Pages>3</Pages>
  <Words>759</Words>
  <Characters>4556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Świętosławski</dc:creator>
  <cp:keywords/>
  <cp:lastModifiedBy>Ostrowski, Piotr</cp:lastModifiedBy>
  <cp:revision>15</cp:revision>
  <dcterms:created xsi:type="dcterms:W3CDTF">2026-04-22T17:29:00Z</dcterms:created>
  <dcterms:modified xsi:type="dcterms:W3CDTF">2026-04-28T09:52:00Z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0x01010056AD4B0632B8694ABB54F10A11CD9538</vt:lpwstr>
  </property>
  <property fmtid="{D5CDD505-2E9C-101B-9397-08002B2CF9AE}" pid="3" name="MediaServiceImageTags">
    <vt:lpwstr/>
  </property>
</Properties>
</file>