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5653" w14:textId="72694ABD" w:rsidR="000F006D" w:rsidRDefault="000F006D"/>
    <w:p w14:paraId="4C6531B7" w14:textId="327F8059" w:rsidR="00FC72E7" w:rsidRDefault="008C3A4C" w:rsidP="00FC72E7">
      <w:pPr>
        <w:jc w:val="right"/>
      </w:pPr>
      <w:r>
        <w:t>28</w:t>
      </w:r>
      <w:r w:rsidR="00FC72E7">
        <w:t>.04.2026r.</w:t>
      </w:r>
    </w:p>
    <w:p w14:paraId="40056D7D" w14:textId="0BBB01B4" w:rsidR="00FC72E7" w:rsidRDefault="00FC72E7" w:rsidP="00FC72E7">
      <w:r>
        <w:t>INFORMACJA PRASOWA</w:t>
      </w:r>
    </w:p>
    <w:p w14:paraId="203D1D93" w14:textId="63A4594E" w:rsidR="00FC72E7" w:rsidRDefault="00FC72E7" w:rsidP="00FC72E7"/>
    <w:p w14:paraId="3302FB6D" w14:textId="16C9FB66" w:rsidR="00FC72E7" w:rsidRPr="0051355E" w:rsidRDefault="00FC72E7" w:rsidP="00FC72E7">
      <w:pPr>
        <w:jc w:val="center"/>
        <w:rPr>
          <w:b/>
          <w:bCs/>
        </w:rPr>
      </w:pPr>
      <w:r w:rsidRPr="0051355E">
        <w:rPr>
          <w:b/>
          <w:bCs/>
        </w:rPr>
        <w:t>Grupa RMF kontynuuje współpracę z 38 Content Communication</w:t>
      </w:r>
    </w:p>
    <w:p w14:paraId="5DBE3798" w14:textId="58432BA1" w:rsidR="00FC72E7" w:rsidRPr="0051355E" w:rsidRDefault="00FC72E7" w:rsidP="00FC72E7">
      <w:pPr>
        <w:jc w:val="both"/>
        <w:rPr>
          <w:b/>
          <w:bCs/>
        </w:rPr>
      </w:pPr>
      <w:r w:rsidRPr="0051355E">
        <w:rPr>
          <w:b/>
          <w:bCs/>
        </w:rPr>
        <w:t>38 Content Communication nadal będzie odpowi</w:t>
      </w:r>
      <w:r w:rsidR="003079F9">
        <w:rPr>
          <w:b/>
          <w:bCs/>
        </w:rPr>
        <w:t>adać</w:t>
      </w:r>
      <w:r w:rsidRPr="0051355E">
        <w:rPr>
          <w:b/>
          <w:bCs/>
        </w:rPr>
        <w:t xml:space="preserve"> za kompleksową obsługę</w:t>
      </w:r>
      <w:r w:rsidR="003079F9">
        <w:rPr>
          <w:b/>
          <w:bCs/>
        </w:rPr>
        <w:t xml:space="preserve"> komunikacyjną</w:t>
      </w:r>
      <w:r w:rsidRPr="0051355E">
        <w:rPr>
          <w:b/>
          <w:bCs/>
        </w:rPr>
        <w:t xml:space="preserve"> Grupy RMF i jej kluczowych marek, w tym RMF FM</w:t>
      </w:r>
      <w:r w:rsidR="008C3A4C">
        <w:rPr>
          <w:b/>
          <w:bCs/>
        </w:rPr>
        <w:t xml:space="preserve"> – Radia nr 1 w Polsce</w:t>
      </w:r>
      <w:r w:rsidRPr="0051355E">
        <w:rPr>
          <w:b/>
          <w:bCs/>
        </w:rPr>
        <w:t xml:space="preserve">. </w:t>
      </w:r>
      <w:r w:rsidR="003079F9">
        <w:rPr>
          <w:b/>
          <w:bCs/>
        </w:rPr>
        <w:t>W nowym kontrakcie zakres działań Agencji został rozszerzony o kolejne obszary.</w:t>
      </w:r>
    </w:p>
    <w:p w14:paraId="1C8D6AB7" w14:textId="709F96E9" w:rsidR="00FC72E7" w:rsidRDefault="003079F9" w:rsidP="00FC72E7">
      <w:pPr>
        <w:jc w:val="both"/>
      </w:pPr>
      <w:r>
        <w:t>W</w:t>
      </w:r>
      <w:r w:rsidR="00FC72E7">
        <w:t>spółpraca Grup</w:t>
      </w:r>
      <w:r>
        <w:t>y</w:t>
      </w:r>
      <w:r w:rsidR="00FC72E7">
        <w:t xml:space="preserve"> RMF </w:t>
      </w:r>
      <w:r>
        <w:t>i</w:t>
      </w:r>
      <w:r w:rsidR="00FC72E7">
        <w:t xml:space="preserve"> 38 Content Communication </w:t>
      </w:r>
      <w:r>
        <w:t>rozpoczęła się</w:t>
      </w:r>
      <w:r w:rsidR="00FC72E7">
        <w:t xml:space="preserve"> w listopadzie 2024 roku. </w:t>
      </w:r>
      <w:r>
        <w:t xml:space="preserve">Dotychczas </w:t>
      </w:r>
      <w:r w:rsidR="00FC72E7">
        <w:t>Agencj</w:t>
      </w:r>
      <w:r>
        <w:t xml:space="preserve">a odpowiadała za </w:t>
      </w:r>
      <w:r w:rsidR="00FC72E7">
        <w:t>działani</w:t>
      </w:r>
      <w:r>
        <w:t>a</w:t>
      </w:r>
      <w:r w:rsidR="00FC72E7">
        <w:t xml:space="preserve"> z zakresu PR korporacyjnego, komunikacji kryzysowe</w:t>
      </w:r>
      <w:r>
        <w:t xml:space="preserve">j i </w:t>
      </w:r>
      <w:r w:rsidR="00FC72E7">
        <w:t xml:space="preserve"> produktowej, a także CSR i ESG. </w:t>
      </w:r>
      <w:r>
        <w:t>W</w:t>
      </w:r>
      <w:r w:rsidR="00FC72E7">
        <w:t>spierał</w:t>
      </w:r>
      <w:r>
        <w:t>a również</w:t>
      </w:r>
      <w:r w:rsidR="00FC72E7">
        <w:t xml:space="preserve"> Grupę w </w:t>
      </w:r>
      <w:r>
        <w:t>tworzeniu</w:t>
      </w:r>
      <w:r w:rsidR="00FC72E7">
        <w:t xml:space="preserve"> treści do korporacyjnych</w:t>
      </w:r>
      <w:r>
        <w:t xml:space="preserve"> kanałów</w:t>
      </w:r>
      <w:r w:rsidR="00FC72E7">
        <w:t xml:space="preserve"> social medi</w:t>
      </w:r>
      <w:r>
        <w:t>a.</w:t>
      </w:r>
    </w:p>
    <w:p w14:paraId="229A7067" w14:textId="2A6446DB" w:rsidR="00FC72E7" w:rsidRDefault="00FC72E7" w:rsidP="00FC72E7">
      <w:pPr>
        <w:jc w:val="both"/>
      </w:pPr>
      <w:r w:rsidRPr="00FC72E7">
        <w:t>Od teraz zespół 38 Content Communication będzie o</w:t>
      </w:r>
      <w:r>
        <w:t>dpowiedzialny również za komunikację lifestyle’ową oraz</w:t>
      </w:r>
      <w:r w:rsidR="006F793D">
        <w:t xml:space="preserve"> tę dotyczącą szerokich rozwiązań i technologii digitalowych Grupy.</w:t>
      </w:r>
    </w:p>
    <w:p w14:paraId="63FEF774" w14:textId="3987BD12" w:rsidR="00D203EF" w:rsidRDefault="00D203EF" w:rsidP="00FC72E7">
      <w:pPr>
        <w:jc w:val="both"/>
      </w:pPr>
      <w:r>
        <w:t xml:space="preserve">- </w:t>
      </w:r>
      <w:r w:rsidRPr="00D203EF">
        <w:rPr>
          <w:i/>
          <w:iCs/>
        </w:rPr>
        <w:t xml:space="preserve">Współpraca z Grupą RMF pokazała, jak ważne w komunikacji dużej organizacji są dobrze poukładane procesy, szybki przepływ informacji i zespół, który doskonale rozumie specyfikę rynku medialnego. </w:t>
      </w:r>
      <w:r w:rsidR="003079F9">
        <w:rPr>
          <w:i/>
          <w:iCs/>
        </w:rPr>
        <w:t>W</w:t>
      </w:r>
      <w:r w:rsidRPr="00D203EF">
        <w:rPr>
          <w:i/>
          <w:iCs/>
        </w:rPr>
        <w:t xml:space="preserve">ypracowaliśmy wspólnie model działania, który pozwala nam sprawnie odpowiadać zarówno na potrzeby korporacyjne, jak i projektowe. Rozszerzenie </w:t>
      </w:r>
      <w:r w:rsidR="003079F9">
        <w:rPr>
          <w:i/>
          <w:iCs/>
        </w:rPr>
        <w:t xml:space="preserve">tej </w:t>
      </w:r>
      <w:r w:rsidRPr="00D203EF">
        <w:rPr>
          <w:i/>
          <w:iCs/>
        </w:rPr>
        <w:t>współpracy jest dla nas potwierdzeniem, że ten sposób jest efektywny i może z powodzeniem wspierać kolejne obszary komunikacji Grupy</w:t>
      </w:r>
      <w:r>
        <w:t xml:space="preserve"> – komentuje </w:t>
      </w:r>
      <w:r w:rsidRPr="00D203EF">
        <w:rPr>
          <w:b/>
          <w:bCs/>
        </w:rPr>
        <w:t>Katarzyna Życińska, CEO 38 Content Communication</w:t>
      </w:r>
      <w:r>
        <w:t>.</w:t>
      </w:r>
    </w:p>
    <w:p w14:paraId="4410A8BC" w14:textId="45F2065C" w:rsidR="00D203EF" w:rsidRDefault="00D203EF" w:rsidP="00FC72E7">
      <w:pPr>
        <w:jc w:val="both"/>
      </w:pPr>
      <w:r>
        <w:t xml:space="preserve">- </w:t>
      </w:r>
      <w:r w:rsidR="008C3A4C" w:rsidRPr="008C3A4C">
        <w:rPr>
          <w:i/>
          <w:iCs/>
        </w:rPr>
        <w:t>Kontynuacja umowy z 38 Content Communication to efekt pozytywnej odpowiedzi Agencji na nasze uwagi i potrzebę zmian oraz dobra ocena zaproponowanej strategii dla obszaru digital. Cieszymy się tym bardzie</w:t>
      </w:r>
      <w:r w:rsidR="000001F0">
        <w:rPr>
          <w:i/>
          <w:iCs/>
        </w:rPr>
        <w:t>j</w:t>
      </w:r>
      <w:r w:rsidR="008C3A4C" w:rsidRPr="008C3A4C">
        <w:rPr>
          <w:i/>
          <w:iCs/>
        </w:rPr>
        <w:t xml:space="preserve"> z kontynuacji umowy</w:t>
      </w:r>
      <w:r w:rsidR="000001F0">
        <w:rPr>
          <w:i/>
          <w:iCs/>
        </w:rPr>
        <w:t>,</w:t>
      </w:r>
      <w:r w:rsidR="008C3A4C" w:rsidRPr="008C3A4C">
        <w:rPr>
          <w:i/>
          <w:iCs/>
        </w:rPr>
        <w:t xml:space="preserve"> ponieważ Agencja dobrze poznała już specyfikę naszej organizacji</w:t>
      </w:r>
      <w:r w:rsidR="000001F0">
        <w:rPr>
          <w:i/>
          <w:iCs/>
        </w:rPr>
        <w:t>,</w:t>
      </w:r>
      <w:r w:rsidR="008C3A4C" w:rsidRPr="008C3A4C">
        <w:rPr>
          <w:i/>
          <w:iCs/>
        </w:rPr>
        <w:t xml:space="preserve"> co pozwala na jeszcze bardziej efektywną współpracę</w:t>
      </w:r>
      <w:r w:rsidR="008C3A4C">
        <w:rPr>
          <w:i/>
          <w:iCs/>
        </w:rPr>
        <w:t xml:space="preserve"> </w:t>
      </w:r>
      <w:r>
        <w:t xml:space="preserve">– </w:t>
      </w:r>
      <w:r w:rsidRPr="008C3A4C">
        <w:t xml:space="preserve">dodaje </w:t>
      </w:r>
      <w:r w:rsidR="008C3A4C" w:rsidRPr="008C3A4C">
        <w:rPr>
          <w:b/>
          <w:bCs/>
        </w:rPr>
        <w:t>Tomasz Ramza</w:t>
      </w:r>
      <w:r w:rsidRPr="008C3A4C">
        <w:rPr>
          <w:b/>
          <w:bCs/>
        </w:rPr>
        <w:t xml:space="preserve">, </w:t>
      </w:r>
      <w:r w:rsidR="008C3A4C" w:rsidRPr="008C3A4C">
        <w:rPr>
          <w:b/>
          <w:bCs/>
        </w:rPr>
        <w:t xml:space="preserve">Prezes Zarządu </w:t>
      </w:r>
      <w:r w:rsidRPr="008C3A4C">
        <w:rPr>
          <w:b/>
          <w:bCs/>
        </w:rPr>
        <w:t>Grup</w:t>
      </w:r>
      <w:r w:rsidR="008C3A4C" w:rsidRPr="008C3A4C">
        <w:rPr>
          <w:b/>
          <w:bCs/>
        </w:rPr>
        <w:t>y</w:t>
      </w:r>
      <w:r w:rsidRPr="008C3A4C">
        <w:rPr>
          <w:b/>
          <w:bCs/>
        </w:rPr>
        <w:t xml:space="preserve"> RMF</w:t>
      </w:r>
      <w:r w:rsidRPr="008C3A4C">
        <w:t>.</w:t>
      </w:r>
    </w:p>
    <w:p w14:paraId="4E8B50DD" w14:textId="013B3375" w:rsidR="003169BF" w:rsidRPr="00FC72E7" w:rsidRDefault="003169BF" w:rsidP="00FC72E7">
      <w:pPr>
        <w:jc w:val="both"/>
      </w:pPr>
      <w:r>
        <w:t xml:space="preserve">Za bieżącą obsługę projektu </w:t>
      </w:r>
      <w:r w:rsidR="003079F9">
        <w:t xml:space="preserve">po stronie 38 Content Communication </w:t>
      </w:r>
      <w:r>
        <w:t xml:space="preserve">odpowiada zespół </w:t>
      </w:r>
      <w:r w:rsidR="003079F9">
        <w:t>kierowany przez</w:t>
      </w:r>
      <w:r>
        <w:t xml:space="preserve"> Monik</w:t>
      </w:r>
      <w:r w:rsidR="003079F9">
        <w:t>ę</w:t>
      </w:r>
      <w:r>
        <w:t xml:space="preserve"> Langner, PR &amp; Content Director. Wsparcie strategiczne zapewniają Katarzyna Życińska, CEO oraz Zbigniew Badziak, COO w 38 Content Communication.</w:t>
      </w:r>
    </w:p>
    <w:p w14:paraId="6F0EE841" w14:textId="77777777" w:rsidR="00FC72E7" w:rsidRPr="00FC72E7" w:rsidRDefault="00FC72E7" w:rsidP="00FC72E7">
      <w:pPr>
        <w:jc w:val="center"/>
      </w:pPr>
    </w:p>
    <w:sectPr w:rsidR="00FC72E7" w:rsidRPr="00FC72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CE7D" w14:textId="77777777" w:rsidR="00EC1FB6" w:rsidRDefault="00EC1FB6" w:rsidP="00FC72E7">
      <w:pPr>
        <w:spacing w:after="0" w:line="240" w:lineRule="auto"/>
      </w:pPr>
      <w:r>
        <w:separator/>
      </w:r>
    </w:p>
  </w:endnote>
  <w:endnote w:type="continuationSeparator" w:id="0">
    <w:p w14:paraId="1BDA682B" w14:textId="77777777" w:rsidR="00EC1FB6" w:rsidRDefault="00EC1FB6" w:rsidP="00FC7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A34C" w14:textId="77777777" w:rsidR="00EC1FB6" w:rsidRDefault="00EC1FB6" w:rsidP="00FC72E7">
      <w:pPr>
        <w:spacing w:after="0" w:line="240" w:lineRule="auto"/>
      </w:pPr>
      <w:r>
        <w:separator/>
      </w:r>
    </w:p>
  </w:footnote>
  <w:footnote w:type="continuationSeparator" w:id="0">
    <w:p w14:paraId="7759E18E" w14:textId="77777777" w:rsidR="00EC1FB6" w:rsidRDefault="00EC1FB6" w:rsidP="00FC7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E3F6" w14:textId="46F87D8F" w:rsidR="00FC72E7" w:rsidRPr="00FC72E7" w:rsidRDefault="00FC72E7" w:rsidP="00FC72E7">
    <w:pPr>
      <w:pStyle w:val="Nagwek"/>
    </w:pPr>
    <w:r>
      <w:rPr>
        <w:noProof/>
      </w:rPr>
      <w:drawing>
        <wp:inline distT="0" distB="0" distL="0" distR="0" wp14:anchorId="45F59FEE" wp14:editId="7B054426">
          <wp:extent cx="2023135" cy="488037"/>
          <wp:effectExtent l="0" t="0" r="0" b="7620"/>
          <wp:docPr id="2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786" cy="502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E7"/>
    <w:rsid w:val="000001F0"/>
    <w:rsid w:val="000F006D"/>
    <w:rsid w:val="003079F9"/>
    <w:rsid w:val="003169BF"/>
    <w:rsid w:val="003C7606"/>
    <w:rsid w:val="0051355E"/>
    <w:rsid w:val="005C0061"/>
    <w:rsid w:val="006F793D"/>
    <w:rsid w:val="008C3A4C"/>
    <w:rsid w:val="00D203EF"/>
    <w:rsid w:val="00EC1FB6"/>
    <w:rsid w:val="00FC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FF92"/>
  <w15:chartTrackingRefBased/>
  <w15:docId w15:val="{A5F4DCBB-6757-4121-B4E6-AC2F54C0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7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2E7"/>
  </w:style>
  <w:style w:type="paragraph" w:styleId="Stopka">
    <w:name w:val="footer"/>
    <w:basedOn w:val="Normalny"/>
    <w:link w:val="StopkaZnak"/>
    <w:uiPriority w:val="99"/>
    <w:unhideWhenUsed/>
    <w:rsid w:val="00FC7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6</cp:revision>
  <dcterms:created xsi:type="dcterms:W3CDTF">2026-04-17T12:55:00Z</dcterms:created>
  <dcterms:modified xsi:type="dcterms:W3CDTF">2026-04-27T17:54:00Z</dcterms:modified>
</cp:coreProperties>
</file>