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03A" w14:textId="77777777" w:rsidR="00EF5A8B" w:rsidRPr="00491EF0" w:rsidRDefault="00EF5A8B" w:rsidP="00EF5A8B">
      <w:pPr>
        <w:pStyle w:val="Cabealho"/>
        <w:spacing w:line="360" w:lineRule="auto"/>
        <w:jc w:val="center"/>
        <w:rPr>
          <w:rFonts w:cs="Calibri"/>
          <w:b/>
          <w:smallCaps/>
          <w:color w:val="808080"/>
          <w:sz w:val="36"/>
          <w:szCs w:val="36"/>
        </w:rPr>
      </w:pPr>
      <w:r w:rsidRPr="00491EF0">
        <w:rPr>
          <w:rFonts w:cs="Calibri"/>
          <w:b/>
          <w:smallCaps/>
          <w:color w:val="808080"/>
          <w:sz w:val="36"/>
          <w:szCs w:val="36"/>
        </w:rPr>
        <w:t>COMUNICADO DE IMPRENSA</w:t>
      </w:r>
    </w:p>
    <w:p w14:paraId="3ED5E5DE" w14:textId="41F29027" w:rsidR="0099568C" w:rsidRDefault="0099568C" w:rsidP="00EF5A8B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  <w:sz w:val="40"/>
          <w:szCs w:val="40"/>
        </w:rPr>
      </w:pPr>
      <w:r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Lusíadas Saúde assegura serviço médico </w:t>
      </w:r>
      <w:r>
        <w:br/>
      </w:r>
      <w:r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do Rock in Rio </w:t>
      </w:r>
      <w:r w:rsidR="00D52BE7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Lisboa </w:t>
      </w:r>
      <w:r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>pel</w:t>
      </w:r>
      <w:r w:rsidR="00D52BE7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a </w:t>
      </w:r>
      <w:r w:rsidR="002D16BA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>5</w:t>
      </w:r>
      <w:r w:rsidR="0103803F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>.</w:t>
      </w:r>
      <w:r w:rsidR="002D16BA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>ª</w:t>
      </w:r>
      <w:r w:rsidR="00D52BE7"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 </w:t>
      </w:r>
      <w:r w:rsidRPr="6CAB2656">
        <w:rPr>
          <w:rFonts w:eastAsia="ヒラギノ角ゴ Pro W3" w:cs="Calibri"/>
          <w:b/>
          <w:bCs/>
          <w:color w:val="000000" w:themeColor="text1"/>
          <w:sz w:val="40"/>
          <w:szCs w:val="40"/>
        </w:rPr>
        <w:t>edição consecutiva</w:t>
      </w:r>
    </w:p>
    <w:p w14:paraId="0584BCE9" w14:textId="3FB5DC70" w:rsidR="006139FB" w:rsidRDefault="00D80D59" w:rsidP="006139FB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</w:rPr>
      </w:pPr>
      <w:r w:rsidRPr="6CAB2656">
        <w:rPr>
          <w:rFonts w:eastAsia="ヒラギノ角ゴ Pro W3" w:cs="Calibri"/>
          <w:b/>
          <w:bCs/>
          <w:color w:val="000000" w:themeColor="text1"/>
        </w:rPr>
        <w:t>C</w:t>
      </w:r>
      <w:r w:rsidR="00135DBF" w:rsidRPr="6CAB2656">
        <w:rPr>
          <w:rFonts w:eastAsia="ヒラギノ角ゴ Pro W3" w:cs="Calibri"/>
          <w:b/>
          <w:bCs/>
          <w:color w:val="000000" w:themeColor="text1"/>
        </w:rPr>
        <w:t>erca de 220</w:t>
      </w:r>
      <w:r w:rsidR="007B117B" w:rsidRPr="6CAB2656">
        <w:rPr>
          <w:rFonts w:eastAsia="ヒラギノ角ゴ Pro W3" w:cs="Calibri"/>
          <w:b/>
          <w:bCs/>
          <w:color w:val="000000" w:themeColor="text1"/>
        </w:rPr>
        <w:t xml:space="preserve"> profissionais</w:t>
      </w:r>
      <w:r w:rsidRPr="6CAB2656">
        <w:rPr>
          <w:rFonts w:eastAsia="ヒラギノ角ゴ Pro W3" w:cs="Calibri"/>
          <w:b/>
          <w:bCs/>
          <w:color w:val="000000" w:themeColor="text1"/>
        </w:rPr>
        <w:t xml:space="preserve"> mobilizados</w:t>
      </w:r>
      <w:r w:rsidR="007B117B" w:rsidRPr="6CAB2656">
        <w:rPr>
          <w:rFonts w:eastAsia="ヒラギノ角ゴ Pro W3" w:cs="Calibri"/>
          <w:b/>
          <w:bCs/>
          <w:color w:val="000000" w:themeColor="text1"/>
        </w:rPr>
        <w:t xml:space="preserve"> para</w:t>
      </w:r>
      <w:r w:rsidR="6DF23E7F" w:rsidRPr="6CAB2656">
        <w:rPr>
          <w:rFonts w:eastAsia="ヒラギノ角ゴ Pro W3" w:cs="Calibri"/>
          <w:b/>
          <w:bCs/>
          <w:color w:val="000000" w:themeColor="text1"/>
        </w:rPr>
        <w:t xml:space="preserve"> inspirar, </w:t>
      </w:r>
      <w:r w:rsidR="007B117B" w:rsidRPr="6CAB2656">
        <w:rPr>
          <w:rFonts w:eastAsia="ヒラギノ角ゴ Pro W3" w:cs="Calibri"/>
          <w:b/>
          <w:bCs/>
          <w:color w:val="000000" w:themeColor="text1"/>
        </w:rPr>
        <w:t>prevenir</w:t>
      </w:r>
      <w:r w:rsidR="3FD6CEB5" w:rsidRPr="6CAB2656">
        <w:rPr>
          <w:rFonts w:eastAsia="ヒラギノ角ゴ Pro W3" w:cs="Calibri"/>
          <w:b/>
          <w:bCs/>
          <w:color w:val="000000" w:themeColor="text1"/>
        </w:rPr>
        <w:t>, cuidar</w:t>
      </w:r>
      <w:r w:rsidR="007B117B" w:rsidRPr="6CAB2656">
        <w:rPr>
          <w:rFonts w:eastAsia="ヒラギノ角ゴ Pro W3" w:cs="Calibri"/>
          <w:b/>
          <w:bCs/>
          <w:color w:val="000000" w:themeColor="text1"/>
        </w:rPr>
        <w:t xml:space="preserve"> e acompanhar </w:t>
      </w:r>
      <w:r>
        <w:br/>
      </w:r>
      <w:r w:rsidR="007B117B" w:rsidRPr="6CAB2656">
        <w:rPr>
          <w:rFonts w:eastAsia="ヒラギノ角ゴ Pro W3" w:cs="Calibri"/>
          <w:b/>
          <w:bCs/>
          <w:color w:val="000000" w:themeColor="text1"/>
        </w:rPr>
        <w:t>todos os participantes</w:t>
      </w:r>
      <w:r w:rsidR="006139FB" w:rsidRPr="6CAB2656">
        <w:rPr>
          <w:rFonts w:eastAsia="ヒラギノ角ゴ Pro W3" w:cs="Calibri"/>
          <w:b/>
          <w:bCs/>
          <w:color w:val="000000" w:themeColor="text1"/>
        </w:rPr>
        <w:t xml:space="preserve"> d</w:t>
      </w:r>
      <w:r w:rsidR="00875C93" w:rsidRPr="6CAB2656">
        <w:rPr>
          <w:rFonts w:eastAsia="ヒラギノ角ゴ Pro W3" w:cs="Calibri"/>
          <w:b/>
          <w:bCs/>
          <w:color w:val="000000" w:themeColor="text1"/>
        </w:rPr>
        <w:t xml:space="preserve">o </w:t>
      </w:r>
      <w:r w:rsidR="006139FB" w:rsidRPr="6CAB2656">
        <w:rPr>
          <w:rFonts w:eastAsia="ヒラギノ角ゴ Pro W3" w:cs="Calibri"/>
          <w:b/>
          <w:bCs/>
          <w:color w:val="000000" w:themeColor="text1"/>
        </w:rPr>
        <w:t>festival</w:t>
      </w:r>
      <w:r w:rsidR="4393A259" w:rsidRPr="6CAB2656">
        <w:rPr>
          <w:rFonts w:eastAsia="ヒラギノ角ゴ Pro W3" w:cs="Calibri"/>
          <w:b/>
          <w:bCs/>
          <w:color w:val="000000" w:themeColor="text1"/>
        </w:rPr>
        <w:t>.</w:t>
      </w:r>
    </w:p>
    <w:p w14:paraId="38687608" w14:textId="1970B231" w:rsidR="00EF5A8B" w:rsidRDefault="00EF5A8B" w:rsidP="00EF5A8B">
      <w:pPr>
        <w:spacing w:after="120" w:line="360" w:lineRule="auto"/>
        <w:jc w:val="both"/>
        <w:rPr>
          <w:rFonts w:eastAsia="ヒラギノ角ゴ Pro W3" w:cs="Calibri"/>
        </w:rPr>
      </w:pPr>
      <w:r w:rsidRPr="005009B0">
        <w:rPr>
          <w:rFonts w:eastAsia="ヒラギノ角ゴ Pro W3" w:cs="Calibri"/>
          <w:b/>
          <w:bCs/>
        </w:rPr>
        <w:t xml:space="preserve">Lisboa, </w:t>
      </w:r>
      <w:r w:rsidR="00D80D59">
        <w:rPr>
          <w:rFonts w:eastAsia="ヒラギノ角ゴ Pro W3" w:cs="Calibri"/>
          <w:b/>
          <w:bCs/>
        </w:rPr>
        <w:t>27</w:t>
      </w:r>
      <w:r w:rsidRPr="005009B0">
        <w:rPr>
          <w:rFonts w:eastAsia="ヒラギノ角ゴ Pro W3" w:cs="Calibri"/>
          <w:b/>
          <w:bCs/>
        </w:rPr>
        <w:t xml:space="preserve"> de </w:t>
      </w:r>
      <w:r w:rsidR="00053CDA">
        <w:rPr>
          <w:rFonts w:eastAsia="ヒラギノ角ゴ Pro W3" w:cs="Calibri"/>
          <w:b/>
          <w:bCs/>
        </w:rPr>
        <w:t>abril</w:t>
      </w:r>
      <w:r w:rsidRPr="005009B0">
        <w:rPr>
          <w:rFonts w:eastAsia="ヒラギノ角ゴ Pro W3" w:cs="Calibri"/>
          <w:b/>
          <w:bCs/>
        </w:rPr>
        <w:t xml:space="preserve"> de 2026</w:t>
      </w:r>
      <w:r w:rsidRPr="005009B0">
        <w:rPr>
          <w:rFonts w:eastAsia="ヒラギノ角ゴ Pro W3" w:cs="Calibri"/>
        </w:rPr>
        <w:t xml:space="preserve"> – </w:t>
      </w:r>
      <w:r w:rsidR="0099568C" w:rsidRPr="0099568C">
        <w:rPr>
          <w:rFonts w:eastAsia="ヒラギノ角ゴ Pro W3" w:cs="Calibri"/>
        </w:rPr>
        <w:t xml:space="preserve">A Lusíadas Saúde volta a </w:t>
      </w:r>
      <w:r w:rsidR="00D52BE7">
        <w:rPr>
          <w:rFonts w:eastAsia="ヒラギノ角ゴ Pro W3" w:cs="Calibri"/>
        </w:rPr>
        <w:t>ser</w:t>
      </w:r>
      <w:r w:rsidR="00AB43C5">
        <w:rPr>
          <w:rFonts w:eastAsia="ヒラギノ角ゴ Pro W3" w:cs="Calibri"/>
        </w:rPr>
        <w:t xml:space="preserve"> responsável pel</w:t>
      </w:r>
      <w:r w:rsidR="0099568C" w:rsidRPr="0099568C">
        <w:rPr>
          <w:rFonts w:eastAsia="ヒラギノ角ゴ Pro W3" w:cs="Calibri"/>
        </w:rPr>
        <w:t>o serviço médico oficial do Rock in Rio Lisboa</w:t>
      </w:r>
      <w:r w:rsidR="00053CDA">
        <w:rPr>
          <w:rFonts w:eastAsia="ヒラギノ角ゴ Pro W3" w:cs="Calibri"/>
        </w:rPr>
        <w:t xml:space="preserve">, assinalando a </w:t>
      </w:r>
      <w:r w:rsidR="00D52BE7">
        <w:rPr>
          <w:rFonts w:eastAsia="ヒラギノ角ゴ Pro W3" w:cs="Calibri"/>
        </w:rPr>
        <w:t xml:space="preserve">quinta </w:t>
      </w:r>
      <w:r w:rsidR="0099568C" w:rsidRPr="0099568C">
        <w:rPr>
          <w:rFonts w:eastAsia="ヒラギノ角ゴ Pro W3" w:cs="Calibri"/>
        </w:rPr>
        <w:t>edição consecutiva</w:t>
      </w:r>
      <w:r w:rsidR="00053CDA">
        <w:rPr>
          <w:rFonts w:eastAsia="ヒラギノ角ゴ Pro W3" w:cs="Calibri"/>
        </w:rPr>
        <w:t xml:space="preserve"> em que assegura a prestação de cuidados de saúde </w:t>
      </w:r>
      <w:r w:rsidR="007B117B">
        <w:rPr>
          <w:rFonts w:eastAsia="ヒラギノ角ゴ Pro W3" w:cs="Calibri"/>
        </w:rPr>
        <w:t>n</w:t>
      </w:r>
      <w:r w:rsidR="00053CDA">
        <w:rPr>
          <w:rFonts w:eastAsia="ヒラギノ角ゴ Pro W3" w:cs="Calibri"/>
        </w:rPr>
        <w:t>um</w:t>
      </w:r>
      <w:r w:rsidR="0099568C" w:rsidRPr="0099568C">
        <w:rPr>
          <w:rFonts w:eastAsia="ヒラギノ角ゴ Pro W3" w:cs="Calibri"/>
        </w:rPr>
        <w:t xml:space="preserve"> dos maiores </w:t>
      </w:r>
      <w:r w:rsidR="00D52BE7">
        <w:rPr>
          <w:rFonts w:eastAsia="ヒラギノ角ゴ Pro W3" w:cs="Calibri"/>
        </w:rPr>
        <w:t xml:space="preserve">festivais </w:t>
      </w:r>
      <w:r w:rsidR="0099568C" w:rsidRPr="0099568C">
        <w:rPr>
          <w:rFonts w:eastAsia="ヒラギノ角ゴ Pro W3" w:cs="Calibri"/>
        </w:rPr>
        <w:t>de música</w:t>
      </w:r>
      <w:r w:rsidR="001D4944">
        <w:rPr>
          <w:rFonts w:eastAsia="ヒラギノ角ゴ Pro W3" w:cs="Calibri"/>
        </w:rPr>
        <w:t xml:space="preserve"> e entretenimento</w:t>
      </w:r>
      <w:r w:rsidR="0099568C" w:rsidRPr="0099568C">
        <w:rPr>
          <w:rFonts w:eastAsia="ヒラギノ角ゴ Pro W3" w:cs="Calibri"/>
        </w:rPr>
        <w:t xml:space="preserve"> </w:t>
      </w:r>
      <w:r w:rsidR="00D52BE7">
        <w:rPr>
          <w:rFonts w:eastAsia="ヒラギノ角ゴ Pro W3" w:cs="Calibri"/>
        </w:rPr>
        <w:t>do mundo</w:t>
      </w:r>
      <w:r w:rsidR="0099568C" w:rsidRPr="0099568C">
        <w:rPr>
          <w:rFonts w:eastAsia="ヒラギノ角ゴ Pro W3" w:cs="Calibri"/>
        </w:rPr>
        <w:t>.</w:t>
      </w:r>
      <w:r w:rsidR="007B117B">
        <w:rPr>
          <w:rFonts w:eastAsia="ヒラギノ角ゴ Pro W3" w:cs="Calibri"/>
        </w:rPr>
        <w:t xml:space="preserve"> </w:t>
      </w:r>
      <w:r w:rsidR="007B117B" w:rsidRPr="007B117B">
        <w:rPr>
          <w:rFonts w:eastAsia="ヒラギノ角ゴ Pro W3" w:cs="Calibri"/>
        </w:rPr>
        <w:t xml:space="preserve">Com a experiência acumulada das edições anteriores, o Grupo detém um </w:t>
      </w:r>
      <w:r w:rsidR="007B117B" w:rsidRPr="007B117B">
        <w:rPr>
          <w:rFonts w:eastAsia="ヒラギノ角ゴ Pro W3" w:cs="Calibri"/>
          <w:i/>
          <w:iCs/>
        </w:rPr>
        <w:t>know-how</w:t>
      </w:r>
      <w:r w:rsidR="007B117B" w:rsidRPr="007B117B">
        <w:rPr>
          <w:rFonts w:eastAsia="ヒラギノ角ゴ Pro W3" w:cs="Calibri"/>
        </w:rPr>
        <w:t xml:space="preserve"> único na resposta clínica a eventos de grande escala, garantindo uma atuação preparada, eficiente e integrada.</w:t>
      </w:r>
    </w:p>
    <w:p w14:paraId="1EE11C1F" w14:textId="77777777" w:rsidR="002D16BA" w:rsidRPr="002D16BA" w:rsidRDefault="002D16BA" w:rsidP="002D16BA">
      <w:pPr>
        <w:spacing w:after="120" w:line="360" w:lineRule="auto"/>
        <w:jc w:val="both"/>
        <w:rPr>
          <w:rFonts w:eastAsia="ヒラギノ角ゴ Pro W3" w:cs="Calibri"/>
        </w:rPr>
      </w:pPr>
      <w:r w:rsidRPr="002D16BA">
        <w:rPr>
          <w:rFonts w:eastAsia="ヒラギノ角ゴ Pro W3" w:cs="Calibri"/>
        </w:rPr>
        <w:t>Num contexto em que a música se afirma como um importante promotor de bem-estar, com impacto positivo na saúde emocional e na vivência coletiva, a presença da Lusíadas Saúde neste festival reforça o seu compromisso de inspirar, prevenir, cuidar e acompanhar, contribuindo para que milhares de pessoas possam viver esta experiência de forma segura, saudável e plena.</w:t>
      </w:r>
    </w:p>
    <w:p w14:paraId="3D0099B8" w14:textId="4A29312D" w:rsidR="002D16BA" w:rsidRPr="002D16BA" w:rsidRDefault="002D16BA" w:rsidP="002D16BA">
      <w:pPr>
        <w:spacing w:after="120" w:line="360" w:lineRule="auto"/>
        <w:jc w:val="both"/>
        <w:rPr>
          <w:rFonts w:eastAsia="ヒラギノ角ゴ Pro W3" w:cs="Calibri"/>
        </w:rPr>
      </w:pPr>
      <w:r w:rsidRPr="002D16BA">
        <w:rPr>
          <w:rFonts w:eastAsia="ヒラギノ角ゴ Pro W3" w:cs="Calibri"/>
        </w:rPr>
        <w:t>Ao longo dos quatro dias do evento (20, 21, 27 e 28 de junho), a Lusíadas Saúde irá garantir assistência clínica ao público, artistas e equipas técnicas, através de um</w:t>
      </w:r>
      <w:r w:rsidR="00ED327E">
        <w:rPr>
          <w:rFonts w:eastAsia="ヒラギノ角ゴ Pro W3" w:cs="Calibri"/>
        </w:rPr>
        <w:t xml:space="preserve"> modelo</w:t>
      </w:r>
      <w:r w:rsidRPr="002D16BA">
        <w:rPr>
          <w:rFonts w:eastAsia="ヒラギノ角ゴ Pro W3" w:cs="Calibri"/>
        </w:rPr>
        <w:t xml:space="preserve"> desenhad</w:t>
      </w:r>
      <w:r w:rsidR="00ED327E">
        <w:rPr>
          <w:rFonts w:eastAsia="ヒラギノ角ゴ Pro W3" w:cs="Calibri"/>
        </w:rPr>
        <w:t>o</w:t>
      </w:r>
      <w:r w:rsidRPr="002D16BA">
        <w:rPr>
          <w:rFonts w:eastAsia="ヒラギノ角ゴ Pro W3" w:cs="Calibri"/>
        </w:rPr>
        <w:t xml:space="preserve"> para assegurar uma resposta rápida, integrada e humanizada.</w:t>
      </w:r>
    </w:p>
    <w:p w14:paraId="30650EDE" w14:textId="77777777" w:rsidR="00D80D59" w:rsidRPr="0099568C" w:rsidRDefault="00D80D59" w:rsidP="00D80D59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 xml:space="preserve">A operação montada na Cidade do Rock contará com cerca de 220 </w:t>
      </w:r>
      <w:r w:rsidRPr="0000072E">
        <w:rPr>
          <w:rFonts w:eastAsia="ヒラギノ角ゴ Pro W3" w:cs="Calibri"/>
        </w:rPr>
        <w:t>profissionais, em representação de várias unidades da Lusíadas Saúde</w:t>
      </w:r>
      <w:r>
        <w:rPr>
          <w:rFonts w:eastAsia="ヒラギノ角ゴ Pro W3" w:cs="Calibri"/>
        </w:rPr>
        <w:t>,</w:t>
      </w:r>
      <w:r w:rsidRPr="0000072E">
        <w:rPr>
          <w:rFonts w:eastAsia="ヒラギノ角ゴ Pro W3" w:cs="Calibri"/>
        </w:rPr>
        <w:t xml:space="preserve"> de norte a sul do País</w:t>
      </w:r>
      <w:r>
        <w:rPr>
          <w:rFonts w:eastAsia="ヒラギノ角ゴ Pro W3" w:cs="Calibri"/>
        </w:rPr>
        <w:t xml:space="preserve">, através de </w:t>
      </w:r>
      <w:r w:rsidRPr="00CE7332">
        <w:rPr>
          <w:rFonts w:eastAsia="ヒラギノ角ゴ Pro W3" w:cs="Calibri"/>
        </w:rPr>
        <w:t>infraestruturas</w:t>
      </w:r>
      <w:r>
        <w:rPr>
          <w:rFonts w:eastAsia="ヒラギノ角ゴ Pro W3" w:cs="Calibri"/>
        </w:rPr>
        <w:t xml:space="preserve"> </w:t>
      </w:r>
      <w:r w:rsidRPr="00CE7332">
        <w:rPr>
          <w:rFonts w:eastAsia="ヒラギノ角ゴ Pro W3" w:cs="Calibri"/>
        </w:rPr>
        <w:t xml:space="preserve">de assistência </w:t>
      </w:r>
      <w:r>
        <w:rPr>
          <w:rFonts w:eastAsia="ヒラギノ角ゴ Pro W3" w:cs="Calibri"/>
        </w:rPr>
        <w:t xml:space="preserve">fixas e móveis </w:t>
      </w:r>
      <w:r w:rsidRPr="00CE7332">
        <w:rPr>
          <w:rFonts w:eastAsia="ヒラギノ角ゴ Pro W3" w:cs="Calibri"/>
        </w:rPr>
        <w:t>estrategicamente localizadas</w:t>
      </w:r>
      <w:r>
        <w:rPr>
          <w:rFonts w:eastAsia="ヒラギノ角ゴ Pro W3" w:cs="Calibri"/>
        </w:rPr>
        <w:t xml:space="preserve">, como </w:t>
      </w:r>
      <w:r w:rsidRPr="0000072E">
        <w:rPr>
          <w:rFonts w:eastAsia="ヒラギノ角ゴ Pro W3" w:cs="Calibri"/>
        </w:rPr>
        <w:t>um centro médic</w:t>
      </w:r>
      <w:r>
        <w:rPr>
          <w:rFonts w:eastAsia="ヒラギノ角ゴ Pro W3" w:cs="Calibri"/>
        </w:rPr>
        <w:t xml:space="preserve">o, </w:t>
      </w:r>
      <w:r w:rsidRPr="0000072E">
        <w:rPr>
          <w:rFonts w:eastAsia="ヒラギノ角ゴ Pro W3" w:cs="Calibri"/>
        </w:rPr>
        <w:t>dois postos de saúd</w:t>
      </w:r>
      <w:r>
        <w:rPr>
          <w:rFonts w:eastAsia="ヒラギノ角ゴ Pro W3" w:cs="Calibri"/>
        </w:rPr>
        <w:t>e, quatro</w:t>
      </w:r>
      <w:r w:rsidRPr="00CE7332">
        <w:rPr>
          <w:rFonts w:eastAsia="ヒラギノ角ゴ Pro W3" w:cs="Calibri"/>
        </w:rPr>
        <w:t xml:space="preserve"> ambulâncias</w:t>
      </w:r>
      <w:r>
        <w:rPr>
          <w:rFonts w:eastAsia="ヒラギノ角ゴ Pro W3" w:cs="Calibri"/>
        </w:rPr>
        <w:t xml:space="preserve"> e</w:t>
      </w:r>
      <w:r w:rsidRPr="00CE7332">
        <w:rPr>
          <w:rFonts w:eastAsia="ヒラギノ角ゴ Pro W3" w:cs="Calibri"/>
        </w:rPr>
        <w:t xml:space="preserve"> </w:t>
      </w:r>
      <w:r>
        <w:rPr>
          <w:rFonts w:eastAsia="ヒラギノ角ゴ Pro W3" w:cs="Calibri"/>
        </w:rPr>
        <w:t>oito</w:t>
      </w:r>
      <w:r w:rsidRPr="00CE7332">
        <w:rPr>
          <w:rFonts w:eastAsia="ヒラギノ角ゴ Pro W3" w:cs="Calibri"/>
        </w:rPr>
        <w:t xml:space="preserve"> </w:t>
      </w:r>
      <w:proofErr w:type="spellStart"/>
      <w:r w:rsidRPr="00CE7332">
        <w:rPr>
          <w:rFonts w:eastAsia="ヒラギノ角ゴ Pro W3" w:cs="Calibri"/>
          <w:i/>
          <w:iCs/>
        </w:rPr>
        <w:t>buggys</w:t>
      </w:r>
      <w:proofErr w:type="spellEnd"/>
      <w:r w:rsidRPr="00CE7332">
        <w:rPr>
          <w:rFonts w:eastAsia="ヒラギノ角ゴ Pro W3" w:cs="Calibri"/>
          <w:i/>
          <w:iCs/>
        </w:rPr>
        <w:t xml:space="preserve"> </w:t>
      </w:r>
      <w:r w:rsidRPr="00CE7332">
        <w:rPr>
          <w:rFonts w:eastAsia="ヒラギノ角ゴ Pro W3" w:cs="Calibri"/>
        </w:rPr>
        <w:t>de apoio médic</w:t>
      </w:r>
      <w:r>
        <w:rPr>
          <w:rFonts w:eastAsia="ヒラギノ角ゴ Pro W3" w:cs="Calibri"/>
        </w:rPr>
        <w:t xml:space="preserve">o, </w:t>
      </w:r>
      <w:r w:rsidRPr="007B117B">
        <w:rPr>
          <w:rFonts w:eastAsia="ヒラギノ角ゴ Pro W3" w:cs="Calibri"/>
        </w:rPr>
        <w:t>garantindo uma intervenção célere em qualquer ponto do recinto e reforçando a capacidade de antecipar necessidades e atuar de forma preventiva.</w:t>
      </w:r>
    </w:p>
    <w:p w14:paraId="4167382A" w14:textId="77777777" w:rsidR="002D16BA" w:rsidRPr="002D16BA" w:rsidRDefault="002D16BA" w:rsidP="002D16BA">
      <w:pPr>
        <w:spacing w:after="120" w:line="360" w:lineRule="auto"/>
        <w:jc w:val="both"/>
        <w:rPr>
          <w:rFonts w:eastAsia="ヒラギノ角ゴ Pro W3" w:cs="Calibri"/>
        </w:rPr>
      </w:pPr>
      <w:r w:rsidRPr="002D16BA">
        <w:rPr>
          <w:rFonts w:eastAsia="ヒラギノ角ゴ Pro W3" w:cs="Calibri"/>
        </w:rPr>
        <w:t>A coordenação clínica estará a cargo de </w:t>
      </w:r>
      <w:r w:rsidRPr="002D16BA">
        <w:rPr>
          <w:rFonts w:eastAsia="ヒラギノ角ゴ Pro W3" w:cs="Calibri"/>
          <w:b/>
          <w:bCs/>
        </w:rPr>
        <w:t>Nuno Candeias</w:t>
      </w:r>
      <w:r w:rsidRPr="002D16BA">
        <w:rPr>
          <w:rFonts w:eastAsia="ヒラギノ角ゴ Pro W3" w:cs="Calibri"/>
        </w:rPr>
        <w:t>, Médico Coordenador de Cuidados Intensivos do Hospital Lusíadas Lisboa; e de </w:t>
      </w:r>
      <w:r w:rsidRPr="002D16BA">
        <w:rPr>
          <w:rFonts w:eastAsia="ヒラギノ角ゴ Pro W3" w:cs="Calibri"/>
          <w:b/>
          <w:bCs/>
        </w:rPr>
        <w:t>Rui Dias</w:t>
      </w:r>
      <w:r w:rsidRPr="002D16BA">
        <w:rPr>
          <w:rFonts w:eastAsia="ヒラギノ角ゴ Pro W3" w:cs="Calibri"/>
        </w:rPr>
        <w:t>, Enfermeiro Coordenador da Unidade do Doente Agudo do Hospital Lusíadas Lisboa.</w:t>
      </w:r>
    </w:p>
    <w:p w14:paraId="65FA28CF" w14:textId="7A8FE35E" w:rsidR="00EF5A8B" w:rsidRDefault="00EF5A8B" w:rsidP="1F7D1697">
      <w:pPr>
        <w:spacing w:after="120" w:line="360" w:lineRule="auto"/>
        <w:jc w:val="both"/>
        <w:rPr>
          <w:rFonts w:eastAsia="ヒラギノ角ゴ Pro W3" w:cs="Calibri"/>
          <w:b/>
          <w:bCs/>
        </w:rPr>
      </w:pPr>
      <w:r w:rsidRPr="1F7D1697">
        <w:rPr>
          <w:rFonts w:eastAsia="ヒラギノ角ゴ Pro W3" w:cs="Calibri"/>
          <w:i/>
          <w:iCs/>
        </w:rPr>
        <w:lastRenderedPageBreak/>
        <w:t>“</w:t>
      </w:r>
      <w:r w:rsidR="0099568C" w:rsidRPr="1F7D1697">
        <w:rPr>
          <w:rFonts w:eastAsia="ヒラギノ角ゴ Pro W3" w:cs="Calibri"/>
          <w:i/>
          <w:iCs/>
        </w:rPr>
        <w:t xml:space="preserve">A renovação desta parceria reflete a confiança </w:t>
      </w:r>
      <w:r w:rsidR="00053CDA" w:rsidRPr="1F7D1697">
        <w:rPr>
          <w:rFonts w:eastAsia="ヒラギノ角ゴ Pro W3" w:cs="Calibri"/>
          <w:i/>
          <w:iCs/>
        </w:rPr>
        <w:t xml:space="preserve">no trabalho </w:t>
      </w:r>
      <w:r w:rsidR="00B01A11" w:rsidRPr="1F7D1697">
        <w:rPr>
          <w:rFonts w:eastAsia="ヒラギノ角ゴ Pro W3" w:cs="Calibri"/>
          <w:i/>
          <w:iCs/>
        </w:rPr>
        <w:t>desenvolvido pela Lusíadas Saúde</w:t>
      </w:r>
      <w:r w:rsidR="00535F91" w:rsidRPr="1F7D1697">
        <w:rPr>
          <w:rFonts w:eastAsia="ヒラギノ角ゴ Pro W3" w:cs="Calibri"/>
          <w:i/>
          <w:iCs/>
        </w:rPr>
        <w:t xml:space="preserve"> e</w:t>
      </w:r>
      <w:r w:rsidR="00B01A11" w:rsidRPr="1F7D1697">
        <w:rPr>
          <w:rFonts w:eastAsia="ヒラギノ角ゴ Pro W3" w:cs="Calibri"/>
          <w:i/>
          <w:iCs/>
        </w:rPr>
        <w:t xml:space="preserve"> </w:t>
      </w:r>
      <w:r w:rsidR="00535F91" w:rsidRPr="1F7D1697">
        <w:rPr>
          <w:rFonts w:eastAsia="ヒラギノ角ゴ Pro W3" w:cs="Calibri"/>
          <w:i/>
          <w:iCs/>
        </w:rPr>
        <w:t xml:space="preserve">o reconhecimento </w:t>
      </w:r>
      <w:r w:rsidR="004533E6">
        <w:rPr>
          <w:rFonts w:eastAsia="ヒラギノ角ゴ Pro W3" w:cs="Calibri"/>
          <w:i/>
          <w:iCs/>
        </w:rPr>
        <w:t xml:space="preserve">da qualidade e dedicação das nossas equipas e </w:t>
      </w:r>
      <w:r w:rsidR="00535F91" w:rsidRPr="1F7D1697">
        <w:rPr>
          <w:rFonts w:eastAsia="ヒラギノ角ゴ Pro W3" w:cs="Calibri"/>
          <w:i/>
          <w:iCs/>
        </w:rPr>
        <w:t>dos cuidados de saúde que prest</w:t>
      </w:r>
      <w:r w:rsidR="2ACEA6A5" w:rsidRPr="1F7D1697">
        <w:rPr>
          <w:rFonts w:eastAsia="ヒラギノ角ゴ Pro W3" w:cs="Calibri"/>
          <w:i/>
          <w:iCs/>
        </w:rPr>
        <w:t>á</w:t>
      </w:r>
      <w:r w:rsidR="00535F91" w:rsidRPr="1F7D1697">
        <w:rPr>
          <w:rFonts w:eastAsia="ヒラギノ角ゴ Pro W3" w:cs="Calibri"/>
          <w:i/>
          <w:iCs/>
        </w:rPr>
        <w:t xml:space="preserve">mos </w:t>
      </w:r>
      <w:r w:rsidR="00B01A11" w:rsidRPr="1F7D1697">
        <w:rPr>
          <w:rFonts w:eastAsia="ヒラギノ角ゴ Pro W3" w:cs="Calibri"/>
          <w:i/>
          <w:iCs/>
        </w:rPr>
        <w:t>ao longo das últimas ediç</w:t>
      </w:r>
      <w:r w:rsidR="00535F91" w:rsidRPr="1F7D1697">
        <w:rPr>
          <w:rFonts w:eastAsia="ヒラギノ角ゴ Pro W3" w:cs="Calibri"/>
          <w:i/>
          <w:iCs/>
        </w:rPr>
        <w:t xml:space="preserve">ões. </w:t>
      </w:r>
      <w:r w:rsidR="00053CDA" w:rsidRPr="1F7D1697">
        <w:rPr>
          <w:rFonts w:eastAsia="ヒラギノ角ゴ Pro W3" w:cs="Calibri"/>
          <w:i/>
          <w:iCs/>
        </w:rPr>
        <w:t xml:space="preserve">Num evento com esta dimensão, o nosso </w:t>
      </w:r>
      <w:r w:rsidR="00535F91" w:rsidRPr="1F7D1697">
        <w:rPr>
          <w:rFonts w:eastAsia="ヒラギノ角ゴ Pro W3" w:cs="Calibri"/>
          <w:i/>
          <w:iCs/>
        </w:rPr>
        <w:t>compromisso</w:t>
      </w:r>
      <w:r w:rsidR="004533E6">
        <w:rPr>
          <w:rFonts w:eastAsia="ヒラギノ角ゴ Pro W3" w:cs="Calibri"/>
          <w:i/>
          <w:iCs/>
        </w:rPr>
        <w:t xml:space="preserve"> v</w:t>
      </w:r>
      <w:r w:rsidR="004533E6" w:rsidRPr="004533E6">
        <w:rPr>
          <w:rFonts w:eastAsia="ヒラギノ角ゴ Pro W3" w:cs="Calibri"/>
          <w:i/>
          <w:iCs/>
        </w:rPr>
        <w:t>ai além da resposta clínica: queremos estar presentes em cada momento, garantindo não só a segurança, mas também o bem-estar de todos os participantes, com um cuidado atento, próximo e de excelência</w:t>
      </w:r>
      <w:r w:rsidR="005E3714" w:rsidRPr="1F7D1697">
        <w:rPr>
          <w:rFonts w:eastAsia="ヒラギノ角ゴ Pro W3" w:cs="Calibri"/>
          <w:i/>
          <w:iCs/>
        </w:rPr>
        <w:t>.</w:t>
      </w:r>
      <w:r w:rsidRPr="1F7D1697">
        <w:rPr>
          <w:rFonts w:eastAsia="ヒラギノ角ゴ Pro W3" w:cs="Calibri"/>
          <w:i/>
          <w:iCs/>
        </w:rPr>
        <w:t>”</w:t>
      </w:r>
      <w:r w:rsidRPr="1F7D1697">
        <w:rPr>
          <w:rFonts w:eastAsia="ヒラギノ角ゴ Pro W3" w:cs="Calibri"/>
        </w:rPr>
        <w:t xml:space="preserve">, afirma </w:t>
      </w:r>
      <w:r w:rsidR="005E3714" w:rsidRPr="1F7D1697">
        <w:rPr>
          <w:rFonts w:eastAsia="ヒラギノ角ゴ Pro W3" w:cs="Calibri"/>
          <w:b/>
          <w:bCs/>
        </w:rPr>
        <w:t>Vasco Antunes Pereira</w:t>
      </w:r>
      <w:r w:rsidRPr="1F7D1697">
        <w:rPr>
          <w:rFonts w:eastAsia="ヒラギノ角ゴ Pro W3" w:cs="Calibri"/>
          <w:b/>
          <w:bCs/>
        </w:rPr>
        <w:t xml:space="preserve">, </w:t>
      </w:r>
      <w:r w:rsidR="005E3714" w:rsidRPr="1F7D1697">
        <w:rPr>
          <w:rFonts w:eastAsia="ヒラギノ角ゴ Pro W3" w:cs="Calibri"/>
          <w:b/>
          <w:bCs/>
        </w:rPr>
        <w:t xml:space="preserve">Presidente do Conselho de Administração e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Chief</w:t>
      </w:r>
      <w:proofErr w:type="spellEnd"/>
      <w:r w:rsidR="00F571D1" w:rsidRPr="1F7D1697">
        <w:rPr>
          <w:rFonts w:eastAsia="ヒラギノ角ゴ Pro W3" w:cs="Calibri"/>
          <w:b/>
          <w:bCs/>
          <w:i/>
          <w:iCs/>
        </w:rPr>
        <w:t xml:space="preserve">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Executive</w:t>
      </w:r>
      <w:proofErr w:type="spellEnd"/>
      <w:r w:rsidR="00F571D1" w:rsidRPr="1F7D1697">
        <w:rPr>
          <w:rFonts w:eastAsia="ヒラギノ角ゴ Pro W3" w:cs="Calibri"/>
          <w:b/>
          <w:bCs/>
          <w:i/>
          <w:iCs/>
        </w:rPr>
        <w:t xml:space="preserve">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Officer</w:t>
      </w:r>
      <w:proofErr w:type="spellEnd"/>
      <w:r w:rsidRPr="1F7D1697">
        <w:rPr>
          <w:rFonts w:eastAsia="ヒラギノ角ゴ Pro W3" w:cs="Calibri"/>
          <w:b/>
          <w:bCs/>
        </w:rPr>
        <w:t xml:space="preserve"> do Grupo Lusíadas Saúde.</w:t>
      </w:r>
    </w:p>
    <w:p w14:paraId="63434CAD" w14:textId="77777777" w:rsidR="00D80D59" w:rsidRPr="00DB22C4" w:rsidRDefault="00D80D59" w:rsidP="00D80D59">
      <w:pPr>
        <w:spacing w:after="120" w:line="360" w:lineRule="auto"/>
        <w:jc w:val="both"/>
        <w:rPr>
          <w:rFonts w:eastAsia="ヒラギノ角ゴ Pro W3" w:cs="Calibri"/>
        </w:rPr>
      </w:pPr>
      <w:r w:rsidRPr="00DB22C4">
        <w:rPr>
          <w:rFonts w:eastAsia="ヒラギノ角ゴ Pro W3" w:cs="Calibri"/>
          <w:i/>
          <w:iCs/>
        </w:rPr>
        <w:t>“A segurança e o bem-estar de todos os que vivem o Rock in Rio Lisboa são uma prioridade desde a primeira edição. Contar, pelo quinto ano consecutivo, com a Lusíadas Saúde como parceiro médico reforça a confiança numa operação preparada, experiente e centrada nas pessoas. Queremos que o público, artistas e equipas desfrutem do festival com tranquilidade, sabendo que existe uma estrutura de excelência pronta para cuidar em todos os momentos”</w:t>
      </w:r>
      <w:r>
        <w:rPr>
          <w:rFonts w:eastAsia="ヒラギノ角ゴ Pro W3" w:cs="Calibri"/>
        </w:rPr>
        <w:t xml:space="preserve">, afirma </w:t>
      </w:r>
      <w:r w:rsidRPr="00DB22C4">
        <w:rPr>
          <w:rFonts w:eastAsia="ヒラギノ角ゴ Pro W3" w:cs="Calibri"/>
          <w:b/>
          <w:bCs/>
        </w:rPr>
        <w:t>Roberta Medina, Vice-presidente Executiva do Rock in Rio</w:t>
      </w:r>
      <w:r>
        <w:rPr>
          <w:rFonts w:eastAsia="ヒラギノ角ゴ Pro W3" w:cs="Calibri"/>
          <w:b/>
          <w:bCs/>
        </w:rPr>
        <w:t>.</w:t>
      </w:r>
    </w:p>
    <w:p w14:paraId="0C821203" w14:textId="5B9EDE7C" w:rsidR="004533E6" w:rsidRDefault="004533E6" w:rsidP="6CAB2656">
      <w:pPr>
        <w:spacing w:line="360" w:lineRule="auto"/>
        <w:jc w:val="both"/>
        <w:rPr>
          <w:rFonts w:cs="Calibri"/>
        </w:rPr>
      </w:pPr>
      <w:r w:rsidRPr="6CAB2656">
        <w:rPr>
          <w:rFonts w:cs="Calibri"/>
        </w:rPr>
        <w:t xml:space="preserve">Na edição de 2024, a Lusíadas Saúde prestou assistência médica a 1.484 pessoas durante o evento. A maioria dos atendimentos ocorreu nos postos médicos fixos, sendo os restantes assegurados por equipas no terreno. </w:t>
      </w:r>
      <w:r w:rsidR="002D16BA" w:rsidRPr="6CAB2656">
        <w:rPr>
          <w:rFonts w:cs="Calibri"/>
        </w:rPr>
        <w:t xml:space="preserve">Foi </w:t>
      </w:r>
      <w:r w:rsidRPr="6CAB2656">
        <w:rPr>
          <w:rFonts w:cs="Calibri"/>
        </w:rPr>
        <w:t>também assegurado apoio psicológico por uma equipa especializada, refletindo uma abordagem integrada que considera a saúde física e emocional de cada pessoa.</w:t>
      </w:r>
    </w:p>
    <w:p w14:paraId="32EC5E61" w14:textId="77777777" w:rsidR="00D80D59" w:rsidRDefault="00D80D59" w:rsidP="00D80D59">
      <w:pPr>
        <w:spacing w:line="360" w:lineRule="auto"/>
        <w:jc w:val="both"/>
        <w:rPr>
          <w:rFonts w:cs="Calibri"/>
        </w:rPr>
      </w:pPr>
      <w:r w:rsidRPr="00DB22C4">
        <w:rPr>
          <w:rFonts w:cs="Calibri"/>
        </w:rPr>
        <w:t>Recorde-se que a 11ª edição do Rock in Rio Lisboa irá ganhar vida a dia </w:t>
      </w:r>
      <w:r w:rsidRPr="00DB22C4">
        <w:rPr>
          <w:rFonts w:cs="Calibri"/>
          <w:b/>
          <w:bCs/>
        </w:rPr>
        <w:t>20 de junho</w:t>
      </w:r>
      <w:r w:rsidRPr="00DB22C4">
        <w:rPr>
          <w:rFonts w:cs="Calibri"/>
        </w:rPr>
        <w:t>, com </w:t>
      </w:r>
      <w:r w:rsidRPr="00DB22C4">
        <w:rPr>
          <w:rFonts w:cs="Calibri"/>
          <w:b/>
          <w:bCs/>
        </w:rPr>
        <w:t>atuações já confirmadas </w:t>
      </w:r>
      <w:r w:rsidRPr="00DB22C4">
        <w:rPr>
          <w:rFonts w:cs="Calibri"/>
        </w:rPr>
        <w:t xml:space="preserve">de </w:t>
      </w:r>
      <w:proofErr w:type="spellStart"/>
      <w:r w:rsidRPr="00DB22C4">
        <w:rPr>
          <w:rFonts w:cs="Calibri"/>
        </w:rPr>
        <w:t>Katy</w:t>
      </w:r>
      <w:proofErr w:type="spellEnd"/>
      <w:r w:rsidRPr="00DB22C4">
        <w:rPr>
          <w:rFonts w:cs="Calibri"/>
        </w:rPr>
        <w:t xml:space="preserve"> Perry, Charlie </w:t>
      </w:r>
      <w:proofErr w:type="spellStart"/>
      <w:r w:rsidRPr="00DB22C4">
        <w:rPr>
          <w:rFonts w:cs="Calibri"/>
        </w:rPr>
        <w:t>Puth</w:t>
      </w:r>
      <w:proofErr w:type="spellEnd"/>
      <w:r w:rsidRPr="00DB22C4">
        <w:rPr>
          <w:rFonts w:cs="Calibri"/>
        </w:rPr>
        <w:t xml:space="preserve">, Pedro Sampaio, Calema, </w:t>
      </w:r>
      <w:proofErr w:type="spellStart"/>
      <w:r w:rsidRPr="00DB22C4">
        <w:rPr>
          <w:rFonts w:cs="Calibri"/>
        </w:rPr>
        <w:t>Audrey</w:t>
      </w:r>
      <w:proofErr w:type="spellEnd"/>
      <w:r w:rsidRPr="00DB22C4">
        <w:rPr>
          <w:rFonts w:cs="Calibri"/>
        </w:rPr>
        <w:t xml:space="preserve"> Nuna, Nena, Maninho, NAPA e Sofia Camara. No dia </w:t>
      </w:r>
      <w:r w:rsidRPr="00DB22C4">
        <w:rPr>
          <w:rFonts w:cs="Calibri"/>
          <w:b/>
          <w:bCs/>
        </w:rPr>
        <w:t>21 de junho,</w:t>
      </w:r>
      <w:r w:rsidRPr="00DB22C4">
        <w:rPr>
          <w:rFonts w:cs="Calibri"/>
        </w:rPr>
        <w:t xml:space="preserve"> sobem aos palcos </w:t>
      </w:r>
      <w:proofErr w:type="spellStart"/>
      <w:r w:rsidRPr="00DB22C4">
        <w:rPr>
          <w:rFonts w:cs="Calibri"/>
        </w:rPr>
        <w:t>Linkin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Park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Cypress</w:t>
      </w:r>
      <w:proofErr w:type="spellEnd"/>
      <w:r w:rsidRPr="00DB22C4">
        <w:rPr>
          <w:rFonts w:cs="Calibri"/>
        </w:rPr>
        <w:t xml:space="preserve"> Hill, Kaiser </w:t>
      </w:r>
      <w:proofErr w:type="spellStart"/>
      <w:r w:rsidRPr="00DB22C4">
        <w:rPr>
          <w:rFonts w:cs="Calibri"/>
        </w:rPr>
        <w:t>Chiefs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Grandson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The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Pretty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Reckless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Hoobastank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Blasted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Mechanism</w:t>
      </w:r>
      <w:proofErr w:type="spellEnd"/>
      <w:r w:rsidRPr="00DB22C4">
        <w:rPr>
          <w:rFonts w:cs="Calibri"/>
        </w:rPr>
        <w:t>, Tara Perdida, Sepultura</w:t>
      </w:r>
      <w:r>
        <w:rPr>
          <w:rFonts w:cs="Calibri"/>
        </w:rPr>
        <w:t>,</w:t>
      </w:r>
      <w:r w:rsidRPr="00DB22C4">
        <w:rPr>
          <w:rFonts w:cs="Calibri"/>
        </w:rPr>
        <w:t xml:space="preserve"> P.O.D</w:t>
      </w:r>
      <w:r>
        <w:rPr>
          <w:rFonts w:cs="Calibri"/>
        </w:rPr>
        <w:t xml:space="preserve"> e </w:t>
      </w:r>
      <w:proofErr w:type="spellStart"/>
      <w:r>
        <w:rPr>
          <w:rFonts w:cs="Calibri"/>
        </w:rPr>
        <w:t>Dealema</w:t>
      </w:r>
      <w:proofErr w:type="spellEnd"/>
      <w:r w:rsidRPr="00DB22C4">
        <w:rPr>
          <w:rFonts w:cs="Calibri"/>
        </w:rPr>
        <w:t>. A</w:t>
      </w:r>
      <w:r w:rsidRPr="00DB22C4">
        <w:rPr>
          <w:rFonts w:cs="Calibri"/>
          <w:b/>
          <w:bCs/>
        </w:rPr>
        <w:t> 27 de junho</w:t>
      </w:r>
      <w:r w:rsidRPr="00DB22C4">
        <w:rPr>
          <w:rFonts w:cs="Calibri"/>
        </w:rPr>
        <w:t xml:space="preserve">, será a vez de grandes lendas como </w:t>
      </w:r>
      <w:proofErr w:type="spellStart"/>
      <w:r w:rsidRPr="00DB22C4">
        <w:rPr>
          <w:rFonts w:cs="Calibri"/>
        </w:rPr>
        <w:t>Rod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Stewart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Cyndi</w:t>
      </w:r>
      <w:proofErr w:type="spellEnd"/>
      <w:r w:rsidRPr="00DB22C4">
        <w:rPr>
          <w:rFonts w:cs="Calibri"/>
        </w:rPr>
        <w:t xml:space="preserve"> Lauper, </w:t>
      </w:r>
      <w:proofErr w:type="spellStart"/>
      <w:r w:rsidRPr="00DB22C4">
        <w:rPr>
          <w:rFonts w:cs="Calibri"/>
        </w:rPr>
        <w:t>Shaggy</w:t>
      </w:r>
      <w:proofErr w:type="spellEnd"/>
      <w:r w:rsidRPr="00DB22C4">
        <w:rPr>
          <w:rFonts w:cs="Calibri"/>
        </w:rPr>
        <w:t xml:space="preserve">, 4 Non </w:t>
      </w:r>
      <w:proofErr w:type="spellStart"/>
      <w:r w:rsidRPr="00DB22C4">
        <w:rPr>
          <w:rFonts w:cs="Calibri"/>
        </w:rPr>
        <w:t>Blondes</w:t>
      </w:r>
      <w:proofErr w:type="spellEnd"/>
      <w:r w:rsidRPr="00DB22C4">
        <w:rPr>
          <w:rFonts w:cs="Calibri"/>
        </w:rPr>
        <w:t xml:space="preserve">, Joss Stone, </w:t>
      </w:r>
      <w:proofErr w:type="spellStart"/>
      <w:r w:rsidRPr="00DB22C4">
        <w:rPr>
          <w:rFonts w:cs="Calibri"/>
        </w:rPr>
        <w:t>The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Wailers</w:t>
      </w:r>
      <w:proofErr w:type="spellEnd"/>
      <w:r w:rsidRPr="00DB22C4">
        <w:rPr>
          <w:rFonts w:cs="Calibri"/>
        </w:rPr>
        <w:t>, Belo, SYRO e os portugueses Xutos &amp; Pontapés, GNR, UHF, Táxi e Belo invadirem a Cidade do Rock. E para encerrar em grande a maior edição de sempre do festival em Portugal, o dia </w:t>
      </w:r>
      <w:r w:rsidRPr="00DB22C4">
        <w:rPr>
          <w:rFonts w:cs="Calibri"/>
          <w:b/>
          <w:bCs/>
        </w:rPr>
        <w:t>28 de junho</w:t>
      </w:r>
      <w:r w:rsidRPr="00DB22C4">
        <w:rPr>
          <w:rFonts w:cs="Calibri"/>
        </w:rPr>
        <w:t xml:space="preserve"> contará com as atuações de, 21 </w:t>
      </w:r>
      <w:proofErr w:type="spellStart"/>
      <w:r w:rsidRPr="00DB22C4">
        <w:rPr>
          <w:rFonts w:cs="Calibri"/>
        </w:rPr>
        <w:t>Savage</w:t>
      </w:r>
      <w:proofErr w:type="spellEnd"/>
      <w:r w:rsidRPr="00DB22C4">
        <w:rPr>
          <w:rFonts w:cs="Calibri"/>
        </w:rPr>
        <w:t xml:space="preserve">, Central </w:t>
      </w:r>
      <w:proofErr w:type="spellStart"/>
      <w:r w:rsidRPr="00DB22C4">
        <w:rPr>
          <w:rFonts w:cs="Calibri"/>
        </w:rPr>
        <w:t>Cee</w:t>
      </w:r>
      <w:proofErr w:type="spellEnd"/>
      <w:r w:rsidRPr="00DB22C4">
        <w:rPr>
          <w:rFonts w:cs="Calibri"/>
        </w:rPr>
        <w:t xml:space="preserve">, Rema, </w:t>
      </w:r>
      <w:proofErr w:type="spellStart"/>
      <w:r w:rsidRPr="00DB22C4">
        <w:rPr>
          <w:rFonts w:cs="Calibri"/>
        </w:rPr>
        <w:t>Matuê</w:t>
      </w:r>
      <w:proofErr w:type="spellEnd"/>
      <w:r w:rsidRPr="00DB22C4">
        <w:rPr>
          <w:rFonts w:cs="Calibri"/>
        </w:rPr>
        <w:t xml:space="preserve">, Filipe </w:t>
      </w:r>
      <w:proofErr w:type="spellStart"/>
      <w:r w:rsidRPr="00DB22C4">
        <w:rPr>
          <w:rFonts w:cs="Calibri"/>
        </w:rPr>
        <w:t>Ret</w:t>
      </w:r>
      <w:proofErr w:type="spellEnd"/>
      <w:r w:rsidRPr="00DB22C4">
        <w:rPr>
          <w:rFonts w:cs="Calibri"/>
        </w:rPr>
        <w:t>, DENNIS, Lola Índigo, Carlão e Irina Barros.</w:t>
      </w:r>
    </w:p>
    <w:p w14:paraId="681619E5" w14:textId="77777777" w:rsidR="00D80D59" w:rsidRDefault="00D80D59" w:rsidP="00EF5A8B">
      <w:pPr>
        <w:spacing w:line="360" w:lineRule="auto"/>
        <w:jc w:val="both"/>
        <w:rPr>
          <w:rFonts w:cs="Calibri"/>
        </w:rPr>
      </w:pPr>
    </w:p>
    <w:p w14:paraId="29553C15" w14:textId="77777777" w:rsidR="004636DB" w:rsidRDefault="004636DB" w:rsidP="00EF5A8B">
      <w:pPr>
        <w:spacing w:line="360" w:lineRule="auto"/>
        <w:jc w:val="both"/>
        <w:rPr>
          <w:rFonts w:cs="Calibri"/>
        </w:rPr>
      </w:pPr>
    </w:p>
    <w:p w14:paraId="5497AF26" w14:textId="77777777" w:rsidR="00D104E9" w:rsidRDefault="00D104E9" w:rsidP="1F7D1697">
      <w:pPr>
        <w:spacing w:line="360" w:lineRule="auto"/>
        <w:jc w:val="both"/>
        <w:rPr>
          <w:b/>
          <w:bCs/>
          <w:sz w:val="18"/>
          <w:szCs w:val="18"/>
        </w:rPr>
      </w:pPr>
      <w:r w:rsidRPr="1F7D1697">
        <w:rPr>
          <w:b/>
          <w:bCs/>
          <w:sz w:val="18"/>
          <w:szCs w:val="18"/>
        </w:rPr>
        <w:lastRenderedPageBreak/>
        <w:t>Sobre o Grupo Lusíadas Saúde</w:t>
      </w:r>
    </w:p>
    <w:p w14:paraId="5A2715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286821C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 xml:space="preserve"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Saúde, detida pelo Grupo </w:t>
      </w:r>
      <w:proofErr w:type="spellStart"/>
      <w:r w:rsidRPr="1F7D1697">
        <w:rPr>
          <w:rFonts w:eastAsia="Calibri"/>
          <w:sz w:val="18"/>
          <w:szCs w:val="18"/>
        </w:rPr>
        <w:t>Vivalto</w:t>
      </w:r>
      <w:proofErr w:type="spellEnd"/>
      <w:r w:rsidRPr="1F7D1697">
        <w:rPr>
          <w:rFonts w:eastAsia="Calibri"/>
          <w:sz w:val="18"/>
          <w:szCs w:val="18"/>
        </w:rPr>
        <w:t xml:space="preserve"> </w:t>
      </w:r>
      <w:proofErr w:type="spellStart"/>
      <w:r w:rsidRPr="1F7D1697">
        <w:rPr>
          <w:rFonts w:eastAsia="Calibri"/>
          <w:sz w:val="18"/>
          <w:szCs w:val="18"/>
        </w:rPr>
        <w:t>Santé</w:t>
      </w:r>
      <w:proofErr w:type="spellEnd"/>
      <w:r w:rsidRPr="1F7D1697">
        <w:rPr>
          <w:rFonts w:eastAsia="Calibri"/>
          <w:sz w:val="18"/>
          <w:szCs w:val="18"/>
        </w:rPr>
        <w:t xml:space="preserve">, tem 16 unidades de saúde de norte a sul de Portugal, incluindo onze hospitais (Braga, Porto, Santa Maria da Feira, Paços de Ferreira, Maia, Lisboa, Amadora, Alfragide, </w:t>
      </w:r>
      <w:proofErr w:type="spellStart"/>
      <w:r w:rsidRPr="1F7D1697">
        <w:rPr>
          <w:rFonts w:eastAsia="Calibri"/>
          <w:sz w:val="18"/>
          <w:szCs w:val="18"/>
        </w:rPr>
        <w:t>Campera</w:t>
      </w:r>
      <w:proofErr w:type="spellEnd"/>
      <w:r w:rsidRPr="1F7D1697">
        <w:rPr>
          <w:rFonts w:eastAsia="Calibri"/>
          <w:sz w:val="18"/>
          <w:szCs w:val="18"/>
        </w:rPr>
        <w:t>, Albufeira e Vilamoura) e cinco clínicas (Gaia, Oriente, Almada, Entrecampos e Faro).</w:t>
      </w:r>
    </w:p>
    <w:p w14:paraId="3DE4B91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Reconhecida como “</w:t>
      </w:r>
      <w:proofErr w:type="spellStart"/>
      <w:r w:rsidRPr="1F7D1697">
        <w:rPr>
          <w:rFonts w:eastAsia="Calibri"/>
          <w:sz w:val="18"/>
          <w:szCs w:val="18"/>
        </w:rPr>
        <w:t>Superbrand</w:t>
      </w:r>
      <w:proofErr w:type="spellEnd"/>
      <w:r w:rsidRPr="1F7D1697">
        <w:rPr>
          <w:rFonts w:eastAsia="Calibri"/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1F7D1697">
        <w:rPr>
          <w:rFonts w:eastAsia="Calibri"/>
          <w:sz w:val="18"/>
          <w:szCs w:val="18"/>
        </w:rPr>
        <w:t>HeyDoc</w:t>
      </w:r>
      <w:proofErr w:type="spellEnd"/>
      <w:r w:rsidRPr="1F7D1697">
        <w:rPr>
          <w:rFonts w:eastAsia="Calibri"/>
          <w:sz w:val="18"/>
          <w:szCs w:val="18"/>
        </w:rPr>
        <w:t xml:space="preserve"> e, em 2025, consolidou o seu posicionamento neste segmento com a aquisição da MD Clínica.</w:t>
      </w:r>
    </w:p>
    <w:p w14:paraId="0A9D937B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 xml:space="preserve">Mais recentemente, lançou também a HUG Lusíadas </w:t>
      </w:r>
      <w:proofErr w:type="spellStart"/>
      <w:r w:rsidRPr="1F7D1697">
        <w:rPr>
          <w:rFonts w:eastAsia="Calibri"/>
          <w:sz w:val="18"/>
          <w:szCs w:val="18"/>
        </w:rPr>
        <w:t>Home</w:t>
      </w:r>
      <w:proofErr w:type="spellEnd"/>
      <w:r w:rsidRPr="1F7D1697">
        <w:rPr>
          <w:rFonts w:eastAsia="Calibri"/>
          <w:sz w:val="18"/>
          <w:szCs w:val="18"/>
        </w:rPr>
        <w:t xml:space="preserve"> </w:t>
      </w:r>
      <w:proofErr w:type="spellStart"/>
      <w:r w:rsidRPr="1F7D1697">
        <w:rPr>
          <w:rFonts w:eastAsia="Calibri"/>
          <w:sz w:val="18"/>
          <w:szCs w:val="18"/>
        </w:rPr>
        <w:t>Care</w:t>
      </w:r>
      <w:proofErr w:type="spellEnd"/>
      <w:r w:rsidRPr="1F7D1697">
        <w:rPr>
          <w:rFonts w:eastAsia="Calibri"/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5A2F8D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na qualidade, segurança e acompanhamento clínico prestados.</w:t>
      </w:r>
    </w:p>
    <w:p w14:paraId="6D4BD473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31083B8B" w14:textId="77777777" w:rsidR="00D104E9" w:rsidRDefault="00D104E9" w:rsidP="00EF5A8B">
      <w:pPr>
        <w:spacing w:after="120" w:line="360" w:lineRule="auto"/>
        <w:jc w:val="both"/>
        <w:rPr>
          <w:rFonts w:eastAsia="Calibri" w:cs="Calibri"/>
          <w:b/>
          <w:bCs/>
          <w:color w:val="000000" w:themeColor="text1"/>
          <w:sz w:val="18"/>
          <w:szCs w:val="18"/>
        </w:rPr>
      </w:pPr>
    </w:p>
    <w:p w14:paraId="335EB36F" w14:textId="79AB05BE" w:rsidR="00EF5A8B" w:rsidRPr="00F80217" w:rsidRDefault="00EF5A8B" w:rsidP="00EF5A8B">
      <w:pPr>
        <w:spacing w:after="120" w:line="360" w:lineRule="auto"/>
        <w:jc w:val="both"/>
        <w:rPr>
          <w:rFonts w:eastAsia="ヒラギノ角ゴ Pro W3" w:cs="Calibri"/>
          <w:sz w:val="18"/>
          <w:szCs w:val="18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>Informação adicional à comunicação social:</w:t>
      </w:r>
    </w:p>
    <w:p w14:paraId="53166A70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color w:val="000000" w:themeColor="text1"/>
          <w:sz w:val="18"/>
          <w:szCs w:val="18"/>
          <w:u w:val="single"/>
        </w:rPr>
        <w:t>Direção de Comunicação da Lusíadas Saúde:</w:t>
      </w:r>
    </w:p>
    <w:p w14:paraId="1DFE1E9C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Sandra Simões - </w:t>
      </w:r>
      <w:proofErr w:type="spellStart"/>
      <w:r w:rsidRPr="00F80217">
        <w:rPr>
          <w:rFonts w:eastAsia="Calibri" w:cs="Calibri"/>
          <w:color w:val="000000" w:themeColor="text1"/>
          <w:sz w:val="18"/>
          <w:szCs w:val="18"/>
        </w:rPr>
        <w:t>Tlm</w:t>
      </w:r>
      <w:proofErr w:type="spellEnd"/>
      <w:r w:rsidRPr="00F80217">
        <w:rPr>
          <w:rFonts w:eastAsia="Calibri" w:cs="Calibri"/>
          <w:color w:val="000000" w:themeColor="text1"/>
          <w:sz w:val="18"/>
          <w:szCs w:val="18"/>
        </w:rPr>
        <w:t xml:space="preserve">: 936 012 095 | </w:t>
      </w:r>
      <w:hyperlink r:id="rId9" w:history="1">
        <w:r w:rsidRPr="00F80217">
          <w:rPr>
            <w:rStyle w:val="Hiperligao"/>
            <w:rFonts w:eastAsia="Calibri" w:cs="Calibri"/>
            <w:sz w:val="18"/>
            <w:szCs w:val="18"/>
          </w:rPr>
          <w:t>sandra.almeida.simoes@lusiadas.pt</w:t>
        </w:r>
      </w:hyperlink>
    </w:p>
    <w:p w14:paraId="38E90AEF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Tiago Silva - </w:t>
      </w:r>
      <w:proofErr w:type="spellStart"/>
      <w:r w:rsidRPr="00F80217">
        <w:rPr>
          <w:rFonts w:eastAsia="Calibri" w:cs="Calibri"/>
          <w:color w:val="000000" w:themeColor="text1"/>
          <w:sz w:val="18"/>
          <w:szCs w:val="18"/>
        </w:rPr>
        <w:t>Tlm</w:t>
      </w:r>
      <w:proofErr w:type="spellEnd"/>
      <w:r w:rsidRPr="00F80217">
        <w:rPr>
          <w:rFonts w:eastAsia="Calibri" w:cs="Calibri"/>
          <w:color w:val="000000" w:themeColor="text1"/>
          <w:sz w:val="18"/>
          <w:szCs w:val="18"/>
        </w:rPr>
        <w:t xml:space="preserve">: 932 210 187 | </w:t>
      </w:r>
      <w:hyperlink r:id="rId10" w:history="1">
        <w:r w:rsidRPr="00F80217">
          <w:rPr>
            <w:rStyle w:val="Hiperligao"/>
            <w:rFonts w:eastAsia="Calibri" w:cs="Calibri"/>
            <w:sz w:val="18"/>
            <w:szCs w:val="18"/>
          </w:rPr>
          <w:t>tiago.figueiredo.silva@lusiadas.pt</w:t>
        </w:r>
      </w:hyperlink>
    </w:p>
    <w:p w14:paraId="5F553882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color w:val="000000" w:themeColor="text1"/>
          <w:sz w:val="18"/>
          <w:szCs w:val="18"/>
          <w:u w:val="single"/>
          <w:lang w:val="it-IT"/>
        </w:rPr>
        <w:t>Lift Consulting:</w:t>
      </w:r>
    </w:p>
    <w:p w14:paraId="619A9DD0" w14:textId="746103E7" w:rsidR="00543913" w:rsidRPr="00EF5A8B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Patrícia Afonso - </w:t>
      </w:r>
      <w:proofErr w:type="spellStart"/>
      <w:r w:rsidRPr="00F80217">
        <w:rPr>
          <w:rFonts w:eastAsia="Calibri" w:cs="Calibri"/>
          <w:color w:val="000000" w:themeColor="text1"/>
          <w:sz w:val="18"/>
          <w:szCs w:val="18"/>
        </w:rPr>
        <w:t>Tlm</w:t>
      </w:r>
      <w:proofErr w:type="spellEnd"/>
      <w:r w:rsidRPr="00F80217">
        <w:rPr>
          <w:rFonts w:eastAsia="Calibri" w:cs="Calibri"/>
          <w:color w:val="000000" w:themeColor="text1"/>
          <w:sz w:val="18"/>
          <w:szCs w:val="18"/>
        </w:rPr>
        <w:t xml:space="preserve">: 913 385 935 | </w:t>
      </w:r>
      <w:hyperlink r:id="rId11" w:history="1">
        <w:r w:rsidRPr="00F80217">
          <w:rPr>
            <w:rStyle w:val="Hiperligao"/>
            <w:rFonts w:eastAsia="Calibri" w:cs="Calibri"/>
            <w:sz w:val="18"/>
            <w:szCs w:val="18"/>
          </w:rPr>
          <w:t>patricia.afonso@lift.com.pt</w:t>
        </w:r>
      </w:hyperlink>
    </w:p>
    <w:sectPr w:rsidR="00543913" w:rsidRPr="00EF5A8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DE4A" w14:textId="77777777" w:rsidR="004E2EB7" w:rsidRDefault="004E2EB7" w:rsidP="00EF5A8B">
      <w:r>
        <w:separator/>
      </w:r>
    </w:p>
  </w:endnote>
  <w:endnote w:type="continuationSeparator" w:id="0">
    <w:p w14:paraId="403DC364" w14:textId="77777777" w:rsidR="004E2EB7" w:rsidRDefault="004E2EB7" w:rsidP="00E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76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C36A3" w14:textId="3824282D" w:rsidR="00EF5A8B" w:rsidRDefault="00EF5A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92A96" w14:textId="77777777" w:rsidR="00EF5A8B" w:rsidRDefault="00EF5A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9184" w14:textId="77777777" w:rsidR="004E2EB7" w:rsidRDefault="004E2EB7" w:rsidP="00EF5A8B">
      <w:r>
        <w:separator/>
      </w:r>
    </w:p>
  </w:footnote>
  <w:footnote w:type="continuationSeparator" w:id="0">
    <w:p w14:paraId="6CE4A112" w14:textId="77777777" w:rsidR="004E2EB7" w:rsidRDefault="004E2EB7" w:rsidP="00E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C09" w14:textId="77777777" w:rsidR="00EF5A8B" w:rsidRDefault="00EF5A8B">
    <w:pPr>
      <w:pStyle w:val="Cabealho"/>
    </w:pPr>
    <w:r>
      <w:ptab w:relativeTo="margin" w:alignment="center" w:leader="none"/>
    </w:r>
  </w:p>
  <w:p w14:paraId="17B51912" w14:textId="2D2346D9" w:rsidR="00EF5A8B" w:rsidRDefault="6CAB2656" w:rsidP="6CAB2656">
    <w:pPr>
      <w:pStyle w:val="Cabealho"/>
      <w:jc w:val="right"/>
    </w:pPr>
    <w:r>
      <w:rPr>
        <w:noProof/>
      </w:rPr>
      <w:drawing>
        <wp:inline distT="0" distB="0" distL="0" distR="0" wp14:anchorId="114EE03F" wp14:editId="2FF1E193">
          <wp:extent cx="1752600" cy="986155"/>
          <wp:effectExtent l="0" t="0" r="0" b="0"/>
          <wp:docPr id="50679944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ABC44" w14:textId="77777777" w:rsidR="00EF5A8B" w:rsidRDefault="00EF5A8B">
    <w:pPr>
      <w:pStyle w:val="Cabealho"/>
    </w:pPr>
  </w:p>
  <w:p w14:paraId="5EAF6CDE" w14:textId="07678FF7" w:rsidR="00EF5A8B" w:rsidRPr="00EF5A8B" w:rsidRDefault="00EF5A8B">
    <w:pPr>
      <w:pStyle w:val="Cabealho"/>
      <w:rPr>
        <w:lang w:val="en-US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8B"/>
    <w:rsid w:val="0000072E"/>
    <w:rsid w:val="000206FF"/>
    <w:rsid w:val="00025C53"/>
    <w:rsid w:val="000438D0"/>
    <w:rsid w:val="00053CDA"/>
    <w:rsid w:val="00135DBF"/>
    <w:rsid w:val="001A5A1C"/>
    <w:rsid w:val="001D2E00"/>
    <w:rsid w:val="001D4944"/>
    <w:rsid w:val="00214D46"/>
    <w:rsid w:val="00214E13"/>
    <w:rsid w:val="00215A1B"/>
    <w:rsid w:val="002A20DF"/>
    <w:rsid w:val="002C4E0F"/>
    <w:rsid w:val="002D16BA"/>
    <w:rsid w:val="002E69CF"/>
    <w:rsid w:val="00377D13"/>
    <w:rsid w:val="00380319"/>
    <w:rsid w:val="003E6CB5"/>
    <w:rsid w:val="004533E6"/>
    <w:rsid w:val="004636DB"/>
    <w:rsid w:val="00467A1D"/>
    <w:rsid w:val="004D6113"/>
    <w:rsid w:val="004E2334"/>
    <w:rsid w:val="004E2EB7"/>
    <w:rsid w:val="004F49A0"/>
    <w:rsid w:val="0051375E"/>
    <w:rsid w:val="00535F91"/>
    <w:rsid w:val="00543913"/>
    <w:rsid w:val="00594878"/>
    <w:rsid w:val="005C7C22"/>
    <w:rsid w:val="005D68C1"/>
    <w:rsid w:val="005E21F1"/>
    <w:rsid w:val="005E3714"/>
    <w:rsid w:val="006139FB"/>
    <w:rsid w:val="006D02A9"/>
    <w:rsid w:val="00715723"/>
    <w:rsid w:val="00722EF7"/>
    <w:rsid w:val="0079034E"/>
    <w:rsid w:val="007905B2"/>
    <w:rsid w:val="007B117B"/>
    <w:rsid w:val="007B44D9"/>
    <w:rsid w:val="007F235A"/>
    <w:rsid w:val="00810008"/>
    <w:rsid w:val="008443C1"/>
    <w:rsid w:val="00875C93"/>
    <w:rsid w:val="00951E21"/>
    <w:rsid w:val="0097062D"/>
    <w:rsid w:val="00970D89"/>
    <w:rsid w:val="00993AFB"/>
    <w:rsid w:val="0099568C"/>
    <w:rsid w:val="00996AD9"/>
    <w:rsid w:val="00A233C6"/>
    <w:rsid w:val="00A36073"/>
    <w:rsid w:val="00A855DD"/>
    <w:rsid w:val="00A92675"/>
    <w:rsid w:val="00AB43C5"/>
    <w:rsid w:val="00AC6F3A"/>
    <w:rsid w:val="00AD75AD"/>
    <w:rsid w:val="00B01A11"/>
    <w:rsid w:val="00B82876"/>
    <w:rsid w:val="00B9182D"/>
    <w:rsid w:val="00BB4702"/>
    <w:rsid w:val="00BB5E5F"/>
    <w:rsid w:val="00C250A2"/>
    <w:rsid w:val="00C75F8C"/>
    <w:rsid w:val="00C83316"/>
    <w:rsid w:val="00C85A65"/>
    <w:rsid w:val="00CA3F0A"/>
    <w:rsid w:val="00CC41E7"/>
    <w:rsid w:val="00CD5DF2"/>
    <w:rsid w:val="00CE7332"/>
    <w:rsid w:val="00D104E9"/>
    <w:rsid w:val="00D474AA"/>
    <w:rsid w:val="00D52BE7"/>
    <w:rsid w:val="00D57838"/>
    <w:rsid w:val="00D60AE0"/>
    <w:rsid w:val="00D80D59"/>
    <w:rsid w:val="00DB6457"/>
    <w:rsid w:val="00DF0E31"/>
    <w:rsid w:val="00DF4FEF"/>
    <w:rsid w:val="00E22BB0"/>
    <w:rsid w:val="00E400D3"/>
    <w:rsid w:val="00E64883"/>
    <w:rsid w:val="00EA00A2"/>
    <w:rsid w:val="00ED327E"/>
    <w:rsid w:val="00EE37E8"/>
    <w:rsid w:val="00EE3FF9"/>
    <w:rsid w:val="00EF30FB"/>
    <w:rsid w:val="00EF5A8B"/>
    <w:rsid w:val="00F14687"/>
    <w:rsid w:val="00F571D1"/>
    <w:rsid w:val="00FE1875"/>
    <w:rsid w:val="0103803F"/>
    <w:rsid w:val="16806F2A"/>
    <w:rsid w:val="19EE4702"/>
    <w:rsid w:val="1F7D1697"/>
    <w:rsid w:val="2ACEA6A5"/>
    <w:rsid w:val="308311D1"/>
    <w:rsid w:val="3884BA57"/>
    <w:rsid w:val="3FD6CEB5"/>
    <w:rsid w:val="4393A259"/>
    <w:rsid w:val="48681708"/>
    <w:rsid w:val="51CDEE03"/>
    <w:rsid w:val="5B253C85"/>
    <w:rsid w:val="6BFA24A6"/>
    <w:rsid w:val="6CAB2656"/>
    <w:rsid w:val="6DF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FFC2"/>
  <w15:chartTrackingRefBased/>
  <w15:docId w15:val="{AA81B38E-95CC-43ED-8ECD-E206FCB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8B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F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5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5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5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5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5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5A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5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5A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5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5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5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5A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A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5A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5A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5A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F5A8B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C41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C41E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C41E7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41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41E7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ia.afonso@lift.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iago.figueiredo.silva@lusiadas.pt" TargetMode="External"/><Relationship Id="rId4" Type="http://schemas.openxmlformats.org/officeDocument/2006/relationships/styles" Target="styles.xml"/><Relationship Id="rId9" Type="http://schemas.openxmlformats.org/officeDocument/2006/relationships/hyperlink" Target="mailto:sandra.almeida.simoes@lusiadas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4" ma:contentTypeDescription="Criar um novo documento." ma:contentTypeScope="" ma:versionID="a14d870fa93141a38b51756e5edef2ca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82ee04f7a946fd7554cad2f2834adb63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4084-3DE8-4C31-B9D0-BC89200B7415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AA209D66-3456-431A-8539-3B1218C5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F2377-37F8-4D1B-9BAE-AB1498D5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5834</Characters>
  <Application>Microsoft Office Word</Application>
  <DocSecurity>0</DocSecurity>
  <Lines>88</Lines>
  <Paragraphs>25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Furtado Mendonça (COMMS/HQ)</dc:creator>
  <cp:keywords/>
  <dc:description/>
  <cp:lastModifiedBy>Patrícia Afonso</cp:lastModifiedBy>
  <cp:revision>2</cp:revision>
  <dcterms:created xsi:type="dcterms:W3CDTF">2026-04-27T14:26:00Z</dcterms:created>
  <dcterms:modified xsi:type="dcterms:W3CDTF">2026-04-27T14:26:00Z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