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77B09" w14:textId="2FFC4E46" w:rsidR="00265F16" w:rsidRPr="00A1230F" w:rsidRDefault="001425FF" w:rsidP="00976A47">
      <w:pPr>
        <w:jc w:val="right"/>
        <w:rPr>
          <w:rFonts w:ascii="Segoe UI" w:hAnsi="Segoe UI" w:cs="Segoe UI"/>
        </w:rPr>
      </w:pPr>
      <w:r w:rsidRPr="00A1230F">
        <w:rPr>
          <w:rFonts w:ascii="Segoe UI" w:hAnsi="Segoe UI" w:cs="Segoe UI"/>
        </w:rPr>
        <w:t>PRESS RELEASE</w:t>
      </w:r>
    </w:p>
    <w:p w14:paraId="550AC592" w14:textId="6ACB063C" w:rsidR="00194879" w:rsidRPr="00A1230F" w:rsidRDefault="0065012C" w:rsidP="00976A47">
      <w:pPr>
        <w:jc w:val="right"/>
        <w:rPr>
          <w:rFonts w:ascii="Segoe UI" w:hAnsi="Segoe UI" w:cs="Segoe UI"/>
        </w:rPr>
      </w:pPr>
      <w:r w:rsidRPr="00A1230F">
        <w:rPr>
          <w:rFonts w:ascii="Segoe UI" w:hAnsi="Segoe UI" w:cs="Segoe UI"/>
        </w:rPr>
        <w:t>23</w:t>
      </w:r>
      <w:r w:rsidR="00194879" w:rsidRPr="00A1230F">
        <w:rPr>
          <w:rFonts w:ascii="Segoe UI" w:hAnsi="Segoe UI" w:cs="Segoe UI"/>
        </w:rPr>
        <w:t xml:space="preserve"> </w:t>
      </w:r>
      <w:r w:rsidR="001425FF" w:rsidRPr="00A1230F">
        <w:rPr>
          <w:rFonts w:ascii="Segoe UI" w:hAnsi="Segoe UI" w:cs="Segoe UI"/>
        </w:rPr>
        <w:t>April</w:t>
      </w:r>
      <w:r w:rsidR="00194879" w:rsidRPr="00A1230F">
        <w:rPr>
          <w:rFonts w:ascii="Segoe UI" w:hAnsi="Segoe UI" w:cs="Segoe UI"/>
        </w:rPr>
        <w:t xml:space="preserve"> 202</w:t>
      </w:r>
      <w:r w:rsidR="00717C18" w:rsidRPr="00A1230F">
        <w:rPr>
          <w:rFonts w:ascii="Segoe UI" w:hAnsi="Segoe UI" w:cs="Segoe UI"/>
        </w:rPr>
        <w:t>6</w:t>
      </w:r>
    </w:p>
    <w:p w14:paraId="672EBBEE" w14:textId="77777777" w:rsidR="00976A47" w:rsidRPr="00A1230F" w:rsidRDefault="00976A47">
      <w:pPr>
        <w:rPr>
          <w:rFonts w:ascii="Segoe UI" w:hAnsi="Segoe UI" w:cs="Segoe UI"/>
          <w:b/>
          <w:bCs/>
          <w:sz w:val="32"/>
          <w:szCs w:val="32"/>
        </w:rPr>
      </w:pPr>
    </w:p>
    <w:p w14:paraId="34B07FF6" w14:textId="1559951D" w:rsidR="002924B2" w:rsidRPr="00A1230F" w:rsidRDefault="003538B7" w:rsidP="001425FF">
      <w:pPr>
        <w:rPr>
          <w:rFonts w:ascii="Segoe UI" w:hAnsi="Segoe UI" w:cs="Segoe UI"/>
          <w:b/>
          <w:bCs/>
          <w:sz w:val="36"/>
          <w:szCs w:val="36"/>
        </w:rPr>
      </w:pPr>
      <w:proofErr w:type="spellStart"/>
      <w:r w:rsidRPr="00A1230F">
        <w:rPr>
          <w:rFonts w:ascii="Segoe UI" w:hAnsi="Segoe UI" w:cs="Segoe UI"/>
          <w:b/>
          <w:bCs/>
          <w:sz w:val="36"/>
          <w:szCs w:val="36"/>
        </w:rPr>
        <w:t>LemonTree</w:t>
      </w:r>
      <w:proofErr w:type="spellEnd"/>
      <w:r w:rsidRPr="00A1230F">
        <w:rPr>
          <w:rFonts w:ascii="Segoe UI" w:hAnsi="Segoe UI" w:cs="Segoe UI"/>
          <w:b/>
          <w:bCs/>
          <w:sz w:val="36"/>
          <w:szCs w:val="36"/>
        </w:rPr>
        <w:t xml:space="preserve"> has commenced construction of its third facility in Szczecin – WESTSIDE SZCZECIN NXT</w:t>
      </w:r>
    </w:p>
    <w:p w14:paraId="5D093B66" w14:textId="7442FF4C" w:rsidR="00976A47" w:rsidRPr="00A1230F" w:rsidRDefault="00976A47" w:rsidP="006C3E00">
      <w:pPr>
        <w:spacing w:after="240" w:line="276" w:lineRule="auto"/>
        <w:rPr>
          <w:rFonts w:ascii="Segoe UI" w:hAnsi="Segoe UI" w:cs="Segoe UI"/>
          <w:b/>
          <w:bCs/>
          <w:sz w:val="36"/>
          <w:szCs w:val="36"/>
        </w:rPr>
      </w:pPr>
    </w:p>
    <w:p w14:paraId="71651AAD" w14:textId="77777777" w:rsidR="006D360F" w:rsidRPr="00A1230F" w:rsidRDefault="006D360F" w:rsidP="006D360F">
      <w:pPr>
        <w:rPr>
          <w:rFonts w:ascii="Segoe UI" w:eastAsia="Times New Roman" w:hAnsi="Segoe UI" w:cs="Segoe UI"/>
          <w:b/>
          <w:bCs/>
          <w:lang w:eastAsia="en-GB"/>
        </w:rPr>
      </w:pPr>
      <w:r w:rsidRPr="00A1230F">
        <w:rPr>
          <w:rFonts w:ascii="Segoe UI" w:eastAsia="Times New Roman" w:hAnsi="Segoe UI" w:cs="Segoe UI"/>
          <w:b/>
          <w:bCs/>
          <w:lang w:eastAsia="en-GB"/>
        </w:rPr>
        <w:t>The new stage of the WESTSIDE complex development strengthens the importance of the investment on the modern logistics space market. LemonTree has commenced the implementation of its third project in Szczecin – WESTSIDE SZCZECIN NXT by LemonTree. The new modern complex will offer 39,600 sqm of warehouse, service and office space, of which approximately 30% has already been leased to one of the leading logistics operators in Poland. GOLDBECK has been appointed as the general contractor. The completion of the investment is planned for the turn of 2026 and 2027.</w:t>
      </w:r>
    </w:p>
    <w:p w14:paraId="43887F78" w14:textId="77777777" w:rsidR="006D360F" w:rsidRPr="00A1230F" w:rsidRDefault="006D360F" w:rsidP="006D360F">
      <w:pPr>
        <w:rPr>
          <w:rFonts w:ascii="Segoe UI" w:hAnsi="Segoe UI" w:cs="Segoe UI"/>
        </w:rPr>
      </w:pPr>
    </w:p>
    <w:p w14:paraId="668F0505" w14:textId="77777777" w:rsidR="006D360F" w:rsidRPr="00A1230F" w:rsidRDefault="006D360F" w:rsidP="006D360F">
      <w:pPr>
        <w:rPr>
          <w:rFonts w:ascii="Segoe UI" w:hAnsi="Segoe UI" w:cs="Segoe UI"/>
        </w:rPr>
      </w:pPr>
      <w:r w:rsidRPr="00A1230F">
        <w:rPr>
          <w:rFonts w:ascii="Segoe UI" w:hAnsi="Segoe UI" w:cs="Segoe UI"/>
        </w:rPr>
        <w:t xml:space="preserve">The commencement of construction of WESTSIDE SZCZECIN NXT confirms </w:t>
      </w:r>
      <w:proofErr w:type="spellStart"/>
      <w:r w:rsidRPr="00A1230F">
        <w:rPr>
          <w:rFonts w:ascii="Segoe UI" w:hAnsi="Segoe UI" w:cs="Segoe UI"/>
        </w:rPr>
        <w:t>LemonTree’s</w:t>
      </w:r>
      <w:proofErr w:type="spellEnd"/>
      <w:r w:rsidRPr="00A1230F">
        <w:rPr>
          <w:rFonts w:ascii="Segoe UI" w:hAnsi="Segoe UI" w:cs="Segoe UI"/>
        </w:rPr>
        <w:t xml:space="preserve"> long-term commitment to the development of the West Pomeranian region and responds to the growing market demand for modern logistics and production-service space in this part of Poland.</w:t>
      </w:r>
    </w:p>
    <w:p w14:paraId="4D860CA8" w14:textId="77777777" w:rsidR="006D360F" w:rsidRPr="00A1230F" w:rsidRDefault="006D360F" w:rsidP="006D360F">
      <w:pPr>
        <w:rPr>
          <w:rFonts w:ascii="Segoe UI" w:hAnsi="Segoe UI" w:cs="Segoe UI"/>
        </w:rPr>
      </w:pPr>
    </w:p>
    <w:p w14:paraId="67EF204F" w14:textId="0850025E" w:rsidR="006D360F" w:rsidRPr="00A1230F" w:rsidRDefault="006D360F" w:rsidP="006D360F">
      <w:pPr>
        <w:rPr>
          <w:rFonts w:ascii="Segoe UI" w:hAnsi="Segoe UI" w:cs="Segoe UI"/>
          <w:b/>
          <w:bCs/>
          <w:sz w:val="24"/>
          <w:szCs w:val="24"/>
        </w:rPr>
      </w:pPr>
      <w:r w:rsidRPr="00A1230F">
        <w:rPr>
          <w:rFonts w:ascii="Segoe UI" w:hAnsi="Segoe UI" w:cs="Segoe UI"/>
          <w:b/>
          <w:bCs/>
          <w:sz w:val="24"/>
          <w:szCs w:val="24"/>
        </w:rPr>
        <w:t>Proven location and the potential of Szczecin</w:t>
      </w:r>
    </w:p>
    <w:p w14:paraId="24EC9509" w14:textId="602346F2" w:rsidR="006D360F" w:rsidRPr="00A1230F" w:rsidRDefault="000B75E3" w:rsidP="006D360F">
      <w:pPr>
        <w:rPr>
          <w:rFonts w:ascii="Segoe UI" w:hAnsi="Segoe UI" w:cs="Segoe UI"/>
        </w:rPr>
      </w:pPr>
      <w:r w:rsidRPr="00A1230F">
        <w:rPr>
          <w:rFonts w:ascii="Segoe UI" w:hAnsi="Segoe UI" w:cs="Segoe UI"/>
        </w:rPr>
        <w:br/>
      </w:r>
      <w:r w:rsidR="006D360F" w:rsidRPr="00A1230F">
        <w:rPr>
          <w:rFonts w:ascii="Segoe UI" w:hAnsi="Segoe UI" w:cs="Segoe UI"/>
        </w:rPr>
        <w:t xml:space="preserve">WESTSIDE SZCZECIN NXT will </w:t>
      </w:r>
      <w:proofErr w:type="gramStart"/>
      <w:r w:rsidR="006D360F" w:rsidRPr="00A1230F">
        <w:rPr>
          <w:rFonts w:ascii="Segoe UI" w:hAnsi="Segoe UI" w:cs="Segoe UI"/>
        </w:rPr>
        <w:t>be located in</w:t>
      </w:r>
      <w:proofErr w:type="gramEnd"/>
      <w:r w:rsidR="006D360F" w:rsidRPr="00A1230F">
        <w:rPr>
          <w:rFonts w:ascii="Segoe UI" w:hAnsi="Segoe UI" w:cs="Segoe UI"/>
        </w:rPr>
        <w:t xml:space="preserve"> the south-western part of Szczecin, in a location ensuring very good transport accessibility. The investment offers quick access to the A6 motorway, the city </w:t>
      </w:r>
      <w:proofErr w:type="spellStart"/>
      <w:r w:rsidR="006D360F" w:rsidRPr="00A1230F">
        <w:rPr>
          <w:rFonts w:ascii="Segoe UI" w:hAnsi="Segoe UI" w:cs="Segoe UI"/>
        </w:rPr>
        <w:t>centre</w:t>
      </w:r>
      <w:proofErr w:type="spellEnd"/>
      <w:r w:rsidR="006D360F" w:rsidRPr="00A1230F">
        <w:rPr>
          <w:rFonts w:ascii="Segoe UI" w:hAnsi="Segoe UI" w:cs="Segoe UI"/>
        </w:rPr>
        <w:t>, the Szczecin–</w:t>
      </w:r>
      <w:proofErr w:type="spellStart"/>
      <w:r w:rsidR="006D360F" w:rsidRPr="00A1230F">
        <w:rPr>
          <w:rFonts w:ascii="Segoe UI" w:hAnsi="Segoe UI" w:cs="Segoe UI"/>
        </w:rPr>
        <w:t>Świnoujście</w:t>
      </w:r>
      <w:proofErr w:type="spellEnd"/>
      <w:r w:rsidR="006D360F" w:rsidRPr="00A1230F">
        <w:rPr>
          <w:rFonts w:ascii="Segoe UI" w:hAnsi="Segoe UI" w:cs="Segoe UI"/>
        </w:rPr>
        <w:t xml:space="preserve"> seaport and the newly built Przecław bypass (DK13). Numerous service points and a shopping </w:t>
      </w:r>
      <w:proofErr w:type="spellStart"/>
      <w:r w:rsidR="006D360F" w:rsidRPr="00A1230F">
        <w:rPr>
          <w:rFonts w:ascii="Segoe UI" w:hAnsi="Segoe UI" w:cs="Segoe UI"/>
        </w:rPr>
        <w:t>centre</w:t>
      </w:r>
      <w:proofErr w:type="spellEnd"/>
      <w:r w:rsidR="006D360F" w:rsidRPr="00A1230F">
        <w:rPr>
          <w:rFonts w:ascii="Segoe UI" w:hAnsi="Segoe UI" w:cs="Segoe UI"/>
        </w:rPr>
        <w:t xml:space="preserve"> are also located in the immediate vicinity.</w:t>
      </w:r>
    </w:p>
    <w:p w14:paraId="5C207844" w14:textId="7BE9125C" w:rsidR="006D360F" w:rsidRPr="00A1230F" w:rsidRDefault="006D360F" w:rsidP="006D360F">
      <w:pPr>
        <w:rPr>
          <w:rFonts w:ascii="Segoe UI" w:hAnsi="Segoe UI" w:cs="Segoe UI"/>
        </w:rPr>
      </w:pPr>
      <w:r w:rsidRPr="00A1230F">
        <w:rPr>
          <w:rFonts w:ascii="Segoe UI" w:hAnsi="Segoe UI" w:cs="Segoe UI"/>
        </w:rPr>
        <w:t>Szczecin, thanks to its developed transport infrastructure, proximity to the seaport, presence of universities and research institutions, as well as access to a skilled workforce, consistently strengthens its position as one of the most attractive locations for investors and tenants from the logistics sector. This is particularly visible in the left-bank part of the city, where modern warehouse and logistics facilities are still relatively limited in supply.</w:t>
      </w:r>
    </w:p>
    <w:p w14:paraId="64B2BABE" w14:textId="6969897D" w:rsidR="006D360F" w:rsidRPr="00A1230F" w:rsidRDefault="000B75E3" w:rsidP="006D360F">
      <w:pPr>
        <w:rPr>
          <w:rFonts w:ascii="Segoe UI" w:hAnsi="Segoe UI" w:cs="Segoe UI"/>
        </w:rPr>
      </w:pPr>
      <w:r w:rsidRPr="00A1230F">
        <w:rPr>
          <w:rFonts w:ascii="Segoe UI" w:hAnsi="Segoe UI" w:cs="Segoe UI"/>
          <w:i/>
          <w:iCs/>
        </w:rPr>
        <w:t>“</w:t>
      </w:r>
      <w:r w:rsidR="006D360F" w:rsidRPr="00A1230F">
        <w:rPr>
          <w:rFonts w:ascii="Segoe UI" w:hAnsi="Segoe UI" w:cs="Segoe UI"/>
          <w:i/>
          <w:iCs/>
        </w:rPr>
        <w:t xml:space="preserve">The development of the WESTSIDE complex in Szczecin is a natural continuation of our strategy. Each subsequent facility is created based on the experience gained from previous projects and responds to real market needs. WESTSIDE SZCZECIN NXT is another step in </w:t>
      </w:r>
      <w:r w:rsidR="006D360F" w:rsidRPr="00A1230F">
        <w:rPr>
          <w:rFonts w:ascii="Segoe UI" w:hAnsi="Segoe UI" w:cs="Segoe UI"/>
          <w:i/>
          <w:iCs/>
        </w:rPr>
        <w:lastRenderedPageBreak/>
        <w:t>building modern, high-quality business space in this location</w:t>
      </w:r>
      <w:r w:rsidRPr="00A1230F">
        <w:rPr>
          <w:rFonts w:ascii="Segoe UI" w:hAnsi="Segoe UI" w:cs="Segoe UI"/>
          <w:i/>
          <w:iCs/>
        </w:rPr>
        <w:t>,”</w:t>
      </w:r>
      <w:r w:rsidR="006D360F" w:rsidRPr="00A1230F">
        <w:rPr>
          <w:rFonts w:ascii="Segoe UI" w:hAnsi="Segoe UI" w:cs="Segoe UI"/>
        </w:rPr>
        <w:t xml:space="preserve"> says </w:t>
      </w:r>
      <w:r w:rsidR="006D360F" w:rsidRPr="00A1230F">
        <w:rPr>
          <w:rFonts w:ascii="Segoe UI" w:hAnsi="Segoe UI" w:cs="Segoe UI"/>
          <w:b/>
          <w:bCs/>
        </w:rPr>
        <w:t>Bartłomiej Krawiecki</w:t>
      </w:r>
      <w:r w:rsidR="006D360F" w:rsidRPr="00A1230F">
        <w:rPr>
          <w:rFonts w:ascii="Segoe UI" w:hAnsi="Segoe UI" w:cs="Segoe UI"/>
        </w:rPr>
        <w:t xml:space="preserve">, CEO of </w:t>
      </w:r>
      <w:proofErr w:type="spellStart"/>
      <w:r w:rsidR="006D360F" w:rsidRPr="00A1230F">
        <w:rPr>
          <w:rFonts w:ascii="Segoe UI" w:hAnsi="Segoe UI" w:cs="Segoe UI"/>
        </w:rPr>
        <w:t>LemonTree</w:t>
      </w:r>
      <w:proofErr w:type="spellEnd"/>
      <w:r w:rsidR="006D360F" w:rsidRPr="00A1230F">
        <w:rPr>
          <w:rFonts w:ascii="Segoe UI" w:hAnsi="Segoe UI" w:cs="Segoe UI"/>
        </w:rPr>
        <w:t>.</w:t>
      </w:r>
    </w:p>
    <w:p w14:paraId="67A365B1" w14:textId="77777777" w:rsidR="006D360F" w:rsidRPr="00A1230F" w:rsidRDefault="006D360F" w:rsidP="006D360F">
      <w:pPr>
        <w:rPr>
          <w:rFonts w:ascii="Segoe UI" w:hAnsi="Segoe UI" w:cs="Segoe UI"/>
        </w:rPr>
      </w:pPr>
    </w:p>
    <w:p w14:paraId="028131D0" w14:textId="77777777" w:rsidR="006D360F" w:rsidRPr="00A1230F" w:rsidRDefault="006D360F" w:rsidP="006D360F">
      <w:pPr>
        <w:rPr>
          <w:rFonts w:ascii="Segoe UI" w:hAnsi="Segoe UI" w:cs="Segoe UI"/>
          <w:b/>
          <w:bCs/>
          <w:sz w:val="24"/>
          <w:szCs w:val="24"/>
        </w:rPr>
      </w:pPr>
      <w:r w:rsidRPr="00A1230F">
        <w:rPr>
          <w:rFonts w:ascii="Segoe UI" w:hAnsi="Segoe UI" w:cs="Segoe UI"/>
          <w:b/>
          <w:bCs/>
          <w:sz w:val="24"/>
          <w:szCs w:val="24"/>
        </w:rPr>
        <w:t>Functionality and technologies at WESTSIDE SZCZECIN NXT</w:t>
      </w:r>
    </w:p>
    <w:p w14:paraId="3160AB5D" w14:textId="77777777" w:rsidR="006D360F" w:rsidRPr="00A1230F" w:rsidRDefault="006D360F" w:rsidP="006D360F">
      <w:pPr>
        <w:rPr>
          <w:rFonts w:ascii="Segoe UI" w:hAnsi="Segoe UI" w:cs="Segoe UI"/>
        </w:rPr>
      </w:pPr>
    </w:p>
    <w:p w14:paraId="26BB60B7" w14:textId="4D2EC6C6" w:rsidR="006D360F" w:rsidRPr="00A1230F" w:rsidRDefault="006D360F" w:rsidP="006D360F">
      <w:pPr>
        <w:rPr>
          <w:rFonts w:ascii="Segoe UI" w:hAnsi="Segoe UI" w:cs="Segoe UI"/>
        </w:rPr>
      </w:pPr>
      <w:r w:rsidRPr="00A1230F">
        <w:rPr>
          <w:rFonts w:ascii="Segoe UI" w:hAnsi="Segoe UI" w:cs="Segoe UI"/>
        </w:rPr>
        <w:t xml:space="preserve">WESTSIDE SZCZECIN NXT by </w:t>
      </w:r>
      <w:proofErr w:type="spellStart"/>
      <w:r w:rsidRPr="00A1230F">
        <w:rPr>
          <w:rFonts w:ascii="Segoe UI" w:hAnsi="Segoe UI" w:cs="Segoe UI"/>
        </w:rPr>
        <w:t>LemonTree</w:t>
      </w:r>
      <w:proofErr w:type="spellEnd"/>
      <w:r w:rsidRPr="00A1230F">
        <w:rPr>
          <w:rFonts w:ascii="Segoe UI" w:hAnsi="Segoe UI" w:cs="Segoe UI"/>
        </w:rPr>
        <w:t xml:space="preserve"> will offer functional warehouse and logistics space together with office and social facilities. The project assumes flexible layout options, enabling the space to be adapted to the individual needs of future tenants, as well as high operational efficiency of the facility.</w:t>
      </w:r>
    </w:p>
    <w:p w14:paraId="4E8232F9" w14:textId="4516CD6A" w:rsidR="006D360F" w:rsidRPr="00A1230F" w:rsidRDefault="006D360F" w:rsidP="006D360F">
      <w:pPr>
        <w:rPr>
          <w:rFonts w:ascii="Segoe UI" w:hAnsi="Segoe UI" w:cs="Segoe UI"/>
        </w:rPr>
      </w:pPr>
      <w:r w:rsidRPr="00A1230F">
        <w:rPr>
          <w:rFonts w:ascii="Segoe UI" w:hAnsi="Segoe UI" w:cs="Segoe UI"/>
        </w:rPr>
        <w:t xml:space="preserve">WESTSIDE SZCZECIN NXT by </w:t>
      </w:r>
      <w:proofErr w:type="spellStart"/>
      <w:r w:rsidRPr="00A1230F">
        <w:rPr>
          <w:rFonts w:ascii="Segoe UI" w:hAnsi="Segoe UI" w:cs="Segoe UI"/>
        </w:rPr>
        <w:t>LemonTree</w:t>
      </w:r>
      <w:proofErr w:type="spellEnd"/>
      <w:r w:rsidRPr="00A1230F">
        <w:rPr>
          <w:rFonts w:ascii="Segoe UI" w:hAnsi="Segoe UI" w:cs="Segoe UI"/>
        </w:rPr>
        <w:t xml:space="preserve"> will be developed based on advanced technological solutions aimed at increasing energy efficiency and reducing operating costs for future users.</w:t>
      </w:r>
    </w:p>
    <w:p w14:paraId="026859FD" w14:textId="3291B41D" w:rsidR="006D360F" w:rsidRPr="00A1230F" w:rsidRDefault="006D360F" w:rsidP="006D360F">
      <w:pPr>
        <w:rPr>
          <w:rFonts w:ascii="Segoe UI" w:hAnsi="Segoe UI" w:cs="Segoe UI"/>
        </w:rPr>
      </w:pPr>
      <w:r w:rsidRPr="00A1230F">
        <w:rPr>
          <w:rFonts w:ascii="Segoe UI" w:hAnsi="Segoe UI" w:cs="Segoe UI"/>
        </w:rPr>
        <w:t>In terms of heating and ventilation systems, air-source heat pumps will be used in the facility, replacing traditional heating sources. HVAC installations will be equipped with air handling units with heat recovery, ensuring efficient air exchange while reducing energy losses.</w:t>
      </w:r>
    </w:p>
    <w:p w14:paraId="54641228" w14:textId="62796140" w:rsidR="006D360F" w:rsidRPr="00A1230F" w:rsidRDefault="006D360F" w:rsidP="006D360F">
      <w:pPr>
        <w:rPr>
          <w:rFonts w:ascii="Segoe UI" w:hAnsi="Segoe UI" w:cs="Segoe UI"/>
        </w:rPr>
      </w:pPr>
      <w:r w:rsidRPr="00A1230F">
        <w:rPr>
          <w:rFonts w:ascii="Segoe UI" w:hAnsi="Segoe UI" w:cs="Segoe UI"/>
        </w:rPr>
        <w:t>The roof structure has been designed to enable the installation of photovoltaic systems. The building will be prepared for the implementation of a PV installation with the possibility of further expansion depending on tenants’ needs. The reinforced roof structure and appropriate technical infrastructure will allow for flexible adjustment of the capacity of renewable energy installations during the building’s operation.</w:t>
      </w:r>
    </w:p>
    <w:p w14:paraId="4EF6A726" w14:textId="7334A9F6" w:rsidR="006D360F" w:rsidRPr="00A1230F" w:rsidRDefault="006D360F" w:rsidP="006D360F">
      <w:pPr>
        <w:rPr>
          <w:rFonts w:ascii="Segoe UI" w:hAnsi="Segoe UI" w:cs="Segoe UI"/>
        </w:rPr>
      </w:pPr>
      <w:r w:rsidRPr="00A1230F">
        <w:rPr>
          <w:rFonts w:ascii="Segoe UI" w:hAnsi="Segoe UI" w:cs="Segoe UI"/>
        </w:rPr>
        <w:t>The building will be equipped with skylight bands and roof skylights providing access to natural daylight, particularly in dock areas and warehouse aisles. This solution, combined with an intelligent DALI lighting control system and motion and light intensity sensors, will allow for a significant reduction in electricity consumption.</w:t>
      </w:r>
    </w:p>
    <w:p w14:paraId="6435E113" w14:textId="59ACB89D" w:rsidR="006D360F" w:rsidRPr="00A1230F" w:rsidRDefault="006D360F" w:rsidP="006D360F">
      <w:pPr>
        <w:rPr>
          <w:rFonts w:ascii="Segoe UI" w:hAnsi="Segoe UI" w:cs="Segoe UI"/>
        </w:rPr>
      </w:pPr>
      <w:r w:rsidRPr="00A1230F">
        <w:rPr>
          <w:rFonts w:ascii="Segoe UI" w:hAnsi="Segoe UI" w:cs="Segoe UI"/>
        </w:rPr>
        <w:t>The thermal insulation of the building envelope exceeds current technical requirements. The materials and construction solutions used contribute to improved energy efficiency and stable internal temperature conditions. Additionally, the roof structure and steel elements, including roof trusses and floor reinforcement, use materials with a reduced carbon footprint compared to traditional steel components.</w:t>
      </w:r>
    </w:p>
    <w:p w14:paraId="1DDDE235" w14:textId="48F6D140" w:rsidR="006D360F" w:rsidRPr="00A1230F" w:rsidRDefault="006D360F" w:rsidP="006D360F">
      <w:pPr>
        <w:rPr>
          <w:rFonts w:ascii="Segoe UI" w:hAnsi="Segoe UI" w:cs="Segoe UI"/>
        </w:rPr>
      </w:pPr>
      <w:r w:rsidRPr="00A1230F">
        <w:rPr>
          <w:rFonts w:ascii="Segoe UI" w:hAnsi="Segoe UI" w:cs="Segoe UI"/>
        </w:rPr>
        <w:t>Electrical installations will be equipped with reactive power compensation systems, selected based on the actual operating parameters of the facility. A remote utility consumption monitoring system is also planned, covering electricity, water and heat, along with functions for monitoring excessive consumption and leaks. The data will be available in the form of reports, supporting conscious energy management.</w:t>
      </w:r>
    </w:p>
    <w:p w14:paraId="665E0E96" w14:textId="29947963" w:rsidR="006D360F" w:rsidRPr="00A1230F" w:rsidRDefault="006D360F" w:rsidP="006D360F">
      <w:pPr>
        <w:rPr>
          <w:rFonts w:ascii="Segoe UI" w:hAnsi="Segoe UI" w:cs="Segoe UI"/>
        </w:rPr>
      </w:pPr>
      <w:r w:rsidRPr="00A1230F">
        <w:rPr>
          <w:rFonts w:ascii="Segoe UI" w:hAnsi="Segoe UI" w:cs="Segoe UI"/>
        </w:rPr>
        <w:t>In terms of fire safety, WESTSIDE SZCZECIN NXT will be equipped with a sprinkler system designed in accordance with NFPA standards, enabling the storage of a wide range of materials. The fire protection system will be complemented by water tanks with a capacity allowing expansion up to 1,600 m³ and full automation monitoring alarm conditions.</w:t>
      </w:r>
    </w:p>
    <w:p w14:paraId="7890254C" w14:textId="49BB42D4" w:rsidR="006D360F" w:rsidRPr="00A1230F" w:rsidRDefault="006D360F" w:rsidP="006D360F">
      <w:pPr>
        <w:rPr>
          <w:rFonts w:ascii="Segoe UI" w:hAnsi="Segoe UI" w:cs="Segoe UI"/>
        </w:rPr>
      </w:pPr>
      <w:r w:rsidRPr="00A1230F">
        <w:rPr>
          <w:rFonts w:ascii="Segoe UI" w:hAnsi="Segoe UI" w:cs="Segoe UI"/>
        </w:rPr>
        <w:lastRenderedPageBreak/>
        <w:t>The investment site will also include solutions supporting electromobility, including charging stations for passenger cars and reserved conduits enabling the installation of chargers for heavy vehicles. Additional features will include covered bicycle shelters with charging points for electric bikes and scooters.</w:t>
      </w:r>
    </w:p>
    <w:p w14:paraId="3F29F8E7" w14:textId="61FED5E0" w:rsidR="006D360F" w:rsidRPr="00A1230F" w:rsidRDefault="006D360F" w:rsidP="006D360F">
      <w:pPr>
        <w:rPr>
          <w:rFonts w:ascii="Segoe UI" w:hAnsi="Segoe UI" w:cs="Segoe UI"/>
        </w:rPr>
      </w:pPr>
      <w:r w:rsidRPr="00A1230F">
        <w:rPr>
          <w:rFonts w:ascii="Segoe UI" w:hAnsi="Segoe UI" w:cs="Segoe UI"/>
        </w:rPr>
        <w:t>All technological solutions have been designed in accordance with the requirements of BREEAM certification at the Excellent level, confirming the high environmental and operational standards of the facility.</w:t>
      </w:r>
    </w:p>
    <w:p w14:paraId="483E8232" w14:textId="77777777" w:rsidR="006D360F" w:rsidRPr="00A1230F" w:rsidRDefault="006D360F" w:rsidP="006D360F">
      <w:pPr>
        <w:rPr>
          <w:rFonts w:ascii="Segoe UI" w:hAnsi="Segoe UI" w:cs="Segoe UI"/>
        </w:rPr>
      </w:pPr>
      <w:r w:rsidRPr="00A1230F">
        <w:rPr>
          <w:rFonts w:ascii="Segoe UI" w:hAnsi="Segoe UI" w:cs="Segoe UI"/>
        </w:rPr>
        <w:t>GOLDBECK has been selected as the general contractor for WESTSIDE SZCZECIN NXT.</w:t>
      </w:r>
    </w:p>
    <w:p w14:paraId="21158E8F" w14:textId="77777777" w:rsidR="006D360F" w:rsidRPr="00A1230F" w:rsidRDefault="006D360F" w:rsidP="006D360F">
      <w:pPr>
        <w:rPr>
          <w:rFonts w:ascii="Segoe UI" w:hAnsi="Segoe UI" w:cs="Segoe UI"/>
        </w:rPr>
      </w:pPr>
    </w:p>
    <w:p w14:paraId="530AC7FC" w14:textId="56472807" w:rsidR="006D360F" w:rsidRPr="00A1230F" w:rsidRDefault="000C2A1D" w:rsidP="006D360F">
      <w:pPr>
        <w:rPr>
          <w:rFonts w:ascii="Segoe UI" w:hAnsi="Segoe UI" w:cs="Segoe UI"/>
        </w:rPr>
      </w:pPr>
      <w:r w:rsidRPr="00A1230F">
        <w:rPr>
          <w:rFonts w:ascii="Segoe UI" w:hAnsi="Segoe UI" w:cs="Segoe UI"/>
          <w:i/>
          <w:iCs/>
        </w:rPr>
        <w:t>“</w:t>
      </w:r>
      <w:r w:rsidR="006D360F" w:rsidRPr="00A1230F">
        <w:rPr>
          <w:rFonts w:ascii="Segoe UI" w:hAnsi="Segoe UI" w:cs="Segoe UI"/>
          <w:i/>
          <w:iCs/>
        </w:rPr>
        <w:t xml:space="preserve">We are pleased that </w:t>
      </w:r>
      <w:proofErr w:type="spellStart"/>
      <w:r w:rsidR="006D360F" w:rsidRPr="00A1230F">
        <w:rPr>
          <w:rFonts w:ascii="Segoe UI" w:hAnsi="Segoe UI" w:cs="Segoe UI"/>
          <w:i/>
          <w:iCs/>
        </w:rPr>
        <w:t>LemonTree’s</w:t>
      </w:r>
      <w:proofErr w:type="spellEnd"/>
      <w:r w:rsidR="006D360F" w:rsidRPr="00A1230F">
        <w:rPr>
          <w:rFonts w:ascii="Segoe UI" w:hAnsi="Segoe UI" w:cs="Segoe UI"/>
          <w:i/>
          <w:iCs/>
        </w:rPr>
        <w:t xml:space="preserve"> energy-efficient and functional investment aligns with the principles of sustainable construction. Entrusting us with the execution of another industrial hall for </w:t>
      </w:r>
      <w:proofErr w:type="spellStart"/>
      <w:r w:rsidR="006D360F" w:rsidRPr="00A1230F">
        <w:rPr>
          <w:rFonts w:ascii="Segoe UI" w:hAnsi="Segoe UI" w:cs="Segoe UI"/>
          <w:i/>
          <w:iCs/>
        </w:rPr>
        <w:t>LemonTree</w:t>
      </w:r>
      <w:proofErr w:type="spellEnd"/>
      <w:r w:rsidR="006D360F" w:rsidRPr="00A1230F">
        <w:rPr>
          <w:rFonts w:ascii="Segoe UI" w:hAnsi="Segoe UI" w:cs="Segoe UI"/>
          <w:i/>
          <w:iCs/>
        </w:rPr>
        <w:t xml:space="preserve"> confirms the effectiveness of the GOLDBECK design and build system, based on high-quality prefabricated elements from our own production facilities. Our approach, combining modular construction with modern digital technologies, ensures a fast execution process, consistent quality and timeliness</w:t>
      </w:r>
      <w:r w:rsidRPr="00A1230F">
        <w:rPr>
          <w:rFonts w:ascii="Segoe UI" w:hAnsi="Segoe UI" w:cs="Segoe UI"/>
          <w:i/>
          <w:iCs/>
        </w:rPr>
        <w:t>,”</w:t>
      </w:r>
      <w:r w:rsidR="006D360F" w:rsidRPr="00A1230F">
        <w:rPr>
          <w:rFonts w:ascii="Segoe UI" w:hAnsi="Segoe UI" w:cs="Segoe UI"/>
        </w:rPr>
        <w:t xml:space="preserve"> says </w:t>
      </w:r>
      <w:r w:rsidR="006D360F" w:rsidRPr="00A1230F">
        <w:rPr>
          <w:rFonts w:ascii="Segoe UI" w:hAnsi="Segoe UI" w:cs="Segoe UI"/>
          <w:b/>
          <w:bCs/>
        </w:rPr>
        <w:t>Robert Gabrysiak</w:t>
      </w:r>
      <w:r w:rsidR="006D360F" w:rsidRPr="00A1230F">
        <w:rPr>
          <w:rFonts w:ascii="Segoe UI" w:hAnsi="Segoe UI" w:cs="Segoe UI"/>
        </w:rPr>
        <w:t>, CEO of GOLDBECK Group in Poland.</w:t>
      </w:r>
    </w:p>
    <w:p w14:paraId="20C6744B" w14:textId="77777777" w:rsidR="006D360F" w:rsidRPr="00A1230F" w:rsidRDefault="006D360F" w:rsidP="006D360F">
      <w:pPr>
        <w:rPr>
          <w:rFonts w:ascii="Segoe UI" w:hAnsi="Segoe UI" w:cs="Segoe UI"/>
        </w:rPr>
      </w:pPr>
    </w:p>
    <w:p w14:paraId="50DAD63C" w14:textId="3E0E058F" w:rsidR="006D360F" w:rsidRPr="00A1230F" w:rsidRDefault="006D360F" w:rsidP="006D360F">
      <w:pPr>
        <w:rPr>
          <w:rFonts w:ascii="Segoe UI" w:hAnsi="Segoe UI" w:cs="Segoe UI"/>
          <w:b/>
          <w:bCs/>
          <w:sz w:val="24"/>
          <w:szCs w:val="24"/>
        </w:rPr>
      </w:pPr>
      <w:r w:rsidRPr="00A1230F">
        <w:rPr>
          <w:rFonts w:ascii="Segoe UI" w:hAnsi="Segoe UI" w:cs="Segoe UI"/>
          <w:b/>
          <w:bCs/>
          <w:sz w:val="24"/>
          <w:szCs w:val="24"/>
        </w:rPr>
        <w:t>Biodiversity at the forefront. Miyawaki Forest project</w:t>
      </w:r>
    </w:p>
    <w:p w14:paraId="65726406" w14:textId="74F50614" w:rsidR="006D360F" w:rsidRPr="00A1230F" w:rsidRDefault="006D360F" w:rsidP="006D360F">
      <w:pPr>
        <w:rPr>
          <w:rFonts w:ascii="Segoe UI" w:hAnsi="Segoe UI" w:cs="Segoe UI"/>
        </w:rPr>
      </w:pPr>
      <w:r w:rsidRPr="00A1230F">
        <w:rPr>
          <w:rFonts w:ascii="Segoe UI" w:hAnsi="Segoe UI" w:cs="Segoe UI"/>
        </w:rPr>
        <w:t xml:space="preserve">An important element of the WESTSIDE SZCZECIN NXT investment will be the implementation of a Miyawaki pocket forest, designed and delivered in cooperation with Forest Maker – a company creating </w:t>
      </w:r>
      <w:proofErr w:type="spellStart"/>
      <w:r w:rsidRPr="00A1230F">
        <w:rPr>
          <w:rFonts w:ascii="Segoe UI" w:hAnsi="Segoe UI" w:cs="Segoe UI"/>
        </w:rPr>
        <w:t>microforests</w:t>
      </w:r>
      <w:proofErr w:type="spellEnd"/>
      <w:r w:rsidRPr="00A1230F">
        <w:rPr>
          <w:rFonts w:ascii="Segoe UI" w:hAnsi="Segoe UI" w:cs="Segoe UI"/>
        </w:rPr>
        <w:t xml:space="preserve"> in accordance with the original method developed by the distinguished Japanese botanist, Prof. Akira Miyawaki.</w:t>
      </w:r>
    </w:p>
    <w:p w14:paraId="32A3794C" w14:textId="5BCEC608" w:rsidR="006D360F" w:rsidRPr="00A1230F" w:rsidRDefault="006D360F" w:rsidP="006D360F">
      <w:pPr>
        <w:rPr>
          <w:rFonts w:ascii="Segoe UI" w:hAnsi="Segoe UI" w:cs="Segoe UI"/>
        </w:rPr>
      </w:pPr>
      <w:r w:rsidRPr="00A1230F">
        <w:rPr>
          <w:rFonts w:ascii="Segoe UI" w:hAnsi="Segoe UI" w:cs="Segoe UI"/>
        </w:rPr>
        <w:t xml:space="preserve">A Miyawaki </w:t>
      </w:r>
      <w:proofErr w:type="spellStart"/>
      <w:r w:rsidRPr="00A1230F">
        <w:rPr>
          <w:rFonts w:ascii="Segoe UI" w:hAnsi="Segoe UI" w:cs="Segoe UI"/>
        </w:rPr>
        <w:t>microforest</w:t>
      </w:r>
      <w:proofErr w:type="spellEnd"/>
      <w:r w:rsidRPr="00A1230F">
        <w:rPr>
          <w:rFonts w:ascii="Segoe UI" w:hAnsi="Segoe UI" w:cs="Segoe UI"/>
        </w:rPr>
        <w:t xml:space="preserve"> consists of dense plantings of native tree and shrub species on specially prepared, biologically active soil. Thanks to this method, the forest develops much faster than traditional plantings, becoming a self-sufficient ecosystem within just a few years. This solution increases biodiversity, improves the microclimate, reduces the urban heat island effect and positively impacts the comfort of building users.</w:t>
      </w:r>
    </w:p>
    <w:p w14:paraId="4330D3E7" w14:textId="3F6358F1" w:rsidR="006D360F" w:rsidRPr="00A1230F" w:rsidRDefault="006D360F" w:rsidP="006D360F">
      <w:pPr>
        <w:rPr>
          <w:rFonts w:ascii="Segoe UI" w:hAnsi="Segoe UI" w:cs="Segoe UI"/>
        </w:rPr>
      </w:pPr>
      <w:r w:rsidRPr="00A1230F">
        <w:rPr>
          <w:rFonts w:ascii="Segoe UI" w:hAnsi="Segoe UI" w:cs="Segoe UI"/>
        </w:rPr>
        <w:t>According to the design assumptions, the Miyawaki pocket forest will be created on an area of approximately 250 sqm, which – despite relatively limited land use – allows for real and measurable environmental benefits. The project also includes comprehensive soil preparation, a carefully selected species composition, and a two-year period of maintenance and monitoring.</w:t>
      </w:r>
    </w:p>
    <w:p w14:paraId="433E1039" w14:textId="44345FFF" w:rsidR="006D360F" w:rsidRPr="00A1230F" w:rsidRDefault="000C2A1D" w:rsidP="006D360F">
      <w:pPr>
        <w:rPr>
          <w:rFonts w:ascii="Segoe UI" w:hAnsi="Segoe UI" w:cs="Segoe UI"/>
        </w:rPr>
      </w:pPr>
      <w:r w:rsidRPr="00A1230F">
        <w:rPr>
          <w:rFonts w:ascii="Segoe UI" w:hAnsi="Segoe UI" w:cs="Segoe UI"/>
          <w:i/>
          <w:iCs/>
        </w:rPr>
        <w:t>“</w:t>
      </w:r>
      <w:r w:rsidR="006D360F" w:rsidRPr="00A1230F">
        <w:rPr>
          <w:rFonts w:ascii="Segoe UI" w:hAnsi="Segoe UI" w:cs="Segoe UI"/>
          <w:i/>
          <w:iCs/>
        </w:rPr>
        <w:t xml:space="preserve">We want our investments not only to meet the business needs of tenants but also to genuinely support the environment and local ecosystems. The Miyawaki </w:t>
      </w:r>
      <w:proofErr w:type="spellStart"/>
      <w:r w:rsidR="006D360F" w:rsidRPr="00A1230F">
        <w:rPr>
          <w:rFonts w:ascii="Segoe UI" w:hAnsi="Segoe UI" w:cs="Segoe UI"/>
          <w:i/>
          <w:iCs/>
        </w:rPr>
        <w:t>microforest</w:t>
      </w:r>
      <w:proofErr w:type="spellEnd"/>
      <w:r w:rsidR="006D360F" w:rsidRPr="00A1230F">
        <w:rPr>
          <w:rFonts w:ascii="Segoe UI" w:hAnsi="Segoe UI" w:cs="Segoe UI"/>
          <w:i/>
          <w:iCs/>
        </w:rPr>
        <w:t xml:space="preserve"> is an example of actions that bring quality and sustainability into practice</w:t>
      </w:r>
      <w:r w:rsidRPr="00A1230F">
        <w:rPr>
          <w:rFonts w:ascii="Segoe UI" w:hAnsi="Segoe UI" w:cs="Segoe UI"/>
          <w:i/>
          <w:iCs/>
        </w:rPr>
        <w:t>,”</w:t>
      </w:r>
      <w:r w:rsidRPr="00A1230F">
        <w:rPr>
          <w:rFonts w:ascii="Segoe UI" w:hAnsi="Segoe UI" w:cs="Segoe UI"/>
        </w:rPr>
        <w:t xml:space="preserve"> </w:t>
      </w:r>
      <w:r w:rsidR="006D360F" w:rsidRPr="00A1230F">
        <w:rPr>
          <w:rFonts w:ascii="Segoe UI" w:hAnsi="Segoe UI" w:cs="Segoe UI"/>
        </w:rPr>
        <w:t xml:space="preserve">adds </w:t>
      </w:r>
      <w:r w:rsidR="006D360F" w:rsidRPr="00A1230F">
        <w:rPr>
          <w:rFonts w:ascii="Segoe UI" w:hAnsi="Segoe UI" w:cs="Segoe UI"/>
          <w:b/>
          <w:bCs/>
        </w:rPr>
        <w:t>Maciej Krawiecki</w:t>
      </w:r>
      <w:r w:rsidR="006D360F" w:rsidRPr="00A1230F">
        <w:rPr>
          <w:rFonts w:ascii="Segoe UI" w:hAnsi="Segoe UI" w:cs="Segoe UI"/>
        </w:rPr>
        <w:t>, COO, Head of Development &amp; Leasing.</w:t>
      </w:r>
    </w:p>
    <w:p w14:paraId="29B1AE68" w14:textId="77777777" w:rsidR="006D360F" w:rsidRPr="00A1230F" w:rsidRDefault="006D360F" w:rsidP="006D360F">
      <w:pPr>
        <w:rPr>
          <w:rFonts w:ascii="Segoe UI" w:hAnsi="Segoe UI" w:cs="Segoe UI"/>
        </w:rPr>
      </w:pPr>
    </w:p>
    <w:p w14:paraId="67C8437E" w14:textId="728A1019" w:rsidR="006D360F" w:rsidRPr="00A1230F" w:rsidRDefault="006D360F" w:rsidP="006D360F">
      <w:pPr>
        <w:rPr>
          <w:rFonts w:ascii="Segoe UI" w:hAnsi="Segoe UI" w:cs="Segoe UI"/>
          <w:b/>
          <w:bCs/>
          <w:sz w:val="24"/>
          <w:szCs w:val="24"/>
        </w:rPr>
      </w:pPr>
      <w:r w:rsidRPr="00A1230F">
        <w:rPr>
          <w:rFonts w:ascii="Segoe UI" w:hAnsi="Segoe UI" w:cs="Segoe UI"/>
          <w:b/>
          <w:bCs/>
          <w:sz w:val="24"/>
          <w:szCs w:val="24"/>
        </w:rPr>
        <w:t>User comfort and green surroundings</w:t>
      </w:r>
    </w:p>
    <w:p w14:paraId="08D232C3" w14:textId="77777777" w:rsidR="006D360F" w:rsidRPr="00A1230F" w:rsidRDefault="006D360F" w:rsidP="006D360F">
      <w:pPr>
        <w:rPr>
          <w:rFonts w:ascii="Segoe UI" w:hAnsi="Segoe UI" w:cs="Segoe UI"/>
        </w:rPr>
      </w:pPr>
      <w:r w:rsidRPr="00A1230F">
        <w:rPr>
          <w:rFonts w:ascii="Segoe UI" w:hAnsi="Segoe UI" w:cs="Segoe UI"/>
        </w:rPr>
        <w:lastRenderedPageBreak/>
        <w:t>As with the other facilities in the WESTSIDE complex, the new investment will offer modern office space designed with user comfort, access to daylight and high-quality areas supporting wellbeing in mind. The investment area will be complemented with greenery, relaxation zones and elements of small architecture, creating a friendly working environment.</w:t>
      </w:r>
    </w:p>
    <w:p w14:paraId="02F20B3B" w14:textId="77777777" w:rsidR="006D360F" w:rsidRPr="00A1230F" w:rsidRDefault="006D360F" w:rsidP="006D360F">
      <w:pPr>
        <w:rPr>
          <w:rFonts w:ascii="Segoe UI" w:hAnsi="Segoe UI" w:cs="Segoe UI"/>
        </w:rPr>
      </w:pPr>
    </w:p>
    <w:p w14:paraId="5B1BA7A8" w14:textId="77777777" w:rsidR="006D360F" w:rsidRPr="00A1230F" w:rsidRDefault="006D360F" w:rsidP="006D360F">
      <w:pPr>
        <w:rPr>
          <w:rFonts w:ascii="Segoe UI" w:hAnsi="Segoe UI" w:cs="Segoe UI"/>
        </w:rPr>
      </w:pPr>
    </w:p>
    <w:p w14:paraId="28091384" w14:textId="4CD11947" w:rsidR="006D360F" w:rsidRPr="00A1230F" w:rsidRDefault="006D360F" w:rsidP="003F4CFF">
      <w:pPr>
        <w:spacing w:before="240" w:line="240" w:lineRule="auto"/>
        <w:rPr>
          <w:rFonts w:ascii="Segoe UI" w:eastAsia="Times New Roman" w:hAnsi="Segoe UI" w:cs="Segoe UI"/>
          <w:b/>
          <w:bCs/>
          <w:sz w:val="20"/>
          <w:szCs w:val="20"/>
          <w:lang w:val="pl-PL" w:eastAsia="en-GB"/>
        </w:rPr>
      </w:pPr>
      <w:proofErr w:type="spellStart"/>
      <w:r w:rsidRPr="00A1230F">
        <w:rPr>
          <w:rFonts w:ascii="Segoe UI" w:eastAsia="Times New Roman" w:hAnsi="Segoe UI" w:cs="Segoe UI"/>
          <w:b/>
          <w:bCs/>
          <w:sz w:val="20"/>
          <w:szCs w:val="20"/>
          <w:lang w:val="pl-PL" w:eastAsia="en-GB"/>
        </w:rPr>
        <w:t>About</w:t>
      </w:r>
      <w:proofErr w:type="spellEnd"/>
      <w:r w:rsidRPr="00A1230F">
        <w:rPr>
          <w:rFonts w:ascii="Segoe UI" w:eastAsia="Times New Roman" w:hAnsi="Segoe UI" w:cs="Segoe UI"/>
          <w:b/>
          <w:bCs/>
          <w:sz w:val="20"/>
          <w:szCs w:val="20"/>
          <w:lang w:val="pl-PL" w:eastAsia="en-GB"/>
        </w:rPr>
        <w:t xml:space="preserve"> </w:t>
      </w:r>
      <w:proofErr w:type="spellStart"/>
      <w:r w:rsidRPr="00A1230F">
        <w:rPr>
          <w:rFonts w:ascii="Segoe UI" w:eastAsia="Times New Roman" w:hAnsi="Segoe UI" w:cs="Segoe UI"/>
          <w:b/>
          <w:bCs/>
          <w:sz w:val="20"/>
          <w:szCs w:val="20"/>
          <w:lang w:val="pl-PL" w:eastAsia="en-GB"/>
        </w:rPr>
        <w:t>LemonTree</w:t>
      </w:r>
      <w:proofErr w:type="spellEnd"/>
    </w:p>
    <w:p w14:paraId="7F3E6845" w14:textId="77777777" w:rsidR="006D360F" w:rsidRPr="00A1230F" w:rsidRDefault="006D360F" w:rsidP="006D360F">
      <w:pPr>
        <w:rPr>
          <w:rFonts w:ascii="Segoe UI" w:eastAsia="Times New Roman" w:hAnsi="Segoe UI" w:cs="Segoe UI"/>
          <w:i/>
          <w:iCs/>
          <w:sz w:val="20"/>
          <w:szCs w:val="20"/>
          <w:lang w:eastAsia="en-GB"/>
        </w:rPr>
      </w:pPr>
      <w:r w:rsidRPr="00A1230F">
        <w:rPr>
          <w:rFonts w:ascii="Segoe UI" w:eastAsia="Times New Roman" w:hAnsi="Segoe UI" w:cs="Segoe UI"/>
          <w:i/>
          <w:iCs/>
          <w:sz w:val="20"/>
          <w:szCs w:val="20"/>
          <w:lang w:eastAsia="en-GB"/>
        </w:rPr>
        <w:t xml:space="preserve">LemonTree is a modern company creating high-quality logistics and service space in prime locations, with respect for nature and people. The company’s business model is based on implementing strategic initiatives </w:t>
      </w:r>
      <w:proofErr w:type="gramStart"/>
      <w:r w:rsidRPr="00A1230F">
        <w:rPr>
          <w:rFonts w:ascii="Segoe UI" w:eastAsia="Times New Roman" w:hAnsi="Segoe UI" w:cs="Segoe UI"/>
          <w:i/>
          <w:iCs/>
          <w:sz w:val="20"/>
          <w:szCs w:val="20"/>
          <w:lang w:eastAsia="en-GB"/>
        </w:rPr>
        <w:t>in the area of</w:t>
      </w:r>
      <w:proofErr w:type="gramEnd"/>
      <w:r w:rsidRPr="00A1230F">
        <w:rPr>
          <w:rFonts w:ascii="Segoe UI" w:eastAsia="Times New Roman" w:hAnsi="Segoe UI" w:cs="Segoe UI"/>
          <w:i/>
          <w:iCs/>
          <w:sz w:val="20"/>
          <w:szCs w:val="20"/>
          <w:lang w:eastAsia="en-GB"/>
        </w:rPr>
        <w:t xml:space="preserve"> sustainable development. In its projects, LemonTree uses innovative technologies that reduce energy consumption, support decarbonisation and lower operating costs. The total value of its development projects exceeds EUR 400 million.</w:t>
      </w:r>
    </w:p>
    <w:p w14:paraId="59358790" w14:textId="77777777" w:rsidR="006D360F" w:rsidRPr="00A1230F" w:rsidRDefault="006D360F" w:rsidP="006D360F">
      <w:pPr>
        <w:rPr>
          <w:rFonts w:ascii="Segoe UI" w:hAnsi="Segoe UI" w:cs="Segoe UI"/>
        </w:rPr>
      </w:pPr>
    </w:p>
    <w:p w14:paraId="5E523F8B" w14:textId="536FF8AD" w:rsidR="006D360F" w:rsidRPr="00A1230F" w:rsidRDefault="006D360F" w:rsidP="006D360F">
      <w:pPr>
        <w:rPr>
          <w:rFonts w:ascii="Segoe UI" w:eastAsia="Times New Roman" w:hAnsi="Segoe UI" w:cs="Segoe UI"/>
          <w:b/>
          <w:bCs/>
          <w:sz w:val="20"/>
          <w:szCs w:val="20"/>
          <w:lang w:eastAsia="en-GB"/>
        </w:rPr>
      </w:pPr>
      <w:r w:rsidRPr="00A1230F">
        <w:rPr>
          <w:rFonts w:ascii="Segoe UI" w:eastAsia="Times New Roman" w:hAnsi="Segoe UI" w:cs="Segoe UI"/>
          <w:b/>
          <w:bCs/>
          <w:sz w:val="20"/>
          <w:szCs w:val="20"/>
          <w:lang w:eastAsia="en-GB"/>
        </w:rPr>
        <w:t>About GOLDBECK</w:t>
      </w:r>
    </w:p>
    <w:p w14:paraId="145C910A" w14:textId="77777777" w:rsidR="006D360F" w:rsidRPr="00A1230F" w:rsidRDefault="006D360F" w:rsidP="006D360F">
      <w:pPr>
        <w:rPr>
          <w:rFonts w:ascii="Segoe UI" w:eastAsia="Times New Roman" w:hAnsi="Segoe UI" w:cs="Segoe UI"/>
          <w:i/>
          <w:iCs/>
          <w:sz w:val="20"/>
          <w:szCs w:val="20"/>
          <w:lang w:eastAsia="en-GB"/>
        </w:rPr>
      </w:pPr>
      <w:r w:rsidRPr="00A1230F">
        <w:rPr>
          <w:rFonts w:ascii="Segoe UI" w:eastAsia="Times New Roman" w:hAnsi="Segoe UI" w:cs="Segoe UI"/>
          <w:i/>
          <w:iCs/>
          <w:sz w:val="20"/>
          <w:szCs w:val="20"/>
          <w:lang w:eastAsia="en-GB"/>
        </w:rPr>
        <w:t>GOLDBECK delivers modern buildings across Europe – logistics and production halls, data centres, multi-storey car parks, office and residential buildings. The company treats construction projects as products, offering investors full support – from design to construction. The key to GOLDBECK’s success lies in its extensive design expertise, in-house prefabrication and the use of the latest technologies. In the 2024/25 financial year, GOLDBECK delivered nearly 600 projects with a total value of EUR 6.3 billion. The company currently employs nearly 14,000 people in over 100 locations across Europe.</w:t>
      </w:r>
    </w:p>
    <w:p w14:paraId="3B87065A" w14:textId="77777777" w:rsidR="005C0F1E" w:rsidRPr="00A1230F" w:rsidRDefault="005C0F1E" w:rsidP="00717C18">
      <w:pPr>
        <w:spacing w:after="0" w:line="240" w:lineRule="auto"/>
        <w:rPr>
          <w:rFonts w:ascii="Segoe UI" w:eastAsia="Times New Roman" w:hAnsi="Segoe UI" w:cs="Segoe UI"/>
          <w:sz w:val="20"/>
          <w:szCs w:val="20"/>
          <w:lang w:eastAsia="en-GB"/>
        </w:rPr>
      </w:pPr>
    </w:p>
    <w:p w14:paraId="21E47DB0" w14:textId="77777777" w:rsidR="00E830CC" w:rsidRPr="00A1230F" w:rsidRDefault="00E830CC" w:rsidP="00942AD5">
      <w:pPr>
        <w:spacing w:after="240"/>
        <w:rPr>
          <w:rFonts w:ascii="Segoe UI" w:hAnsi="Segoe UI" w:cs="Segoe UI"/>
          <w:i/>
          <w:iCs/>
          <w:sz w:val="20"/>
          <w:szCs w:val="20"/>
        </w:rPr>
      </w:pPr>
    </w:p>
    <w:p w14:paraId="080A92BF" w14:textId="46D3F682" w:rsidR="00EC0DFB" w:rsidRPr="00A1230F" w:rsidRDefault="003F4CFF" w:rsidP="00FC1344">
      <w:pPr>
        <w:rPr>
          <w:rFonts w:ascii="Segoe UI" w:hAnsi="Segoe UI" w:cs="Segoe UI"/>
          <w:b/>
          <w:bCs/>
          <w:sz w:val="20"/>
          <w:szCs w:val="20"/>
          <w:lang w:val="pl-PL"/>
        </w:rPr>
      </w:pPr>
      <w:r w:rsidRPr="00A1230F">
        <w:rPr>
          <w:rFonts w:ascii="Segoe UI" w:hAnsi="Segoe UI" w:cs="Segoe UI"/>
          <w:b/>
          <w:bCs/>
          <w:sz w:val="20"/>
          <w:szCs w:val="20"/>
          <w:lang w:val="pl-PL"/>
        </w:rPr>
        <w:t xml:space="preserve">Media </w:t>
      </w:r>
      <w:proofErr w:type="spellStart"/>
      <w:r w:rsidRPr="00A1230F">
        <w:rPr>
          <w:rFonts w:ascii="Segoe UI" w:hAnsi="Segoe UI" w:cs="Segoe UI"/>
          <w:b/>
          <w:bCs/>
          <w:sz w:val="20"/>
          <w:szCs w:val="20"/>
          <w:lang w:val="pl-PL"/>
        </w:rPr>
        <w:t>contacts</w:t>
      </w:r>
      <w:proofErr w:type="spellEnd"/>
      <w:r w:rsidRPr="00A1230F">
        <w:rPr>
          <w:rFonts w:ascii="Segoe UI" w:hAnsi="Segoe UI" w:cs="Segoe UI"/>
          <w:b/>
          <w:bCs/>
          <w:sz w:val="20"/>
          <w:szCs w:val="20"/>
          <w:lang w:val="pl-PL"/>
        </w:rPr>
        <w:t>:</w:t>
      </w:r>
    </w:p>
    <w:p w14:paraId="3EFB69F3" w14:textId="4F078849" w:rsidR="00741C5C" w:rsidRPr="00A1230F" w:rsidRDefault="00741C5C" w:rsidP="00741C5C">
      <w:pPr>
        <w:rPr>
          <w:rFonts w:ascii="Segoe UI" w:hAnsi="Segoe UI" w:cs="Segoe UI"/>
          <w:sz w:val="20"/>
          <w:szCs w:val="20"/>
          <w:lang w:val="pl-PL"/>
        </w:rPr>
      </w:pPr>
      <w:r w:rsidRPr="00A1230F">
        <w:rPr>
          <w:rFonts w:ascii="Segoe UI" w:hAnsi="Segoe UI" w:cs="Segoe UI"/>
          <w:b/>
          <w:bCs/>
          <w:sz w:val="20"/>
          <w:szCs w:val="20"/>
          <w:lang w:val="pl-PL"/>
        </w:rPr>
        <w:br/>
      </w:r>
      <w:r w:rsidRPr="00A1230F">
        <w:rPr>
          <w:rFonts w:ascii="Segoe UI" w:hAnsi="Segoe UI" w:cs="Segoe UI"/>
          <w:sz w:val="20"/>
          <w:szCs w:val="20"/>
          <w:lang w:val="pl-PL"/>
        </w:rPr>
        <w:t xml:space="preserve">Katarzyna </w:t>
      </w:r>
      <w:proofErr w:type="spellStart"/>
      <w:r w:rsidRPr="00A1230F">
        <w:rPr>
          <w:rFonts w:ascii="Segoe UI" w:hAnsi="Segoe UI" w:cs="Segoe UI"/>
          <w:sz w:val="20"/>
          <w:szCs w:val="20"/>
          <w:lang w:val="pl-PL"/>
        </w:rPr>
        <w:t>Dorocińska</w:t>
      </w:r>
      <w:proofErr w:type="spellEnd"/>
      <w:r w:rsidRPr="00A1230F">
        <w:rPr>
          <w:rFonts w:ascii="Segoe UI" w:hAnsi="Segoe UI" w:cs="Segoe UI"/>
          <w:sz w:val="20"/>
          <w:szCs w:val="20"/>
          <w:lang w:val="pl-PL"/>
        </w:rPr>
        <w:t xml:space="preserve"> </w:t>
      </w:r>
      <w:r w:rsidRPr="00A1230F">
        <w:rPr>
          <w:rFonts w:ascii="Segoe UI" w:hAnsi="Segoe UI" w:cs="Segoe UI"/>
          <w:sz w:val="20"/>
          <w:szCs w:val="20"/>
          <w:lang w:val="pl-PL"/>
        </w:rPr>
        <w:br/>
        <w:t xml:space="preserve">+48 </w:t>
      </w:r>
      <w:r w:rsidRPr="00A1230F">
        <w:rPr>
          <w:rFonts w:ascii="Segoe UI" w:eastAsiaTheme="minorEastAsia" w:hAnsi="Segoe UI" w:cs="Segoe UI"/>
          <w:noProof/>
          <w:color w:val="000000" w:themeColor="text1"/>
          <w:sz w:val="20"/>
          <w:szCs w:val="20"/>
          <w:lang w:val="pl-PL"/>
        </w:rPr>
        <w:t>795 192 808</w:t>
      </w:r>
      <w:r w:rsidRPr="00A1230F">
        <w:rPr>
          <w:rFonts w:ascii="Segoe UI" w:hAnsi="Segoe UI" w:cs="Segoe UI"/>
          <w:sz w:val="20"/>
          <w:szCs w:val="20"/>
          <w:lang w:val="pl-PL"/>
        </w:rPr>
        <w:t xml:space="preserve"> </w:t>
      </w:r>
      <w:r w:rsidRPr="00A1230F">
        <w:rPr>
          <w:rFonts w:ascii="Segoe UI" w:hAnsi="Segoe UI" w:cs="Segoe UI"/>
          <w:sz w:val="20"/>
          <w:szCs w:val="20"/>
          <w:lang w:val="pl-PL"/>
        </w:rPr>
        <w:br/>
      </w:r>
      <w:hyperlink r:id="rId10" w:history="1">
        <w:r w:rsidRPr="00A1230F">
          <w:rPr>
            <w:rStyle w:val="Hipercze"/>
            <w:rFonts w:ascii="Segoe UI" w:hAnsi="Segoe UI" w:cs="Segoe UI"/>
            <w:sz w:val="20"/>
            <w:szCs w:val="20"/>
            <w:lang w:val="pl-PL"/>
          </w:rPr>
          <w:t>k.dorocinska@lemontree.realestate</w:t>
        </w:r>
      </w:hyperlink>
    </w:p>
    <w:p w14:paraId="4E1C73D5" w14:textId="43D98A60" w:rsidR="00741C5C" w:rsidRPr="00A1230F" w:rsidRDefault="00741C5C" w:rsidP="00741C5C">
      <w:pPr>
        <w:spacing w:after="0" w:line="300" w:lineRule="atLeast"/>
        <w:rPr>
          <w:rFonts w:ascii="Segoe UI" w:hAnsi="Segoe UI" w:cs="Segoe UI"/>
          <w:sz w:val="20"/>
          <w:szCs w:val="20"/>
          <w:lang w:val="pl-PL"/>
        </w:rPr>
      </w:pPr>
      <w:r w:rsidRPr="00A1230F">
        <w:rPr>
          <w:rFonts w:ascii="Segoe UI" w:hAnsi="Segoe UI" w:cs="Segoe UI"/>
          <w:sz w:val="20"/>
          <w:szCs w:val="20"/>
          <w:lang w:val="pl-PL"/>
        </w:rPr>
        <w:t>Michał Nitychoruk</w:t>
      </w:r>
      <w:r w:rsidR="00A53CF5" w:rsidRPr="00A1230F">
        <w:rPr>
          <w:rFonts w:ascii="Segoe UI" w:hAnsi="Segoe UI" w:cs="Segoe UI"/>
          <w:sz w:val="20"/>
          <w:szCs w:val="20"/>
          <w:lang w:val="pl-PL"/>
        </w:rPr>
        <w:br/>
        <w:t>+48 539 957 237</w:t>
      </w:r>
      <w:r w:rsidRPr="00A1230F">
        <w:rPr>
          <w:rFonts w:ascii="Segoe UI" w:hAnsi="Segoe UI" w:cs="Segoe UI"/>
          <w:sz w:val="20"/>
          <w:szCs w:val="20"/>
          <w:lang w:val="pl-PL"/>
        </w:rPr>
        <w:br/>
      </w:r>
      <w:hyperlink r:id="rId11" w:history="1">
        <w:r w:rsidRPr="00A1230F">
          <w:rPr>
            <w:rStyle w:val="Hipercze"/>
            <w:rFonts w:ascii="Segoe UI" w:hAnsi="Segoe UI" w:cs="Segoe UI"/>
            <w:sz w:val="20"/>
            <w:szCs w:val="20"/>
            <w:lang w:val="pl-PL"/>
          </w:rPr>
          <w:t>m.nitychoruk@lemontree.realestate</w:t>
        </w:r>
      </w:hyperlink>
      <w:r w:rsidRPr="00A1230F">
        <w:rPr>
          <w:rFonts w:ascii="Segoe UI" w:hAnsi="Segoe UI" w:cs="Segoe UI"/>
          <w:sz w:val="20"/>
          <w:szCs w:val="20"/>
          <w:lang w:val="pl-PL"/>
        </w:rPr>
        <w:t xml:space="preserve"> </w:t>
      </w:r>
    </w:p>
    <w:p w14:paraId="2FA06114" w14:textId="269A6DAC" w:rsidR="00685613" w:rsidRPr="00A1230F" w:rsidRDefault="00685613" w:rsidP="00FC1344">
      <w:pPr>
        <w:rPr>
          <w:rFonts w:ascii="Segoe UI" w:hAnsi="Segoe UI" w:cs="Segoe UI"/>
          <w:sz w:val="20"/>
          <w:szCs w:val="20"/>
          <w:lang w:val="pl-PL"/>
        </w:rPr>
      </w:pPr>
    </w:p>
    <w:sectPr w:rsidR="00685613" w:rsidRPr="00A1230F" w:rsidSect="00ED2F61">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74ECF" w14:textId="77777777" w:rsidR="002C7D95" w:rsidRDefault="002C7D95" w:rsidP="004F668E">
      <w:pPr>
        <w:spacing w:after="0" w:line="240" w:lineRule="auto"/>
      </w:pPr>
      <w:r>
        <w:separator/>
      </w:r>
    </w:p>
  </w:endnote>
  <w:endnote w:type="continuationSeparator" w:id="0">
    <w:p w14:paraId="0DAE7557" w14:textId="77777777" w:rsidR="002C7D95" w:rsidRDefault="002C7D95" w:rsidP="004F66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F07B8" w14:textId="77777777" w:rsidR="002C7D95" w:rsidRDefault="002C7D95" w:rsidP="004F668E">
      <w:pPr>
        <w:spacing w:after="0" w:line="240" w:lineRule="auto"/>
      </w:pPr>
      <w:r>
        <w:separator/>
      </w:r>
    </w:p>
  </w:footnote>
  <w:footnote w:type="continuationSeparator" w:id="0">
    <w:p w14:paraId="592E6C02" w14:textId="77777777" w:rsidR="002C7D95" w:rsidRDefault="002C7D95" w:rsidP="004F66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8FCF3" w14:textId="01D1E80F" w:rsidR="004F668E" w:rsidRDefault="004F668E">
    <w:pPr>
      <w:pStyle w:val="Nagwek"/>
    </w:pPr>
    <w:r>
      <w:rPr>
        <w:noProof/>
        <w:lang w:val="pl-PL" w:eastAsia="pl-PL"/>
      </w:rPr>
      <w:drawing>
        <wp:inline distT="0" distB="0" distL="0" distR="0" wp14:anchorId="4E7112D6" wp14:editId="036CD91D">
          <wp:extent cx="1274445" cy="250190"/>
          <wp:effectExtent l="0" t="0" r="1905" b="0"/>
          <wp:docPr id="87811592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4445" cy="25019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879"/>
    <w:rsid w:val="00006E72"/>
    <w:rsid w:val="000076BC"/>
    <w:rsid w:val="0001121B"/>
    <w:rsid w:val="000137E2"/>
    <w:rsid w:val="00017684"/>
    <w:rsid w:val="000215A7"/>
    <w:rsid w:val="00025241"/>
    <w:rsid w:val="00026165"/>
    <w:rsid w:val="0002658A"/>
    <w:rsid w:val="00030D19"/>
    <w:rsid w:val="00031FA0"/>
    <w:rsid w:val="00036907"/>
    <w:rsid w:val="00041D5F"/>
    <w:rsid w:val="000430B4"/>
    <w:rsid w:val="00044844"/>
    <w:rsid w:val="00046815"/>
    <w:rsid w:val="00050F91"/>
    <w:rsid w:val="00054FB7"/>
    <w:rsid w:val="000608CA"/>
    <w:rsid w:val="00067343"/>
    <w:rsid w:val="000732F8"/>
    <w:rsid w:val="00076B91"/>
    <w:rsid w:val="00081041"/>
    <w:rsid w:val="000905D0"/>
    <w:rsid w:val="000A07BF"/>
    <w:rsid w:val="000A1EA2"/>
    <w:rsid w:val="000A758B"/>
    <w:rsid w:val="000B2208"/>
    <w:rsid w:val="000B31BD"/>
    <w:rsid w:val="000B5508"/>
    <w:rsid w:val="000B75E3"/>
    <w:rsid w:val="000B7D11"/>
    <w:rsid w:val="000C2A1D"/>
    <w:rsid w:val="000C497D"/>
    <w:rsid w:val="000C49C2"/>
    <w:rsid w:val="000D7963"/>
    <w:rsid w:val="000E4A99"/>
    <w:rsid w:val="000E66F3"/>
    <w:rsid w:val="000E738B"/>
    <w:rsid w:val="000F008E"/>
    <w:rsid w:val="000F7601"/>
    <w:rsid w:val="001009D7"/>
    <w:rsid w:val="00101741"/>
    <w:rsid w:val="00102A5E"/>
    <w:rsid w:val="00116030"/>
    <w:rsid w:val="00120A97"/>
    <w:rsid w:val="0012395B"/>
    <w:rsid w:val="00126D84"/>
    <w:rsid w:val="00132CA7"/>
    <w:rsid w:val="00134FC0"/>
    <w:rsid w:val="001425FF"/>
    <w:rsid w:val="00145845"/>
    <w:rsid w:val="00156166"/>
    <w:rsid w:val="001602CF"/>
    <w:rsid w:val="001617AD"/>
    <w:rsid w:val="00164102"/>
    <w:rsid w:val="00167B36"/>
    <w:rsid w:val="00167E6F"/>
    <w:rsid w:val="00173D4C"/>
    <w:rsid w:val="00175EFC"/>
    <w:rsid w:val="00177617"/>
    <w:rsid w:val="00181C9F"/>
    <w:rsid w:val="00190D9F"/>
    <w:rsid w:val="00191A36"/>
    <w:rsid w:val="00192438"/>
    <w:rsid w:val="00194879"/>
    <w:rsid w:val="001A1781"/>
    <w:rsid w:val="001B4B78"/>
    <w:rsid w:val="001B4E54"/>
    <w:rsid w:val="001C5202"/>
    <w:rsid w:val="001C7AE2"/>
    <w:rsid w:val="001D3982"/>
    <w:rsid w:val="001D4D55"/>
    <w:rsid w:val="001D6AE7"/>
    <w:rsid w:val="001E0D0E"/>
    <w:rsid w:val="001E2138"/>
    <w:rsid w:val="001E386C"/>
    <w:rsid w:val="001F1A18"/>
    <w:rsid w:val="001F3F6C"/>
    <w:rsid w:val="001F4A92"/>
    <w:rsid w:val="001F786D"/>
    <w:rsid w:val="001F7C89"/>
    <w:rsid w:val="00203304"/>
    <w:rsid w:val="00203B52"/>
    <w:rsid w:val="00205F68"/>
    <w:rsid w:val="00210505"/>
    <w:rsid w:val="0021406C"/>
    <w:rsid w:val="00225ECA"/>
    <w:rsid w:val="002273DF"/>
    <w:rsid w:val="00230252"/>
    <w:rsid w:val="002335DA"/>
    <w:rsid w:val="0024664D"/>
    <w:rsid w:val="00246D9E"/>
    <w:rsid w:val="002505D5"/>
    <w:rsid w:val="002548A2"/>
    <w:rsid w:val="002569CE"/>
    <w:rsid w:val="00265EB7"/>
    <w:rsid w:val="00265F16"/>
    <w:rsid w:val="0027126B"/>
    <w:rsid w:val="00272F1C"/>
    <w:rsid w:val="00274101"/>
    <w:rsid w:val="00274F5A"/>
    <w:rsid w:val="002801B7"/>
    <w:rsid w:val="00280275"/>
    <w:rsid w:val="002827EA"/>
    <w:rsid w:val="00286319"/>
    <w:rsid w:val="002916E8"/>
    <w:rsid w:val="002924B2"/>
    <w:rsid w:val="00292CC4"/>
    <w:rsid w:val="00295B57"/>
    <w:rsid w:val="002A34D8"/>
    <w:rsid w:val="002B0A6F"/>
    <w:rsid w:val="002B1595"/>
    <w:rsid w:val="002B2B8B"/>
    <w:rsid w:val="002B7465"/>
    <w:rsid w:val="002C09D4"/>
    <w:rsid w:val="002C26B5"/>
    <w:rsid w:val="002C55DE"/>
    <w:rsid w:val="002C7D95"/>
    <w:rsid w:val="002D33DC"/>
    <w:rsid w:val="002D54E1"/>
    <w:rsid w:val="002E002A"/>
    <w:rsid w:val="002E109C"/>
    <w:rsid w:val="002E1675"/>
    <w:rsid w:val="002E2A3E"/>
    <w:rsid w:val="002E44BB"/>
    <w:rsid w:val="002E6FE4"/>
    <w:rsid w:val="002F5466"/>
    <w:rsid w:val="003001A5"/>
    <w:rsid w:val="003010D6"/>
    <w:rsid w:val="0030250F"/>
    <w:rsid w:val="003054F7"/>
    <w:rsid w:val="00305B4A"/>
    <w:rsid w:val="003062D0"/>
    <w:rsid w:val="00323D8E"/>
    <w:rsid w:val="00332CD6"/>
    <w:rsid w:val="00333E0E"/>
    <w:rsid w:val="003343DF"/>
    <w:rsid w:val="00345A0D"/>
    <w:rsid w:val="00345AC2"/>
    <w:rsid w:val="00347BA9"/>
    <w:rsid w:val="00347C65"/>
    <w:rsid w:val="003538B7"/>
    <w:rsid w:val="0036274E"/>
    <w:rsid w:val="003650AF"/>
    <w:rsid w:val="00373295"/>
    <w:rsid w:val="003853C1"/>
    <w:rsid w:val="0038782A"/>
    <w:rsid w:val="003A0331"/>
    <w:rsid w:val="003A3864"/>
    <w:rsid w:val="003B3FAD"/>
    <w:rsid w:val="003B4833"/>
    <w:rsid w:val="003C3C25"/>
    <w:rsid w:val="003D22AF"/>
    <w:rsid w:val="003D56F6"/>
    <w:rsid w:val="003E0537"/>
    <w:rsid w:val="003E12E8"/>
    <w:rsid w:val="003E16E2"/>
    <w:rsid w:val="003E5BCB"/>
    <w:rsid w:val="003E5F85"/>
    <w:rsid w:val="003F22AE"/>
    <w:rsid w:val="003F4CFF"/>
    <w:rsid w:val="003F5014"/>
    <w:rsid w:val="003F70A5"/>
    <w:rsid w:val="003F7287"/>
    <w:rsid w:val="00402AE0"/>
    <w:rsid w:val="00404684"/>
    <w:rsid w:val="0040545A"/>
    <w:rsid w:val="00405CF2"/>
    <w:rsid w:val="004073E6"/>
    <w:rsid w:val="00412125"/>
    <w:rsid w:val="004137EE"/>
    <w:rsid w:val="0041616C"/>
    <w:rsid w:val="00416995"/>
    <w:rsid w:val="00417038"/>
    <w:rsid w:val="004243BD"/>
    <w:rsid w:val="0042444C"/>
    <w:rsid w:val="00440140"/>
    <w:rsid w:val="004415E9"/>
    <w:rsid w:val="00442BA2"/>
    <w:rsid w:val="00444C43"/>
    <w:rsid w:val="00446EAD"/>
    <w:rsid w:val="00447D7F"/>
    <w:rsid w:val="00453941"/>
    <w:rsid w:val="00454469"/>
    <w:rsid w:val="00461019"/>
    <w:rsid w:val="00462194"/>
    <w:rsid w:val="0047113B"/>
    <w:rsid w:val="00477BE0"/>
    <w:rsid w:val="00481C9B"/>
    <w:rsid w:val="00482AF8"/>
    <w:rsid w:val="004844EA"/>
    <w:rsid w:val="00484B08"/>
    <w:rsid w:val="004865CA"/>
    <w:rsid w:val="004977FA"/>
    <w:rsid w:val="00497B0C"/>
    <w:rsid w:val="004A27BA"/>
    <w:rsid w:val="004A35D1"/>
    <w:rsid w:val="004A5485"/>
    <w:rsid w:val="004A6417"/>
    <w:rsid w:val="004A6A8C"/>
    <w:rsid w:val="004B4654"/>
    <w:rsid w:val="004B6165"/>
    <w:rsid w:val="004C3887"/>
    <w:rsid w:val="004C3D48"/>
    <w:rsid w:val="004C4321"/>
    <w:rsid w:val="004E1EC2"/>
    <w:rsid w:val="004E2C76"/>
    <w:rsid w:val="004F668E"/>
    <w:rsid w:val="00500470"/>
    <w:rsid w:val="00501A46"/>
    <w:rsid w:val="00504699"/>
    <w:rsid w:val="005054C1"/>
    <w:rsid w:val="00506A6A"/>
    <w:rsid w:val="0051002B"/>
    <w:rsid w:val="005109CB"/>
    <w:rsid w:val="00510EF6"/>
    <w:rsid w:val="00512BC2"/>
    <w:rsid w:val="00515F0E"/>
    <w:rsid w:val="0053058A"/>
    <w:rsid w:val="005363A9"/>
    <w:rsid w:val="005427C6"/>
    <w:rsid w:val="005624AC"/>
    <w:rsid w:val="00573613"/>
    <w:rsid w:val="00575EAE"/>
    <w:rsid w:val="00576816"/>
    <w:rsid w:val="00577A3A"/>
    <w:rsid w:val="00577FAF"/>
    <w:rsid w:val="00583140"/>
    <w:rsid w:val="00585231"/>
    <w:rsid w:val="0058650A"/>
    <w:rsid w:val="00592C37"/>
    <w:rsid w:val="005A5FE1"/>
    <w:rsid w:val="005B38E9"/>
    <w:rsid w:val="005C0F1E"/>
    <w:rsid w:val="005C2F68"/>
    <w:rsid w:val="005C4CAF"/>
    <w:rsid w:val="005C4EB8"/>
    <w:rsid w:val="005C6BA0"/>
    <w:rsid w:val="005D03DF"/>
    <w:rsid w:val="005D0482"/>
    <w:rsid w:val="005D43B7"/>
    <w:rsid w:val="005D6661"/>
    <w:rsid w:val="005E1ABF"/>
    <w:rsid w:val="005E40A5"/>
    <w:rsid w:val="005E42EF"/>
    <w:rsid w:val="005E69F6"/>
    <w:rsid w:val="005F0565"/>
    <w:rsid w:val="005F0989"/>
    <w:rsid w:val="005F4244"/>
    <w:rsid w:val="0060029E"/>
    <w:rsid w:val="00602452"/>
    <w:rsid w:val="0060607B"/>
    <w:rsid w:val="00616D01"/>
    <w:rsid w:val="00616F76"/>
    <w:rsid w:val="00631573"/>
    <w:rsid w:val="006326B8"/>
    <w:rsid w:val="0064004E"/>
    <w:rsid w:val="00640099"/>
    <w:rsid w:val="006426AD"/>
    <w:rsid w:val="0065012C"/>
    <w:rsid w:val="006506A2"/>
    <w:rsid w:val="00651942"/>
    <w:rsid w:val="006537A2"/>
    <w:rsid w:val="006743F5"/>
    <w:rsid w:val="00683743"/>
    <w:rsid w:val="006853A6"/>
    <w:rsid w:val="00685613"/>
    <w:rsid w:val="00692B9C"/>
    <w:rsid w:val="006A29A8"/>
    <w:rsid w:val="006B747F"/>
    <w:rsid w:val="006C3E00"/>
    <w:rsid w:val="006C5613"/>
    <w:rsid w:val="006C56CE"/>
    <w:rsid w:val="006C5A6A"/>
    <w:rsid w:val="006D0F93"/>
    <w:rsid w:val="006D1B8F"/>
    <w:rsid w:val="006D360F"/>
    <w:rsid w:val="006D48CE"/>
    <w:rsid w:val="006D6E2D"/>
    <w:rsid w:val="006E4F60"/>
    <w:rsid w:val="006E5D96"/>
    <w:rsid w:val="006E6C43"/>
    <w:rsid w:val="006F24DA"/>
    <w:rsid w:val="00703E84"/>
    <w:rsid w:val="00710285"/>
    <w:rsid w:val="00710D13"/>
    <w:rsid w:val="00712E4F"/>
    <w:rsid w:val="00716789"/>
    <w:rsid w:val="007176D4"/>
    <w:rsid w:val="00717C18"/>
    <w:rsid w:val="00723B46"/>
    <w:rsid w:val="00725E78"/>
    <w:rsid w:val="007277F2"/>
    <w:rsid w:val="00730691"/>
    <w:rsid w:val="00732CB4"/>
    <w:rsid w:val="007342E5"/>
    <w:rsid w:val="00735118"/>
    <w:rsid w:val="00736DBB"/>
    <w:rsid w:val="0074152B"/>
    <w:rsid w:val="00741C5C"/>
    <w:rsid w:val="00744369"/>
    <w:rsid w:val="007526F9"/>
    <w:rsid w:val="00754010"/>
    <w:rsid w:val="00760E4E"/>
    <w:rsid w:val="00761525"/>
    <w:rsid w:val="00772D6E"/>
    <w:rsid w:val="00777E17"/>
    <w:rsid w:val="00781024"/>
    <w:rsid w:val="0078252F"/>
    <w:rsid w:val="00784FD6"/>
    <w:rsid w:val="00785559"/>
    <w:rsid w:val="00786987"/>
    <w:rsid w:val="00792DD3"/>
    <w:rsid w:val="00793C5A"/>
    <w:rsid w:val="007947AB"/>
    <w:rsid w:val="007A1683"/>
    <w:rsid w:val="007A7B72"/>
    <w:rsid w:val="007B1EA0"/>
    <w:rsid w:val="007C496F"/>
    <w:rsid w:val="007C7E25"/>
    <w:rsid w:val="007D5BF2"/>
    <w:rsid w:val="007E0498"/>
    <w:rsid w:val="007E3E1A"/>
    <w:rsid w:val="007E5FAC"/>
    <w:rsid w:val="007E79EF"/>
    <w:rsid w:val="007F13A2"/>
    <w:rsid w:val="007F3914"/>
    <w:rsid w:val="007F705A"/>
    <w:rsid w:val="008131C9"/>
    <w:rsid w:val="00815D6A"/>
    <w:rsid w:val="008344B3"/>
    <w:rsid w:val="0084380B"/>
    <w:rsid w:val="00844E87"/>
    <w:rsid w:val="00863DAE"/>
    <w:rsid w:val="0087144E"/>
    <w:rsid w:val="008734F3"/>
    <w:rsid w:val="00874C63"/>
    <w:rsid w:val="00875474"/>
    <w:rsid w:val="008819D7"/>
    <w:rsid w:val="0088251F"/>
    <w:rsid w:val="0088781D"/>
    <w:rsid w:val="00892BBD"/>
    <w:rsid w:val="00893EB8"/>
    <w:rsid w:val="008A55CB"/>
    <w:rsid w:val="008B3095"/>
    <w:rsid w:val="008B4612"/>
    <w:rsid w:val="008C132F"/>
    <w:rsid w:val="008C45A3"/>
    <w:rsid w:val="008D3956"/>
    <w:rsid w:val="008D399D"/>
    <w:rsid w:val="008E1DCD"/>
    <w:rsid w:val="0090011A"/>
    <w:rsid w:val="0090012C"/>
    <w:rsid w:val="0090157F"/>
    <w:rsid w:val="009019A4"/>
    <w:rsid w:val="0090278F"/>
    <w:rsid w:val="00906469"/>
    <w:rsid w:val="009114F1"/>
    <w:rsid w:val="00923DA7"/>
    <w:rsid w:val="00927AF2"/>
    <w:rsid w:val="00927E50"/>
    <w:rsid w:val="00936161"/>
    <w:rsid w:val="00936F43"/>
    <w:rsid w:val="00941FA4"/>
    <w:rsid w:val="00942AD5"/>
    <w:rsid w:val="00943FEA"/>
    <w:rsid w:val="0094533A"/>
    <w:rsid w:val="009456FC"/>
    <w:rsid w:val="00946C33"/>
    <w:rsid w:val="00957EAC"/>
    <w:rsid w:val="00967425"/>
    <w:rsid w:val="00970689"/>
    <w:rsid w:val="00970AAE"/>
    <w:rsid w:val="009736D7"/>
    <w:rsid w:val="00974386"/>
    <w:rsid w:val="00976A47"/>
    <w:rsid w:val="00980F3C"/>
    <w:rsid w:val="00984854"/>
    <w:rsid w:val="00992C2B"/>
    <w:rsid w:val="009A1BB2"/>
    <w:rsid w:val="009A5155"/>
    <w:rsid w:val="009A5F79"/>
    <w:rsid w:val="009B0599"/>
    <w:rsid w:val="009B2711"/>
    <w:rsid w:val="009B3A2B"/>
    <w:rsid w:val="009C1A29"/>
    <w:rsid w:val="009C791E"/>
    <w:rsid w:val="009D267C"/>
    <w:rsid w:val="009D3FE1"/>
    <w:rsid w:val="009D42BE"/>
    <w:rsid w:val="009D56B8"/>
    <w:rsid w:val="009D76C5"/>
    <w:rsid w:val="009E2416"/>
    <w:rsid w:val="009E31FF"/>
    <w:rsid w:val="009E5A03"/>
    <w:rsid w:val="009E730E"/>
    <w:rsid w:val="009F6598"/>
    <w:rsid w:val="009F6E85"/>
    <w:rsid w:val="00A07437"/>
    <w:rsid w:val="00A1230F"/>
    <w:rsid w:val="00A16DF4"/>
    <w:rsid w:val="00A214CD"/>
    <w:rsid w:val="00A23A7A"/>
    <w:rsid w:val="00A27EF1"/>
    <w:rsid w:val="00A321BC"/>
    <w:rsid w:val="00A4271B"/>
    <w:rsid w:val="00A42870"/>
    <w:rsid w:val="00A428DC"/>
    <w:rsid w:val="00A439DE"/>
    <w:rsid w:val="00A449C7"/>
    <w:rsid w:val="00A47F0D"/>
    <w:rsid w:val="00A50854"/>
    <w:rsid w:val="00A51B1A"/>
    <w:rsid w:val="00A53CF5"/>
    <w:rsid w:val="00A5415A"/>
    <w:rsid w:val="00A5522B"/>
    <w:rsid w:val="00A57086"/>
    <w:rsid w:val="00A6729D"/>
    <w:rsid w:val="00A730CA"/>
    <w:rsid w:val="00A81473"/>
    <w:rsid w:val="00A839FA"/>
    <w:rsid w:val="00A94055"/>
    <w:rsid w:val="00AA0511"/>
    <w:rsid w:val="00AA091D"/>
    <w:rsid w:val="00AB4F8A"/>
    <w:rsid w:val="00AB5B55"/>
    <w:rsid w:val="00AC05F5"/>
    <w:rsid w:val="00AC0E39"/>
    <w:rsid w:val="00AC2D43"/>
    <w:rsid w:val="00AD089D"/>
    <w:rsid w:val="00AD0C2B"/>
    <w:rsid w:val="00AD1768"/>
    <w:rsid w:val="00AE29CA"/>
    <w:rsid w:val="00AF7DA1"/>
    <w:rsid w:val="00B00124"/>
    <w:rsid w:val="00B02467"/>
    <w:rsid w:val="00B036E0"/>
    <w:rsid w:val="00B0410F"/>
    <w:rsid w:val="00B05E13"/>
    <w:rsid w:val="00B12FFE"/>
    <w:rsid w:val="00B13E18"/>
    <w:rsid w:val="00B144F7"/>
    <w:rsid w:val="00B14904"/>
    <w:rsid w:val="00B2091C"/>
    <w:rsid w:val="00B2198A"/>
    <w:rsid w:val="00B30757"/>
    <w:rsid w:val="00B33BC5"/>
    <w:rsid w:val="00B34E84"/>
    <w:rsid w:val="00B36637"/>
    <w:rsid w:val="00B37F63"/>
    <w:rsid w:val="00B42E8E"/>
    <w:rsid w:val="00B4778C"/>
    <w:rsid w:val="00B5050B"/>
    <w:rsid w:val="00B5173C"/>
    <w:rsid w:val="00B5409B"/>
    <w:rsid w:val="00B542D7"/>
    <w:rsid w:val="00B55DE1"/>
    <w:rsid w:val="00B55F83"/>
    <w:rsid w:val="00B57CB4"/>
    <w:rsid w:val="00B57F7C"/>
    <w:rsid w:val="00B60FDD"/>
    <w:rsid w:val="00B64879"/>
    <w:rsid w:val="00B66BD2"/>
    <w:rsid w:val="00B67FA1"/>
    <w:rsid w:val="00B71DA5"/>
    <w:rsid w:val="00B7744E"/>
    <w:rsid w:val="00B816E2"/>
    <w:rsid w:val="00B8200B"/>
    <w:rsid w:val="00B8489C"/>
    <w:rsid w:val="00B90279"/>
    <w:rsid w:val="00B93A81"/>
    <w:rsid w:val="00B96207"/>
    <w:rsid w:val="00B96A34"/>
    <w:rsid w:val="00BA07F7"/>
    <w:rsid w:val="00BA12AD"/>
    <w:rsid w:val="00BA26B7"/>
    <w:rsid w:val="00BA4A38"/>
    <w:rsid w:val="00BA6451"/>
    <w:rsid w:val="00BA75C6"/>
    <w:rsid w:val="00BB0CDD"/>
    <w:rsid w:val="00BB175A"/>
    <w:rsid w:val="00BB6B42"/>
    <w:rsid w:val="00BC452C"/>
    <w:rsid w:val="00BC4B1C"/>
    <w:rsid w:val="00BD0913"/>
    <w:rsid w:val="00BD1298"/>
    <w:rsid w:val="00BE00FC"/>
    <w:rsid w:val="00BE02F1"/>
    <w:rsid w:val="00BE08CA"/>
    <w:rsid w:val="00BE0AB5"/>
    <w:rsid w:val="00BE6CE4"/>
    <w:rsid w:val="00BE7E2E"/>
    <w:rsid w:val="00C0230C"/>
    <w:rsid w:val="00C02AF2"/>
    <w:rsid w:val="00C02C21"/>
    <w:rsid w:val="00C0353F"/>
    <w:rsid w:val="00C03964"/>
    <w:rsid w:val="00C07DE2"/>
    <w:rsid w:val="00C15F06"/>
    <w:rsid w:val="00C16AD7"/>
    <w:rsid w:val="00C25D21"/>
    <w:rsid w:val="00C26012"/>
    <w:rsid w:val="00C30DA3"/>
    <w:rsid w:val="00C34BD5"/>
    <w:rsid w:val="00C35273"/>
    <w:rsid w:val="00C36F50"/>
    <w:rsid w:val="00C3728C"/>
    <w:rsid w:val="00C422B6"/>
    <w:rsid w:val="00C43A21"/>
    <w:rsid w:val="00C44225"/>
    <w:rsid w:val="00C45C9B"/>
    <w:rsid w:val="00C46B7C"/>
    <w:rsid w:val="00C4706F"/>
    <w:rsid w:val="00C55FC6"/>
    <w:rsid w:val="00C6393F"/>
    <w:rsid w:val="00C65DF7"/>
    <w:rsid w:val="00C72F62"/>
    <w:rsid w:val="00C748B5"/>
    <w:rsid w:val="00C76711"/>
    <w:rsid w:val="00C76DAA"/>
    <w:rsid w:val="00C813C2"/>
    <w:rsid w:val="00C84311"/>
    <w:rsid w:val="00C85BDA"/>
    <w:rsid w:val="00C903A2"/>
    <w:rsid w:val="00C9222C"/>
    <w:rsid w:val="00CB0974"/>
    <w:rsid w:val="00CB20F4"/>
    <w:rsid w:val="00CB2F79"/>
    <w:rsid w:val="00CB4F1A"/>
    <w:rsid w:val="00CB4FB0"/>
    <w:rsid w:val="00CB76BB"/>
    <w:rsid w:val="00CC0CA9"/>
    <w:rsid w:val="00CC52FF"/>
    <w:rsid w:val="00CC7370"/>
    <w:rsid w:val="00CC7A7C"/>
    <w:rsid w:val="00CD0D00"/>
    <w:rsid w:val="00CD20F4"/>
    <w:rsid w:val="00CD5954"/>
    <w:rsid w:val="00CE3D06"/>
    <w:rsid w:val="00CE6A8E"/>
    <w:rsid w:val="00CE7253"/>
    <w:rsid w:val="00CF1EAC"/>
    <w:rsid w:val="00D018F0"/>
    <w:rsid w:val="00D02902"/>
    <w:rsid w:val="00D04E1F"/>
    <w:rsid w:val="00D112F3"/>
    <w:rsid w:val="00D11B61"/>
    <w:rsid w:val="00D1212C"/>
    <w:rsid w:val="00D20726"/>
    <w:rsid w:val="00D20E7C"/>
    <w:rsid w:val="00D26B65"/>
    <w:rsid w:val="00D30C12"/>
    <w:rsid w:val="00D30C14"/>
    <w:rsid w:val="00D3232B"/>
    <w:rsid w:val="00D34DF4"/>
    <w:rsid w:val="00D36B7D"/>
    <w:rsid w:val="00D400B4"/>
    <w:rsid w:val="00D52A40"/>
    <w:rsid w:val="00D63CBF"/>
    <w:rsid w:val="00D80457"/>
    <w:rsid w:val="00D808E8"/>
    <w:rsid w:val="00D863EE"/>
    <w:rsid w:val="00D869A5"/>
    <w:rsid w:val="00D8722B"/>
    <w:rsid w:val="00D92616"/>
    <w:rsid w:val="00D93D53"/>
    <w:rsid w:val="00D955D7"/>
    <w:rsid w:val="00DA5361"/>
    <w:rsid w:val="00DB2E5B"/>
    <w:rsid w:val="00DB3089"/>
    <w:rsid w:val="00DB337D"/>
    <w:rsid w:val="00DB5F22"/>
    <w:rsid w:val="00DC0035"/>
    <w:rsid w:val="00DC0C09"/>
    <w:rsid w:val="00DC17E5"/>
    <w:rsid w:val="00DC5879"/>
    <w:rsid w:val="00DD0820"/>
    <w:rsid w:val="00DD209E"/>
    <w:rsid w:val="00DD3FF0"/>
    <w:rsid w:val="00DD4990"/>
    <w:rsid w:val="00DD6DD0"/>
    <w:rsid w:val="00DE2263"/>
    <w:rsid w:val="00DE28D1"/>
    <w:rsid w:val="00DE310A"/>
    <w:rsid w:val="00DE450F"/>
    <w:rsid w:val="00DE4F48"/>
    <w:rsid w:val="00DE53CC"/>
    <w:rsid w:val="00DF75A1"/>
    <w:rsid w:val="00DF7E05"/>
    <w:rsid w:val="00E122BE"/>
    <w:rsid w:val="00E12F7E"/>
    <w:rsid w:val="00E16CA4"/>
    <w:rsid w:val="00E23635"/>
    <w:rsid w:val="00E26C91"/>
    <w:rsid w:val="00E27CF3"/>
    <w:rsid w:val="00E30F2B"/>
    <w:rsid w:val="00E35A7A"/>
    <w:rsid w:val="00E448A3"/>
    <w:rsid w:val="00E45F6E"/>
    <w:rsid w:val="00E475DC"/>
    <w:rsid w:val="00E50211"/>
    <w:rsid w:val="00E54A41"/>
    <w:rsid w:val="00E610B2"/>
    <w:rsid w:val="00E668BA"/>
    <w:rsid w:val="00E77BF2"/>
    <w:rsid w:val="00E830CC"/>
    <w:rsid w:val="00E8663A"/>
    <w:rsid w:val="00E86C6B"/>
    <w:rsid w:val="00EA3DE6"/>
    <w:rsid w:val="00EA5FB3"/>
    <w:rsid w:val="00EA6B54"/>
    <w:rsid w:val="00EB0071"/>
    <w:rsid w:val="00EB289F"/>
    <w:rsid w:val="00EB6926"/>
    <w:rsid w:val="00EC09A8"/>
    <w:rsid w:val="00EC0DFB"/>
    <w:rsid w:val="00EC2E45"/>
    <w:rsid w:val="00EC7805"/>
    <w:rsid w:val="00ED2F61"/>
    <w:rsid w:val="00ED653A"/>
    <w:rsid w:val="00EE26C6"/>
    <w:rsid w:val="00EE3835"/>
    <w:rsid w:val="00EE4868"/>
    <w:rsid w:val="00EE5260"/>
    <w:rsid w:val="00EE606D"/>
    <w:rsid w:val="00EE65E6"/>
    <w:rsid w:val="00EF466C"/>
    <w:rsid w:val="00F03A02"/>
    <w:rsid w:val="00F0784E"/>
    <w:rsid w:val="00F1345B"/>
    <w:rsid w:val="00F14EBC"/>
    <w:rsid w:val="00F41900"/>
    <w:rsid w:val="00F42EE4"/>
    <w:rsid w:val="00F45969"/>
    <w:rsid w:val="00F509A7"/>
    <w:rsid w:val="00F526F0"/>
    <w:rsid w:val="00F53932"/>
    <w:rsid w:val="00F54D98"/>
    <w:rsid w:val="00F56B5F"/>
    <w:rsid w:val="00F56DB1"/>
    <w:rsid w:val="00F67B37"/>
    <w:rsid w:val="00F67CCF"/>
    <w:rsid w:val="00F71176"/>
    <w:rsid w:val="00F71503"/>
    <w:rsid w:val="00F74101"/>
    <w:rsid w:val="00F758FB"/>
    <w:rsid w:val="00F806AB"/>
    <w:rsid w:val="00F8703F"/>
    <w:rsid w:val="00F87E29"/>
    <w:rsid w:val="00F90C12"/>
    <w:rsid w:val="00F9284D"/>
    <w:rsid w:val="00F95849"/>
    <w:rsid w:val="00FA15C6"/>
    <w:rsid w:val="00FA241C"/>
    <w:rsid w:val="00FA2BA0"/>
    <w:rsid w:val="00FA6978"/>
    <w:rsid w:val="00FB05F9"/>
    <w:rsid w:val="00FB26E4"/>
    <w:rsid w:val="00FB3542"/>
    <w:rsid w:val="00FB562D"/>
    <w:rsid w:val="00FB5D77"/>
    <w:rsid w:val="00FB5D8A"/>
    <w:rsid w:val="00FC0DCA"/>
    <w:rsid w:val="00FC1344"/>
    <w:rsid w:val="00FC5AF7"/>
    <w:rsid w:val="00FC6880"/>
    <w:rsid w:val="00FD3399"/>
    <w:rsid w:val="00FD41B2"/>
    <w:rsid w:val="00FD7939"/>
    <w:rsid w:val="00FE0DE9"/>
    <w:rsid w:val="00FE384B"/>
    <w:rsid w:val="00FE5669"/>
    <w:rsid w:val="00FE74E7"/>
    <w:rsid w:val="00FE7D74"/>
    <w:rsid w:val="00FF4769"/>
    <w:rsid w:val="00FF4C0C"/>
    <w:rsid w:val="00FF6291"/>
    <w:rsid w:val="00FF71F4"/>
    <w:rsid w:val="0727D73A"/>
    <w:rsid w:val="0BE1A35C"/>
    <w:rsid w:val="10B3B62B"/>
    <w:rsid w:val="10F25073"/>
    <w:rsid w:val="11850D8F"/>
    <w:rsid w:val="11B01D69"/>
    <w:rsid w:val="15C22C8E"/>
    <w:rsid w:val="16AAB399"/>
    <w:rsid w:val="1B8595F6"/>
    <w:rsid w:val="1D346476"/>
    <w:rsid w:val="202BA48B"/>
    <w:rsid w:val="21599413"/>
    <w:rsid w:val="24357818"/>
    <w:rsid w:val="248F2B19"/>
    <w:rsid w:val="2572D26A"/>
    <w:rsid w:val="27387516"/>
    <w:rsid w:val="276298BF"/>
    <w:rsid w:val="281F67AF"/>
    <w:rsid w:val="3A5B1ECB"/>
    <w:rsid w:val="3BEC52CB"/>
    <w:rsid w:val="40642124"/>
    <w:rsid w:val="407C8817"/>
    <w:rsid w:val="40A1278B"/>
    <w:rsid w:val="420A22A5"/>
    <w:rsid w:val="476D7E7C"/>
    <w:rsid w:val="4A812860"/>
    <w:rsid w:val="50F726C8"/>
    <w:rsid w:val="54B01A51"/>
    <w:rsid w:val="588FA5CB"/>
    <w:rsid w:val="58B13ABA"/>
    <w:rsid w:val="5BECBB74"/>
    <w:rsid w:val="5D44CCE3"/>
    <w:rsid w:val="5E35C541"/>
    <w:rsid w:val="6044A0C1"/>
    <w:rsid w:val="60862BAA"/>
    <w:rsid w:val="619A22B2"/>
    <w:rsid w:val="641870AA"/>
    <w:rsid w:val="649C0D04"/>
    <w:rsid w:val="66A63915"/>
    <w:rsid w:val="6C942A8F"/>
    <w:rsid w:val="6F6B0860"/>
    <w:rsid w:val="71090531"/>
    <w:rsid w:val="72C1B6BE"/>
    <w:rsid w:val="7A48EBBD"/>
    <w:rsid w:val="7DC9D54F"/>
    <w:rsid w:val="7DF8F450"/>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8BEFF"/>
  <w15:docId w15:val="{6E52B74F-823F-4EF9-929B-7E5BAD8AE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2091C"/>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pl-PL"/>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6853A6"/>
    <w:rPr>
      <w:sz w:val="16"/>
      <w:szCs w:val="16"/>
    </w:rPr>
  </w:style>
  <w:style w:type="paragraph" w:styleId="Tekstkomentarza">
    <w:name w:val="annotation text"/>
    <w:basedOn w:val="Normalny"/>
    <w:link w:val="TekstkomentarzaZnak"/>
    <w:uiPriority w:val="99"/>
    <w:unhideWhenUsed/>
    <w:rsid w:val="006853A6"/>
    <w:pPr>
      <w:spacing w:line="240" w:lineRule="auto"/>
    </w:pPr>
    <w:rPr>
      <w:sz w:val="20"/>
      <w:szCs w:val="20"/>
    </w:rPr>
  </w:style>
  <w:style w:type="character" w:customStyle="1" w:styleId="TekstkomentarzaZnak">
    <w:name w:val="Tekst komentarza Znak"/>
    <w:basedOn w:val="Domylnaczcionkaakapitu"/>
    <w:link w:val="Tekstkomentarza"/>
    <w:uiPriority w:val="99"/>
    <w:rsid w:val="006853A6"/>
    <w:rPr>
      <w:sz w:val="20"/>
      <w:szCs w:val="20"/>
    </w:rPr>
  </w:style>
  <w:style w:type="paragraph" w:styleId="Tematkomentarza">
    <w:name w:val="annotation subject"/>
    <w:basedOn w:val="Tekstkomentarza"/>
    <w:next w:val="Tekstkomentarza"/>
    <w:link w:val="TematkomentarzaZnak"/>
    <w:uiPriority w:val="99"/>
    <w:semiHidden/>
    <w:unhideWhenUsed/>
    <w:rsid w:val="006853A6"/>
    <w:rPr>
      <w:b/>
      <w:bCs/>
    </w:rPr>
  </w:style>
  <w:style w:type="character" w:customStyle="1" w:styleId="TematkomentarzaZnak">
    <w:name w:val="Temat komentarza Znak"/>
    <w:basedOn w:val="TekstkomentarzaZnak"/>
    <w:link w:val="Tematkomentarza"/>
    <w:uiPriority w:val="99"/>
    <w:semiHidden/>
    <w:rsid w:val="006853A6"/>
    <w:rPr>
      <w:b/>
      <w:bCs/>
      <w:sz w:val="20"/>
      <w:szCs w:val="20"/>
    </w:rPr>
  </w:style>
  <w:style w:type="paragraph" w:styleId="Poprawka">
    <w:name w:val="Revision"/>
    <w:hidden/>
    <w:uiPriority w:val="99"/>
    <w:semiHidden/>
    <w:rsid w:val="005C4CAF"/>
    <w:pPr>
      <w:spacing w:after="0" w:line="240" w:lineRule="auto"/>
    </w:pPr>
  </w:style>
  <w:style w:type="character" w:styleId="Hipercze">
    <w:name w:val="Hyperlink"/>
    <w:basedOn w:val="Domylnaczcionkaakapitu"/>
    <w:uiPriority w:val="99"/>
    <w:unhideWhenUsed/>
    <w:rsid w:val="00685613"/>
    <w:rPr>
      <w:color w:val="0563C1" w:themeColor="hyperlink"/>
      <w:u w:val="single"/>
    </w:rPr>
  </w:style>
  <w:style w:type="character" w:customStyle="1" w:styleId="Nierozpoznanawzmianka1">
    <w:name w:val="Nierozpoznana wzmianka1"/>
    <w:basedOn w:val="Domylnaczcionkaakapitu"/>
    <w:uiPriority w:val="99"/>
    <w:semiHidden/>
    <w:unhideWhenUsed/>
    <w:rsid w:val="00685613"/>
    <w:rPr>
      <w:color w:val="605E5C"/>
      <w:shd w:val="clear" w:color="auto" w:fill="E1DFDD"/>
    </w:rPr>
  </w:style>
  <w:style w:type="paragraph" w:styleId="Nagwek">
    <w:name w:val="header"/>
    <w:basedOn w:val="Normalny"/>
    <w:link w:val="NagwekZnak"/>
    <w:uiPriority w:val="99"/>
    <w:unhideWhenUsed/>
    <w:rsid w:val="004F668E"/>
    <w:pPr>
      <w:tabs>
        <w:tab w:val="center" w:pos="4703"/>
        <w:tab w:val="right" w:pos="9406"/>
      </w:tabs>
      <w:spacing w:after="0" w:line="240" w:lineRule="auto"/>
    </w:pPr>
  </w:style>
  <w:style w:type="character" w:customStyle="1" w:styleId="NagwekZnak">
    <w:name w:val="Nagłówek Znak"/>
    <w:basedOn w:val="Domylnaczcionkaakapitu"/>
    <w:link w:val="Nagwek"/>
    <w:uiPriority w:val="99"/>
    <w:rsid w:val="004F668E"/>
  </w:style>
  <w:style w:type="paragraph" w:styleId="Stopka">
    <w:name w:val="footer"/>
    <w:basedOn w:val="Normalny"/>
    <w:link w:val="StopkaZnak"/>
    <w:uiPriority w:val="99"/>
    <w:unhideWhenUsed/>
    <w:rsid w:val="004F668E"/>
    <w:pPr>
      <w:tabs>
        <w:tab w:val="center" w:pos="4703"/>
        <w:tab w:val="right" w:pos="9406"/>
      </w:tabs>
      <w:spacing w:after="0" w:line="240" w:lineRule="auto"/>
    </w:pPr>
  </w:style>
  <w:style w:type="character" w:customStyle="1" w:styleId="StopkaZnak">
    <w:name w:val="Stopka Znak"/>
    <w:basedOn w:val="Domylnaczcionkaakapitu"/>
    <w:link w:val="Stopka"/>
    <w:uiPriority w:val="99"/>
    <w:rsid w:val="004F668E"/>
  </w:style>
  <w:style w:type="character" w:styleId="UyteHipercze">
    <w:name w:val="FollowedHyperlink"/>
    <w:basedOn w:val="Domylnaczcionkaakapitu"/>
    <w:uiPriority w:val="99"/>
    <w:semiHidden/>
    <w:unhideWhenUsed/>
    <w:rsid w:val="00BA6451"/>
    <w:rPr>
      <w:color w:val="954F72" w:themeColor="followedHyperlink"/>
      <w:u w:val="single"/>
    </w:rPr>
  </w:style>
  <w:style w:type="paragraph" w:styleId="Tekstdymka">
    <w:name w:val="Balloon Text"/>
    <w:basedOn w:val="Normalny"/>
    <w:link w:val="TekstdymkaZnak"/>
    <w:uiPriority w:val="99"/>
    <w:semiHidden/>
    <w:unhideWhenUsed/>
    <w:rsid w:val="00E30F2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30F2B"/>
    <w:rPr>
      <w:rFonts w:ascii="Tahoma" w:hAnsi="Tahoma" w:cs="Tahoma"/>
      <w:sz w:val="16"/>
      <w:szCs w:val="16"/>
    </w:rPr>
  </w:style>
  <w:style w:type="paragraph" w:styleId="Tekstprzypisukocowego">
    <w:name w:val="endnote text"/>
    <w:basedOn w:val="Normalny"/>
    <w:link w:val="TekstprzypisukocowegoZnak"/>
    <w:uiPriority w:val="99"/>
    <w:semiHidden/>
    <w:unhideWhenUsed/>
    <w:rsid w:val="002916E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916E8"/>
    <w:rPr>
      <w:sz w:val="20"/>
      <w:szCs w:val="20"/>
    </w:rPr>
  </w:style>
  <w:style w:type="character" w:styleId="Odwoanieprzypisukocowego">
    <w:name w:val="endnote reference"/>
    <w:basedOn w:val="Domylnaczcionkaakapitu"/>
    <w:uiPriority w:val="99"/>
    <w:semiHidden/>
    <w:unhideWhenUsed/>
    <w:rsid w:val="002916E8"/>
    <w:rPr>
      <w:vertAlign w:val="superscript"/>
    </w:rPr>
  </w:style>
  <w:style w:type="character" w:customStyle="1" w:styleId="normaltextrun">
    <w:name w:val="normaltextrun"/>
    <w:basedOn w:val="Domylnaczcionkaakapitu"/>
    <w:rsid w:val="00CD20F4"/>
  </w:style>
  <w:style w:type="character" w:customStyle="1" w:styleId="cf01">
    <w:name w:val="cf01"/>
    <w:basedOn w:val="Domylnaczcionkaakapitu"/>
    <w:rsid w:val="00CD20F4"/>
    <w:rPr>
      <w:rFonts w:ascii="Segoe UI" w:hAnsi="Segoe UI" w:cs="Segoe UI" w:hint="default"/>
      <w:sz w:val="18"/>
      <w:szCs w:val="18"/>
    </w:rPr>
  </w:style>
  <w:style w:type="paragraph" w:customStyle="1" w:styleId="pf0">
    <w:name w:val="pf0"/>
    <w:basedOn w:val="Normalny"/>
    <w:rsid w:val="009F6E85"/>
    <w:pPr>
      <w:spacing w:before="100" w:beforeAutospacing="1" w:after="100" w:afterAutospacing="1" w:line="240" w:lineRule="auto"/>
    </w:pPr>
    <w:rPr>
      <w:rFonts w:ascii="Times New Roman" w:eastAsia="Times New Roman" w:hAnsi="Times New Roman" w:cs="Times New Roman"/>
      <w:sz w:val="24"/>
      <w:szCs w:val="24"/>
      <w:lang w:val="pl-PL" w:eastAsia="pl-PL"/>
    </w:rPr>
  </w:style>
  <w:style w:type="character" w:styleId="Nierozpoznanawzmianka">
    <w:name w:val="Unresolved Mention"/>
    <w:basedOn w:val="Domylnaczcionkaakapitu"/>
    <w:uiPriority w:val="99"/>
    <w:semiHidden/>
    <w:unhideWhenUsed/>
    <w:rsid w:val="008E1DCD"/>
    <w:rPr>
      <w:color w:val="605E5C"/>
      <w:shd w:val="clear" w:color="auto" w:fill="E1DFDD"/>
    </w:rPr>
  </w:style>
  <w:style w:type="character" w:customStyle="1" w:styleId="Nagwek1Znak">
    <w:name w:val="Nagłówek 1 Znak"/>
    <w:basedOn w:val="Domylnaczcionkaakapitu"/>
    <w:link w:val="Nagwek1"/>
    <w:uiPriority w:val="9"/>
    <w:rsid w:val="00B2091C"/>
    <w:rPr>
      <w:rFonts w:asciiTheme="majorHAnsi" w:eastAsiaTheme="majorEastAsia" w:hAnsiTheme="majorHAnsi" w:cstheme="majorBidi"/>
      <w:color w:val="2F5496" w:themeColor="accent1" w:themeShade="BF"/>
      <w:kern w:val="2"/>
      <w:sz w:val="40"/>
      <w:szCs w:val="40"/>
      <w:lang w:val="pl-P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261385">
      <w:bodyDiv w:val="1"/>
      <w:marLeft w:val="0"/>
      <w:marRight w:val="0"/>
      <w:marTop w:val="0"/>
      <w:marBottom w:val="0"/>
      <w:divBdr>
        <w:top w:val="none" w:sz="0" w:space="0" w:color="auto"/>
        <w:left w:val="none" w:sz="0" w:space="0" w:color="auto"/>
        <w:bottom w:val="none" w:sz="0" w:space="0" w:color="auto"/>
        <w:right w:val="none" w:sz="0" w:space="0" w:color="auto"/>
      </w:divBdr>
    </w:div>
    <w:div w:id="1349214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nitychoruk@lemontree.realestate" TargetMode="External"/><Relationship Id="rId5" Type="http://schemas.openxmlformats.org/officeDocument/2006/relationships/styles" Target="styles.xml"/><Relationship Id="rId10" Type="http://schemas.openxmlformats.org/officeDocument/2006/relationships/hyperlink" Target="mailto:k.dorocinska@lemontree.realestate"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0C17D2CC01D004190687539706351D7" ma:contentTypeVersion="16" ma:contentTypeDescription="Utwórz nowy dokument." ma:contentTypeScope="" ma:versionID="9777249e57b1f47832ce84b822438a6c">
  <xsd:schema xmlns:xsd="http://www.w3.org/2001/XMLSchema" xmlns:xs="http://www.w3.org/2001/XMLSchema" xmlns:p="http://schemas.microsoft.com/office/2006/metadata/properties" xmlns:ns2="ae8410a7-685f-433c-8098-5e4a167eb2ef" xmlns:ns3="ddef8af3-3e46-4074-9631-2e59d5e9568b" targetNamespace="http://schemas.microsoft.com/office/2006/metadata/properties" ma:root="true" ma:fieldsID="cf3bdfc795d223396a8b8d6a2f92581f" ns2:_="" ns3:_="">
    <xsd:import namespace="ae8410a7-685f-433c-8098-5e4a167eb2ef"/>
    <xsd:import namespace="ddef8af3-3e46-4074-9631-2e59d5e9568b"/>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8410a7-685f-433c-8098-5e4a167eb2e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Tagi obrazów" ma:readOnly="false" ma:fieldId="{5cf76f15-5ced-4ddc-b409-7134ff3c332f}" ma:taxonomyMulti="true" ma:sspId="79fbd779-9413-48b9-9a88-2f63b156824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ef8af3-3e46-4074-9631-2e59d5e9568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8cb0b3e-a353-44bd-a655-e7733c77640c}" ma:internalName="TaxCatchAll" ma:showField="CatchAllData" ma:web="ddef8af3-3e46-4074-9631-2e59d5e9568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e8410a7-685f-433c-8098-5e4a167eb2ef">
      <Terms xmlns="http://schemas.microsoft.com/office/infopath/2007/PartnerControls"/>
    </lcf76f155ced4ddcb4097134ff3c332f>
    <TaxCatchAll xmlns="ddef8af3-3e46-4074-9631-2e59d5e9568b" xsi:nil="true"/>
  </documentManagement>
</p:properties>
</file>

<file path=customXml/itemProps1.xml><?xml version="1.0" encoding="utf-8"?>
<ds:datastoreItem xmlns:ds="http://schemas.openxmlformats.org/officeDocument/2006/customXml" ds:itemID="{4649ED38-96C1-487F-BE6E-C57DF216A0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8410a7-685f-433c-8098-5e4a167eb2ef"/>
    <ds:schemaRef ds:uri="ddef8af3-3e46-4074-9631-2e59d5e956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34A164-1FA5-45E5-9039-D7E3CE81EF50}">
  <ds:schemaRefs>
    <ds:schemaRef ds:uri="http://schemas.microsoft.com/sharepoint/v3/contenttype/forms"/>
  </ds:schemaRefs>
</ds:datastoreItem>
</file>

<file path=customXml/itemProps3.xml><?xml version="1.0" encoding="utf-8"?>
<ds:datastoreItem xmlns:ds="http://schemas.openxmlformats.org/officeDocument/2006/customXml" ds:itemID="{E0671A19-6541-4B1C-9CF7-344758203D4A}">
  <ds:schemaRefs>
    <ds:schemaRef ds:uri="http://schemas.openxmlformats.org/officeDocument/2006/bibliography"/>
  </ds:schemaRefs>
</ds:datastoreItem>
</file>

<file path=customXml/itemProps4.xml><?xml version="1.0" encoding="utf-8"?>
<ds:datastoreItem xmlns:ds="http://schemas.openxmlformats.org/officeDocument/2006/customXml" ds:itemID="{7125D5D8-C384-43B8-94AD-935540E993C7}">
  <ds:schemaRefs>
    <ds:schemaRef ds:uri="http://schemas.microsoft.com/office/2006/metadata/properties"/>
    <ds:schemaRef ds:uri="http://schemas.microsoft.com/office/infopath/2007/PartnerControls"/>
    <ds:schemaRef ds:uri="ae8410a7-685f-433c-8098-5e4a167eb2ef"/>
    <ds:schemaRef ds:uri="ddef8af3-3e46-4074-9631-2e59d5e9568b"/>
  </ds:schemaRefs>
</ds:datastoreItem>
</file>

<file path=docMetadata/LabelInfo.xml><?xml version="1.0" encoding="utf-8"?>
<clbl:labelList xmlns:clbl="http://schemas.microsoft.com/office/2020/mipLabelMetadata">
  <clbl:label id="{3e15a380-3b22-49ce-a93d-8032a6065ebb}" enabled="0" method="" siteId="{3e15a380-3b22-49ce-a93d-8032a6065ebb}" removed="1"/>
</clbl:labelList>
</file>

<file path=docProps/app.xml><?xml version="1.0" encoding="utf-8"?>
<Properties xmlns="http://schemas.openxmlformats.org/officeDocument/2006/extended-properties" xmlns:vt="http://schemas.openxmlformats.org/officeDocument/2006/docPropsVTypes">
  <Template>Normal.dotm</Template>
  <TotalTime>50</TotalTime>
  <Pages>4</Pages>
  <Words>1338</Words>
  <Characters>8032</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Rafał Buława</dc:creator>
  <cp:lastModifiedBy>Michał Nitychoruk</cp:lastModifiedBy>
  <cp:revision>45</cp:revision>
  <cp:lastPrinted>2024-12-02T08:15:00Z</cp:lastPrinted>
  <dcterms:created xsi:type="dcterms:W3CDTF">2026-04-09T06:19:00Z</dcterms:created>
  <dcterms:modified xsi:type="dcterms:W3CDTF">2026-04-22T13:53:00Z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0x010100E0C17D2CC01D004190687539706351D7</vt:lpwstr>
  </property>
  <property fmtid="{D5CDD505-2E9C-101B-9397-08002B2CF9AE}" pid="3" name="MediaServiceImageTags">
    <vt:lpwstr/>
  </property>
</Properties>
</file>