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8C34B2A" w14:textId="539A5B75" w:rsidR="003E01D9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BD70EE">
        <w:rPr>
          <w:rFonts w:ascii="Calibri" w:eastAsia="Calibri" w:hAnsi="Calibri" w:cs="Calibri"/>
          <w:color w:val="000000" w:themeColor="text1"/>
          <w:sz w:val="22"/>
        </w:rPr>
        <w:t>Warszawa</w:t>
      </w:r>
      <w:r w:rsidRPr="00014F7C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014F7C" w:rsidRPr="00014F7C">
        <w:rPr>
          <w:rFonts w:ascii="Calibri" w:eastAsia="Calibri" w:hAnsi="Calibri" w:cs="Calibri"/>
          <w:color w:val="000000" w:themeColor="text1"/>
          <w:sz w:val="22"/>
        </w:rPr>
        <w:t>22</w:t>
      </w:r>
      <w:r w:rsidRPr="00014F7C">
        <w:rPr>
          <w:rFonts w:ascii="Calibri" w:eastAsia="Calibri" w:hAnsi="Calibri" w:cs="Calibri"/>
          <w:color w:val="000000" w:themeColor="text1"/>
          <w:sz w:val="22"/>
        </w:rPr>
        <w:t>.</w:t>
      </w:r>
      <w:r w:rsidR="00BD70EE" w:rsidRPr="00014F7C">
        <w:rPr>
          <w:rFonts w:ascii="Calibri" w:eastAsia="Calibri" w:hAnsi="Calibri" w:cs="Calibri"/>
          <w:color w:val="000000" w:themeColor="text1"/>
          <w:sz w:val="22"/>
        </w:rPr>
        <w:t>0</w:t>
      </w:r>
      <w:r w:rsidR="00422F97" w:rsidRPr="00014F7C">
        <w:rPr>
          <w:rFonts w:ascii="Calibri" w:eastAsia="Calibri" w:hAnsi="Calibri" w:cs="Calibri"/>
          <w:color w:val="000000" w:themeColor="text1"/>
          <w:sz w:val="22"/>
        </w:rPr>
        <w:t>4</w:t>
      </w:r>
      <w:r w:rsidRPr="00014F7C">
        <w:rPr>
          <w:rFonts w:ascii="Calibri" w:eastAsia="Calibri" w:hAnsi="Calibri" w:cs="Calibri"/>
          <w:color w:val="000000" w:themeColor="text1"/>
          <w:sz w:val="22"/>
        </w:rPr>
        <w:t>.2026 r.</w:t>
      </w:r>
    </w:p>
    <w:p w14:paraId="66D8B5B4" w14:textId="77777777" w:rsidR="00BD70EE" w:rsidRPr="007A1D43" w:rsidRDefault="00BD70EE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</w:p>
    <w:p w14:paraId="6523AACF" w14:textId="1E14AA08" w:rsidR="00415214" w:rsidRDefault="00415214" w:rsidP="00415214">
      <w:pPr>
        <w:jc w:val="center"/>
        <w:rPr>
          <w:b/>
          <w:bCs/>
        </w:rPr>
      </w:pPr>
      <w:r w:rsidRPr="00415214">
        <w:rPr>
          <w:b/>
          <w:bCs/>
        </w:rPr>
        <w:t>Bezwarunkowa wolność w finansach: Alior Bank z nową</w:t>
      </w:r>
      <w:r>
        <w:rPr>
          <w:b/>
          <w:bCs/>
        </w:rPr>
        <w:t xml:space="preserve"> </w:t>
      </w:r>
      <w:r w:rsidRPr="00415214">
        <w:rPr>
          <w:b/>
          <w:bCs/>
        </w:rPr>
        <w:t>kampanią</w:t>
      </w:r>
      <w:r w:rsidR="00C14968">
        <w:rPr>
          <w:b/>
          <w:bCs/>
        </w:rPr>
        <w:t xml:space="preserve"> marketingow</w:t>
      </w:r>
      <w:r w:rsidR="00C14968" w:rsidRPr="00A6794A">
        <w:rPr>
          <w:b/>
          <w:bCs/>
        </w:rPr>
        <w:t>ą</w:t>
      </w:r>
    </w:p>
    <w:p w14:paraId="1E3B6CB1" w14:textId="5DC90E7A" w:rsidR="00415214" w:rsidRDefault="00415214" w:rsidP="00CF6110">
      <w:pPr>
        <w:jc w:val="both"/>
        <w:rPr>
          <w:b/>
          <w:bCs/>
        </w:rPr>
      </w:pPr>
      <w:r w:rsidRPr="00415214">
        <w:rPr>
          <w:b/>
          <w:bCs/>
        </w:rPr>
        <w:t xml:space="preserve">Alior Bank zainaugurował intensywne działania promocyjne pod hasłem „Bezwarunkowo”, koncentrujące się na flagowym Alior Koncie. Kampania, która swoim zasięgiem obejmuje telewizję, kina, nośniki zewnętrzne oraz kanały cyfrowe, </w:t>
      </w:r>
      <w:r w:rsidR="009D408F">
        <w:rPr>
          <w:b/>
          <w:bCs/>
        </w:rPr>
        <w:t>komunikuje</w:t>
      </w:r>
      <w:r w:rsidRPr="00415214">
        <w:rPr>
          <w:b/>
          <w:bCs/>
        </w:rPr>
        <w:t xml:space="preserve"> </w:t>
      </w:r>
      <w:r w:rsidR="009D408F" w:rsidRPr="00415214">
        <w:rPr>
          <w:b/>
          <w:bCs/>
        </w:rPr>
        <w:t>swobod</w:t>
      </w:r>
      <w:r w:rsidR="009D408F">
        <w:rPr>
          <w:b/>
          <w:bCs/>
        </w:rPr>
        <w:t>ę</w:t>
      </w:r>
      <w:r w:rsidRPr="00415214">
        <w:rPr>
          <w:b/>
          <w:bCs/>
        </w:rPr>
        <w:t xml:space="preserve"> w codziennym zarządzaniu finansami. </w:t>
      </w:r>
      <w:r>
        <w:rPr>
          <w:b/>
          <w:bCs/>
        </w:rPr>
        <w:t>Bank</w:t>
      </w:r>
      <w:r w:rsidRPr="00415214">
        <w:rPr>
          <w:b/>
          <w:bCs/>
        </w:rPr>
        <w:t xml:space="preserve"> stawia na uproszczenie relacji z klientem, oferując darmowe prowadzenie rachunku oraz innowacyjne gadżety płatnicze, które mają wpisywać się w dynamiczne tempo życia współczesnych konsumentów.</w:t>
      </w:r>
    </w:p>
    <w:p w14:paraId="772842A2" w14:textId="59BFB882" w:rsidR="007065F3" w:rsidRPr="005A7ED9" w:rsidRDefault="00704745" w:rsidP="007065F3">
      <w:pPr>
        <w:jc w:val="both"/>
        <w:rPr>
          <w:i/>
          <w:iCs/>
        </w:rPr>
      </w:pPr>
      <w:r w:rsidRPr="00704745">
        <w:t>Główną osią nowej kampanii Alior Banku jest idea „bezwarunkowości”</w:t>
      </w:r>
      <w:r w:rsidR="00C4198A">
        <w:t>,</w:t>
      </w:r>
      <w:r w:rsidRPr="00704745">
        <w:t xml:space="preserve"> rozumiana jako brak ukrytych kosztów i </w:t>
      </w:r>
      <w:r w:rsidR="00C05463">
        <w:t>złożonych</w:t>
      </w:r>
      <w:r w:rsidR="00C05463" w:rsidRPr="00704745">
        <w:t xml:space="preserve"> </w:t>
      </w:r>
      <w:r w:rsidRPr="00704745">
        <w:t xml:space="preserve">mechanizmów promocyjnych. </w:t>
      </w:r>
      <w:r w:rsidR="007065F3" w:rsidRPr="00783085">
        <w:t xml:space="preserve">Alior Konto i Alior Mobile tworzą bankowość, która dopasowuje się do współczesnego tempa życia: daje pełną kontrolę, upraszcza decyzje i pozwala działać po swojemu. </w:t>
      </w:r>
    </w:p>
    <w:p w14:paraId="3DE52825" w14:textId="615F82AF" w:rsidR="00704745" w:rsidRDefault="00704745" w:rsidP="002C5841">
      <w:pPr>
        <w:jc w:val="both"/>
      </w:pPr>
      <w:r w:rsidRPr="00704745">
        <w:t>Istotnym elementem oferty jest nowoczesna obrączka płatnicza, która obok aplikacji Alior Mobile i szybkich przelewów BLIK na telefon, ma stać się symbolem zawsze dostępnej</w:t>
      </w:r>
      <w:r w:rsidR="00C05463">
        <w:t xml:space="preserve"> i</w:t>
      </w:r>
      <w:r w:rsidR="001B4506">
        <w:t> </w:t>
      </w:r>
      <w:r w:rsidR="00C05463">
        <w:t>intuicyjnej bankowości</w:t>
      </w:r>
      <w:r w:rsidRPr="00704745">
        <w:t>.</w:t>
      </w:r>
    </w:p>
    <w:p w14:paraId="1B22D7C6" w14:textId="0BF3CF63" w:rsidR="00302CC2" w:rsidRDefault="00C4198A" w:rsidP="00302CC2">
      <w:pPr>
        <w:jc w:val="both"/>
      </w:pPr>
      <w:r>
        <w:rPr>
          <w:i/>
          <w:iCs/>
        </w:rPr>
        <w:t xml:space="preserve">– </w:t>
      </w:r>
      <w:r w:rsidR="007065F3" w:rsidRPr="00C4198A">
        <w:rPr>
          <w:i/>
          <w:iCs/>
        </w:rPr>
        <w:t>W dzisiejszym świecie wszystko dzieje się szybciej</w:t>
      </w:r>
      <w:r w:rsidR="007065F3">
        <w:rPr>
          <w:i/>
          <w:iCs/>
        </w:rPr>
        <w:t xml:space="preserve">, </w:t>
      </w:r>
      <w:r w:rsidR="007065F3" w:rsidRPr="00C4198A">
        <w:rPr>
          <w:i/>
          <w:iCs/>
        </w:rPr>
        <w:t xml:space="preserve">codzienność wymaga od nas elastyczności i prostych rozwiązań. Dlatego powstała idea </w:t>
      </w:r>
      <w:r w:rsidR="007065F3" w:rsidRPr="00C4198A">
        <w:rPr>
          <w:b/>
          <w:bCs/>
          <w:i/>
          <w:iCs/>
        </w:rPr>
        <w:t>„</w:t>
      </w:r>
      <w:r w:rsidR="007065F3">
        <w:rPr>
          <w:b/>
          <w:bCs/>
          <w:i/>
          <w:iCs/>
        </w:rPr>
        <w:t>B</w:t>
      </w:r>
      <w:r w:rsidR="007065F3" w:rsidRPr="00C4198A">
        <w:rPr>
          <w:b/>
          <w:bCs/>
          <w:i/>
          <w:iCs/>
        </w:rPr>
        <w:t>ezwarunkowo”</w:t>
      </w:r>
      <w:r w:rsidR="007065F3" w:rsidRPr="00C4198A">
        <w:rPr>
          <w:i/>
          <w:iCs/>
        </w:rPr>
        <w:t xml:space="preserve"> - manifest pełnej swobody, przejrzystości i działania na własnych zasadach, bez haczyków i</w:t>
      </w:r>
      <w:r w:rsidR="001B4506">
        <w:rPr>
          <w:i/>
          <w:iCs/>
        </w:rPr>
        <w:t> </w:t>
      </w:r>
      <w:r w:rsidR="007065F3" w:rsidRPr="00C4198A">
        <w:rPr>
          <w:i/>
          <w:iCs/>
        </w:rPr>
        <w:t>kompromisów. W ten sposób myśli i działa Alior Bank</w:t>
      </w:r>
      <w:r w:rsidR="007065F3">
        <w:rPr>
          <w:i/>
          <w:iCs/>
        </w:rPr>
        <w:t xml:space="preserve"> </w:t>
      </w:r>
      <w:r>
        <w:rPr>
          <w:i/>
          <w:iCs/>
        </w:rPr>
        <w:t>–</w:t>
      </w:r>
      <w:r w:rsidR="00302CC2" w:rsidRPr="002C5841">
        <w:t xml:space="preserve"> mówi</w:t>
      </w:r>
      <w:r w:rsidR="00014F7C">
        <w:t xml:space="preserve"> </w:t>
      </w:r>
      <w:r w:rsidR="00D011AE" w:rsidRPr="00014F7C">
        <w:rPr>
          <w:b/>
          <w:bCs/>
        </w:rPr>
        <w:t>Magdalena Lewicka</w:t>
      </w:r>
      <w:r w:rsidR="00D011AE">
        <w:t xml:space="preserve">, </w:t>
      </w:r>
      <w:r w:rsidR="00014F7C">
        <w:t>d</w:t>
      </w:r>
      <w:r w:rsidR="00D011AE" w:rsidRPr="00D011AE">
        <w:t>yrektor Departamentu Marketingu i Relacji z Klientem</w:t>
      </w:r>
      <w:r w:rsidR="00D011AE">
        <w:t xml:space="preserve"> w Alior Banku</w:t>
      </w:r>
      <w:r w:rsidR="00302CC2" w:rsidRPr="00014F7C">
        <w:t>.</w:t>
      </w:r>
    </w:p>
    <w:p w14:paraId="7178F186" w14:textId="0F2469EA" w:rsidR="00704745" w:rsidRDefault="009D408F" w:rsidP="002C5841">
      <w:pPr>
        <w:jc w:val="both"/>
      </w:pPr>
      <w:r>
        <w:t>Od 18</w:t>
      </w:r>
      <w:r w:rsidR="00014F7C">
        <w:t xml:space="preserve"> kwietnia </w:t>
      </w:r>
      <w:r>
        <w:t>w</w:t>
      </w:r>
      <w:r w:rsidR="00704745" w:rsidRPr="00704745">
        <w:t xml:space="preserve"> największych stacjach telewizyjnych</w:t>
      </w:r>
      <w:r w:rsidR="00704745">
        <w:t xml:space="preserve"> </w:t>
      </w:r>
      <w:r w:rsidR="00704745" w:rsidRPr="00704745">
        <w:t xml:space="preserve">emitowany jest </w:t>
      </w:r>
      <w:r w:rsidR="00014F7C">
        <w:t>30-sekundowy</w:t>
      </w:r>
      <w:r w:rsidR="00014F7C" w:rsidRPr="00704745">
        <w:t xml:space="preserve"> </w:t>
      </w:r>
      <w:r w:rsidR="00704745" w:rsidRPr="00704745">
        <w:t xml:space="preserve">spot, a od 24 kwietnia przekaz </w:t>
      </w:r>
      <w:r w:rsidR="00C05463">
        <w:t>pojawi się</w:t>
      </w:r>
      <w:r w:rsidR="00C05463" w:rsidRPr="00704745">
        <w:t xml:space="preserve"> </w:t>
      </w:r>
      <w:r w:rsidR="00704745" w:rsidRPr="00704745">
        <w:t xml:space="preserve">również </w:t>
      </w:r>
      <w:r w:rsidR="00C05463">
        <w:t>w</w:t>
      </w:r>
      <w:r w:rsidR="00704745" w:rsidRPr="00704745">
        <w:t xml:space="preserve"> kin</w:t>
      </w:r>
      <w:r w:rsidR="00C05463">
        <w:t>ach</w:t>
      </w:r>
      <w:r w:rsidR="00704745" w:rsidRPr="00704745">
        <w:t xml:space="preserve"> w całej Polsce. Bank stawia na silną obecność w </w:t>
      </w:r>
      <w:r w:rsidR="001B4506">
        <w:t>I</w:t>
      </w:r>
      <w:r w:rsidR="001B4506" w:rsidRPr="00704745">
        <w:t>nternecie</w:t>
      </w:r>
      <w:r w:rsidR="00704745" w:rsidRPr="00704745">
        <w:t xml:space="preserve">, wykorzystując nie tylko portale horyzontalne i media społecznościowe, ale także nowatorskie formaty reklamowe w </w:t>
      </w:r>
      <w:proofErr w:type="spellStart"/>
      <w:r w:rsidR="00704745" w:rsidRPr="00704745">
        <w:t>SmartTV</w:t>
      </w:r>
      <w:proofErr w:type="spellEnd"/>
      <w:r w:rsidR="00704745" w:rsidRPr="00704745">
        <w:t xml:space="preserve">. </w:t>
      </w:r>
      <w:r w:rsidR="009C33E2" w:rsidRPr="00704745">
        <w:t xml:space="preserve">W </w:t>
      </w:r>
      <w:r w:rsidR="00753295" w:rsidRPr="00753295">
        <w:t xml:space="preserve">ramach strategii </w:t>
      </w:r>
      <w:proofErr w:type="spellStart"/>
      <w:r w:rsidR="00753295" w:rsidRPr="00753295">
        <w:t>digital</w:t>
      </w:r>
      <w:proofErr w:type="spellEnd"/>
      <w:r w:rsidR="00753295" w:rsidRPr="00753295">
        <w:t xml:space="preserve"> do współpracy zaproszono</w:t>
      </w:r>
      <w:r w:rsidR="00753295">
        <w:t xml:space="preserve"> </w:t>
      </w:r>
      <w:r w:rsidR="009C33E2" w:rsidRPr="00704745">
        <w:t xml:space="preserve">znanych </w:t>
      </w:r>
      <w:proofErr w:type="spellStart"/>
      <w:r w:rsidR="009C33E2" w:rsidRPr="00704745">
        <w:t>influenceró</w:t>
      </w:r>
      <w:r w:rsidR="00F82ABC">
        <w:t>w</w:t>
      </w:r>
      <w:proofErr w:type="spellEnd"/>
      <w:r w:rsidR="009C33E2" w:rsidRPr="00704745">
        <w:t>.</w:t>
      </w:r>
      <w:r w:rsidR="009C33E2">
        <w:t xml:space="preserve"> </w:t>
      </w:r>
      <w:r w:rsidR="00704745" w:rsidRPr="00704745">
        <w:t>Dodatkowo w</w:t>
      </w:r>
      <w:r w:rsidR="001B4506">
        <w:t> </w:t>
      </w:r>
      <w:r w:rsidR="00704745" w:rsidRPr="00704745">
        <w:t xml:space="preserve">przestrzeni publicznej kampania </w:t>
      </w:r>
      <w:r w:rsidR="00302CC2">
        <w:t>będzie</w:t>
      </w:r>
      <w:r w:rsidR="00704745" w:rsidRPr="00704745">
        <w:t xml:space="preserve"> widoczna na nośnikach OOH, w tym w</w:t>
      </w:r>
      <w:r w:rsidR="001B4506">
        <w:t> </w:t>
      </w:r>
      <w:r w:rsidR="00704745" w:rsidRPr="00704745">
        <w:t>strategicznych lokalizacjach, takich jak lotnisko Chopina w Warszawie oraz na witrynach oddziałów banku i placówek partnerskich.</w:t>
      </w:r>
    </w:p>
    <w:p w14:paraId="0F22B212" w14:textId="1A7AF2E3" w:rsidR="00A93BA9" w:rsidRDefault="00C4198A" w:rsidP="002C5841">
      <w:pPr>
        <w:jc w:val="both"/>
      </w:pPr>
      <w:r>
        <w:rPr>
          <w:i/>
          <w:iCs/>
        </w:rPr>
        <w:t xml:space="preserve">– </w:t>
      </w:r>
      <w:r w:rsidR="00A6794A" w:rsidRPr="00A6794A">
        <w:rPr>
          <w:i/>
          <w:iCs/>
        </w:rPr>
        <w:t xml:space="preserve">W tej kampanii postawiliśmy na wielokanałową synergię, w której nowoczesne formaty, jak </w:t>
      </w:r>
      <w:proofErr w:type="spellStart"/>
      <w:r w:rsidR="00A6794A" w:rsidRPr="00A6794A">
        <w:rPr>
          <w:i/>
          <w:iCs/>
        </w:rPr>
        <w:t>SmartTV</w:t>
      </w:r>
      <w:proofErr w:type="spellEnd"/>
      <w:r w:rsidR="00A6794A" w:rsidRPr="00A6794A">
        <w:rPr>
          <w:i/>
          <w:iCs/>
        </w:rPr>
        <w:t xml:space="preserve"> czy współpraca z </w:t>
      </w:r>
      <w:proofErr w:type="spellStart"/>
      <w:r w:rsidR="00A6794A" w:rsidRPr="00A6794A">
        <w:rPr>
          <w:i/>
          <w:iCs/>
        </w:rPr>
        <w:t>influencerami</w:t>
      </w:r>
      <w:proofErr w:type="spellEnd"/>
      <w:r w:rsidR="00A6794A" w:rsidRPr="00A6794A">
        <w:rPr>
          <w:i/>
          <w:iCs/>
        </w:rPr>
        <w:t xml:space="preserve">, nie są jedynie dodatkiem, ale równorzędnym filarem budowania zasięgu. Nasza strategia marketingowa opiera się na przełożeniu technologicznego zaawansowania banku na język korzyści emocjonalnych, dlatego </w:t>
      </w:r>
      <w:r w:rsidR="00A6794A" w:rsidRPr="00A6794A">
        <w:rPr>
          <w:i/>
          <w:iCs/>
        </w:rPr>
        <w:lastRenderedPageBreak/>
        <w:t>zdecydowaliśmy się na dynamiczną narrację wizualną, która angaż</w:t>
      </w:r>
      <w:r w:rsidR="00A6794A">
        <w:rPr>
          <w:i/>
          <w:iCs/>
        </w:rPr>
        <w:t>uje</w:t>
      </w:r>
      <w:r w:rsidR="00A6794A" w:rsidRPr="00A6794A">
        <w:rPr>
          <w:i/>
          <w:iCs/>
        </w:rPr>
        <w:t xml:space="preserve"> odbiorcę</w:t>
      </w:r>
      <w:r w:rsidR="00A6794A">
        <w:rPr>
          <w:i/>
          <w:iCs/>
        </w:rPr>
        <w:t xml:space="preserve"> </w:t>
      </w:r>
      <w:r w:rsidR="00A6794A" w:rsidRPr="00A6794A">
        <w:rPr>
          <w:i/>
          <w:iCs/>
        </w:rPr>
        <w:t>i</w:t>
      </w:r>
      <w:r w:rsidR="001B4506">
        <w:rPr>
          <w:i/>
          <w:iCs/>
        </w:rPr>
        <w:t> </w:t>
      </w:r>
      <w:r w:rsidR="00A6794A" w:rsidRPr="00014F7C">
        <w:rPr>
          <w:i/>
          <w:iCs/>
        </w:rPr>
        <w:t xml:space="preserve">pokazuje, że bankowość </w:t>
      </w:r>
      <w:r w:rsidR="004F42BA" w:rsidRPr="00014F7C">
        <w:rPr>
          <w:i/>
          <w:iCs/>
        </w:rPr>
        <w:t>ułatwia codzienne funkcjonowanie</w:t>
      </w:r>
      <w:r w:rsidR="00A6794A" w:rsidRPr="00014F7C">
        <w:rPr>
          <w:i/>
          <w:iCs/>
        </w:rPr>
        <w:t>.</w:t>
      </w:r>
      <w:r w:rsidRPr="00014F7C">
        <w:rPr>
          <w:i/>
          <w:iCs/>
        </w:rPr>
        <w:t xml:space="preserve"> </w:t>
      </w:r>
      <w:r w:rsidR="00A6794A" w:rsidRPr="00014F7C">
        <w:rPr>
          <w:i/>
          <w:iCs/>
        </w:rPr>
        <w:t xml:space="preserve">Chcemy tym samym skrócić dystans komunikacyjny i stać się częścią </w:t>
      </w:r>
      <w:r w:rsidR="004F42BA" w:rsidRPr="00014F7C">
        <w:rPr>
          <w:i/>
          <w:iCs/>
        </w:rPr>
        <w:t>c</w:t>
      </w:r>
      <w:r w:rsidR="00A6794A" w:rsidRPr="00014F7C">
        <w:rPr>
          <w:i/>
          <w:iCs/>
        </w:rPr>
        <w:t>yfrowego stylu życia naszych klientów</w:t>
      </w:r>
      <w:r w:rsidR="00321CBB" w:rsidRPr="00014F7C">
        <w:rPr>
          <w:i/>
          <w:iCs/>
        </w:rPr>
        <w:t xml:space="preserve"> </w:t>
      </w:r>
      <w:r w:rsidR="00A93BA9" w:rsidRPr="00014F7C">
        <w:t xml:space="preserve">– mówi </w:t>
      </w:r>
      <w:r w:rsidR="00D011AE" w:rsidRPr="00014F7C">
        <w:rPr>
          <w:b/>
          <w:bCs/>
        </w:rPr>
        <w:t xml:space="preserve">Katarzyna Falkiewicz, </w:t>
      </w:r>
      <w:r w:rsidR="00014F7C" w:rsidRPr="00014F7C">
        <w:t>m</w:t>
      </w:r>
      <w:r w:rsidR="00D011AE" w:rsidRPr="00014F7C">
        <w:t>enedżer Zespołu Marketingu</w:t>
      </w:r>
      <w:r w:rsidR="00014F7C" w:rsidRPr="00014F7C">
        <w:t xml:space="preserve"> </w:t>
      </w:r>
      <w:r w:rsidR="00A93BA9" w:rsidRPr="00014F7C">
        <w:t>w Alior Banku.</w:t>
      </w:r>
    </w:p>
    <w:p w14:paraId="0712BD03" w14:textId="6DB3D518" w:rsidR="00224525" w:rsidRDefault="00704745" w:rsidP="0024573C">
      <w:pPr>
        <w:jc w:val="both"/>
      </w:pPr>
      <w:r w:rsidRPr="00704745">
        <w:t xml:space="preserve">Realizacja spotu reklamowego wyróżnia się zaawansowaniem technicznym. Produkcja odbywała się z wykorzystaniem dwóch jednostek realizacyjnych jednocześnie, co pozwoliło na optymalizację czasu pracy na planie. Do zdjęć wykorzystano profesjonalny system stabilizacji obrazu </w:t>
      </w:r>
      <w:proofErr w:type="spellStart"/>
      <w:r w:rsidRPr="00704745">
        <w:t>Steadicam</w:t>
      </w:r>
      <w:proofErr w:type="spellEnd"/>
      <w:r w:rsidRPr="00704745">
        <w:t xml:space="preserve"> w wersji Omega oraz największy dostępny w Polsce </w:t>
      </w:r>
      <w:r w:rsidR="00C05463">
        <w:t>e</w:t>
      </w:r>
      <w:r w:rsidRPr="00704745">
        <w:t xml:space="preserve">kran teleskopowy </w:t>
      </w:r>
      <w:proofErr w:type="spellStart"/>
      <w:r w:rsidRPr="00704745">
        <w:t>Moviebird</w:t>
      </w:r>
      <w:proofErr w:type="spellEnd"/>
      <w:r w:rsidRPr="00704745">
        <w:t xml:space="preserve"> MB50XL z trójosiową głowicą</w:t>
      </w:r>
      <w:r w:rsidR="00302CC2">
        <w:t xml:space="preserve">, znany z </w:t>
      </w:r>
      <w:r w:rsidRPr="00704745">
        <w:t>największych produkcj</w:t>
      </w:r>
      <w:r w:rsidR="00302CC2">
        <w:t>i</w:t>
      </w:r>
      <w:r w:rsidRPr="00704745">
        <w:t xml:space="preserve"> Hollywood. Dzięki niemu możliwe było wykonanie płynnych, 360-stopniowych obrotów kamery, które posłużyły jako efektowne przejścia montażowe. </w:t>
      </w:r>
    </w:p>
    <w:p w14:paraId="469FBE3F" w14:textId="3D09EB77" w:rsidR="00971DFA" w:rsidRDefault="00971DFA" w:rsidP="00971DFA">
      <w:pPr>
        <w:jc w:val="both"/>
      </w:pPr>
      <w:r w:rsidRPr="00C4198A">
        <w:t xml:space="preserve">Za kreację odpowiada agencja </w:t>
      </w:r>
      <w:r w:rsidR="00C14968" w:rsidRPr="00C4198A">
        <w:t>PZL</w:t>
      </w:r>
      <w:r w:rsidRPr="00C4198A">
        <w:t xml:space="preserve">, natomiast za zakup mediów – domy </w:t>
      </w:r>
      <w:proofErr w:type="spellStart"/>
      <w:r w:rsidRPr="00C4198A">
        <w:t>mediowe</w:t>
      </w:r>
      <w:proofErr w:type="spellEnd"/>
      <w:r w:rsidRPr="00C4198A">
        <w:t xml:space="preserve"> </w:t>
      </w:r>
      <w:r w:rsidR="00302CC2" w:rsidRPr="00C4198A">
        <w:t>Re58</w:t>
      </w:r>
      <w:r w:rsidRPr="00C4198A">
        <w:t xml:space="preserve"> (media offline) oraz </w:t>
      </w:r>
      <w:r w:rsidR="00302CC2" w:rsidRPr="00C4198A">
        <w:t>WPP Media</w:t>
      </w:r>
      <w:r w:rsidRPr="00C4198A">
        <w:t xml:space="preserve"> (media online).</w:t>
      </w:r>
    </w:p>
    <w:p w14:paraId="70213FF6" w14:textId="04497D50" w:rsidR="00971DFA" w:rsidRDefault="00C90068" w:rsidP="00971DFA">
      <w:pPr>
        <w:jc w:val="both"/>
      </w:pPr>
      <w:hyperlink r:id="rId11" w:history="1">
        <w:r w:rsidR="00971DFA" w:rsidRPr="00C90068">
          <w:rPr>
            <w:rStyle w:val="Hipercze"/>
          </w:rPr>
          <w:t>Link do spotu</w:t>
        </w:r>
      </w:hyperlink>
    </w:p>
    <w:p w14:paraId="3D047223" w14:textId="77777777" w:rsidR="00EB1C35" w:rsidRDefault="00EB1C35" w:rsidP="00971DFA">
      <w:pPr>
        <w:jc w:val="both"/>
      </w:pPr>
    </w:p>
    <w:p w14:paraId="00EAAC41" w14:textId="77777777" w:rsidR="009D408F" w:rsidRDefault="009D408F" w:rsidP="00971DFA">
      <w:pPr>
        <w:jc w:val="both"/>
      </w:pPr>
    </w:p>
    <w:sectPr w:rsidR="009D408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78D6" w14:textId="77777777" w:rsidR="00754B69" w:rsidRDefault="00754B69" w:rsidP="003E01D9">
      <w:pPr>
        <w:spacing w:after="0" w:line="240" w:lineRule="auto"/>
      </w:pPr>
      <w:r>
        <w:separator/>
      </w:r>
    </w:p>
  </w:endnote>
  <w:endnote w:type="continuationSeparator" w:id="0">
    <w:p w14:paraId="0B6BD4A8" w14:textId="77777777" w:rsidR="00754B69" w:rsidRDefault="00754B69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BF07" w14:textId="77777777" w:rsidR="00754B69" w:rsidRDefault="00754B69" w:rsidP="003E01D9">
      <w:pPr>
        <w:spacing w:after="0" w:line="240" w:lineRule="auto"/>
      </w:pPr>
      <w:r>
        <w:separator/>
      </w:r>
    </w:p>
  </w:footnote>
  <w:footnote w:type="continuationSeparator" w:id="0">
    <w:p w14:paraId="4455C5F5" w14:textId="77777777" w:rsidR="00754B69" w:rsidRDefault="00754B69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32351">
    <w:abstractNumId w:val="1"/>
  </w:num>
  <w:num w:numId="2" w16cid:durableId="10897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47F1"/>
    <w:rsid w:val="00007C27"/>
    <w:rsid w:val="0001303A"/>
    <w:rsid w:val="00014F7C"/>
    <w:rsid w:val="00062EF9"/>
    <w:rsid w:val="00064EE6"/>
    <w:rsid w:val="000666FB"/>
    <w:rsid w:val="000A7E43"/>
    <w:rsid w:val="000D0F50"/>
    <w:rsid w:val="000D198F"/>
    <w:rsid w:val="000F08DE"/>
    <w:rsid w:val="000F394F"/>
    <w:rsid w:val="000F4CCC"/>
    <w:rsid w:val="0012417C"/>
    <w:rsid w:val="00141C5B"/>
    <w:rsid w:val="0015380A"/>
    <w:rsid w:val="00156BD3"/>
    <w:rsid w:val="00162BBB"/>
    <w:rsid w:val="00173691"/>
    <w:rsid w:val="00185173"/>
    <w:rsid w:val="001A0EF6"/>
    <w:rsid w:val="001A24CD"/>
    <w:rsid w:val="001B4506"/>
    <w:rsid w:val="001B4C4C"/>
    <w:rsid w:val="001C5044"/>
    <w:rsid w:val="001C58DE"/>
    <w:rsid w:val="001D5474"/>
    <w:rsid w:val="001E26A5"/>
    <w:rsid w:val="001E26DA"/>
    <w:rsid w:val="001E691C"/>
    <w:rsid w:val="001F5097"/>
    <w:rsid w:val="00204E9E"/>
    <w:rsid w:val="00220F7C"/>
    <w:rsid w:val="00224525"/>
    <w:rsid w:val="00230A70"/>
    <w:rsid w:val="00240C43"/>
    <w:rsid w:val="0024573C"/>
    <w:rsid w:val="002504E6"/>
    <w:rsid w:val="00266137"/>
    <w:rsid w:val="00271607"/>
    <w:rsid w:val="002767AF"/>
    <w:rsid w:val="00281894"/>
    <w:rsid w:val="0029382D"/>
    <w:rsid w:val="002A0236"/>
    <w:rsid w:val="002B7D70"/>
    <w:rsid w:val="002C38D8"/>
    <w:rsid w:val="002C3A77"/>
    <w:rsid w:val="002C5841"/>
    <w:rsid w:val="002D739D"/>
    <w:rsid w:val="002E0196"/>
    <w:rsid w:val="002F29C2"/>
    <w:rsid w:val="00302CC2"/>
    <w:rsid w:val="00304F65"/>
    <w:rsid w:val="00305888"/>
    <w:rsid w:val="00315C21"/>
    <w:rsid w:val="0032095F"/>
    <w:rsid w:val="0032125E"/>
    <w:rsid w:val="00321CBB"/>
    <w:rsid w:val="0032356E"/>
    <w:rsid w:val="0034754C"/>
    <w:rsid w:val="003544C4"/>
    <w:rsid w:val="00370966"/>
    <w:rsid w:val="00372A46"/>
    <w:rsid w:val="003A1E21"/>
    <w:rsid w:val="003B11C7"/>
    <w:rsid w:val="003B2849"/>
    <w:rsid w:val="003B2D83"/>
    <w:rsid w:val="003B58B5"/>
    <w:rsid w:val="003C10D0"/>
    <w:rsid w:val="003C24E4"/>
    <w:rsid w:val="003D5CA7"/>
    <w:rsid w:val="003E01D9"/>
    <w:rsid w:val="003E662D"/>
    <w:rsid w:val="003F35FC"/>
    <w:rsid w:val="004017B9"/>
    <w:rsid w:val="00405D10"/>
    <w:rsid w:val="0040753B"/>
    <w:rsid w:val="00415214"/>
    <w:rsid w:val="00422F97"/>
    <w:rsid w:val="00454886"/>
    <w:rsid w:val="0046075E"/>
    <w:rsid w:val="0046173C"/>
    <w:rsid w:val="0048545C"/>
    <w:rsid w:val="00485A5D"/>
    <w:rsid w:val="00495AFB"/>
    <w:rsid w:val="004968FB"/>
    <w:rsid w:val="004A70E6"/>
    <w:rsid w:val="004C5C02"/>
    <w:rsid w:val="004E238B"/>
    <w:rsid w:val="004E4D68"/>
    <w:rsid w:val="004F17AC"/>
    <w:rsid w:val="004F1A12"/>
    <w:rsid w:val="004F42BA"/>
    <w:rsid w:val="00513024"/>
    <w:rsid w:val="005150AD"/>
    <w:rsid w:val="00551ABC"/>
    <w:rsid w:val="00553F76"/>
    <w:rsid w:val="005744B5"/>
    <w:rsid w:val="005802BA"/>
    <w:rsid w:val="0058263A"/>
    <w:rsid w:val="00583413"/>
    <w:rsid w:val="0058697F"/>
    <w:rsid w:val="005A5373"/>
    <w:rsid w:val="00603309"/>
    <w:rsid w:val="00603513"/>
    <w:rsid w:val="00612437"/>
    <w:rsid w:val="0062047C"/>
    <w:rsid w:val="00647785"/>
    <w:rsid w:val="006651BA"/>
    <w:rsid w:val="00672C9C"/>
    <w:rsid w:val="00697090"/>
    <w:rsid w:val="00697A77"/>
    <w:rsid w:val="006A3919"/>
    <w:rsid w:val="006E25B3"/>
    <w:rsid w:val="006E689E"/>
    <w:rsid w:val="00704745"/>
    <w:rsid w:val="007065F3"/>
    <w:rsid w:val="0072029C"/>
    <w:rsid w:val="00733ECE"/>
    <w:rsid w:val="007529D2"/>
    <w:rsid w:val="00753295"/>
    <w:rsid w:val="00754B69"/>
    <w:rsid w:val="00755219"/>
    <w:rsid w:val="00765D05"/>
    <w:rsid w:val="00770C60"/>
    <w:rsid w:val="0077289B"/>
    <w:rsid w:val="00775992"/>
    <w:rsid w:val="00783362"/>
    <w:rsid w:val="007A136E"/>
    <w:rsid w:val="007C29EA"/>
    <w:rsid w:val="007C3ADC"/>
    <w:rsid w:val="007D2788"/>
    <w:rsid w:val="007E0D94"/>
    <w:rsid w:val="007E4CFB"/>
    <w:rsid w:val="00800DE8"/>
    <w:rsid w:val="00803EBF"/>
    <w:rsid w:val="00804365"/>
    <w:rsid w:val="00835AC0"/>
    <w:rsid w:val="0084246E"/>
    <w:rsid w:val="00843FAD"/>
    <w:rsid w:val="00855F5C"/>
    <w:rsid w:val="00861987"/>
    <w:rsid w:val="0087133D"/>
    <w:rsid w:val="0088792C"/>
    <w:rsid w:val="008B47BE"/>
    <w:rsid w:val="008B6ED9"/>
    <w:rsid w:val="008D50FD"/>
    <w:rsid w:val="008F2123"/>
    <w:rsid w:val="00903BD8"/>
    <w:rsid w:val="009174E8"/>
    <w:rsid w:val="00924A90"/>
    <w:rsid w:val="00934251"/>
    <w:rsid w:val="009343A2"/>
    <w:rsid w:val="009343E3"/>
    <w:rsid w:val="00935574"/>
    <w:rsid w:val="00940456"/>
    <w:rsid w:val="00941059"/>
    <w:rsid w:val="00941337"/>
    <w:rsid w:val="009571AC"/>
    <w:rsid w:val="00961222"/>
    <w:rsid w:val="00962D00"/>
    <w:rsid w:val="00971DFA"/>
    <w:rsid w:val="00991DC9"/>
    <w:rsid w:val="00991F11"/>
    <w:rsid w:val="009A25A1"/>
    <w:rsid w:val="009B41D8"/>
    <w:rsid w:val="009C1272"/>
    <w:rsid w:val="009C33E2"/>
    <w:rsid w:val="009C527F"/>
    <w:rsid w:val="009D408F"/>
    <w:rsid w:val="009E4950"/>
    <w:rsid w:val="009F640C"/>
    <w:rsid w:val="00A126F4"/>
    <w:rsid w:val="00A1316E"/>
    <w:rsid w:val="00A15191"/>
    <w:rsid w:val="00A2757F"/>
    <w:rsid w:val="00A36B13"/>
    <w:rsid w:val="00A66C10"/>
    <w:rsid w:val="00A6794A"/>
    <w:rsid w:val="00A7703B"/>
    <w:rsid w:val="00A83C5A"/>
    <w:rsid w:val="00A86B5F"/>
    <w:rsid w:val="00A93BA9"/>
    <w:rsid w:val="00A95F8C"/>
    <w:rsid w:val="00AA3D73"/>
    <w:rsid w:val="00AB15B4"/>
    <w:rsid w:val="00AD43C7"/>
    <w:rsid w:val="00AE159D"/>
    <w:rsid w:val="00AF4459"/>
    <w:rsid w:val="00AF556C"/>
    <w:rsid w:val="00B034BA"/>
    <w:rsid w:val="00B2491A"/>
    <w:rsid w:val="00B36A5A"/>
    <w:rsid w:val="00B40B2E"/>
    <w:rsid w:val="00B52DF5"/>
    <w:rsid w:val="00B6142A"/>
    <w:rsid w:val="00B62ECA"/>
    <w:rsid w:val="00B717BC"/>
    <w:rsid w:val="00B906C4"/>
    <w:rsid w:val="00BA36E4"/>
    <w:rsid w:val="00BB777A"/>
    <w:rsid w:val="00BC0403"/>
    <w:rsid w:val="00BC5B92"/>
    <w:rsid w:val="00BC61EB"/>
    <w:rsid w:val="00BC6BBC"/>
    <w:rsid w:val="00BD41B0"/>
    <w:rsid w:val="00BD45E2"/>
    <w:rsid w:val="00BD70EE"/>
    <w:rsid w:val="00BE40FA"/>
    <w:rsid w:val="00BE4D03"/>
    <w:rsid w:val="00C05463"/>
    <w:rsid w:val="00C12D32"/>
    <w:rsid w:val="00C14968"/>
    <w:rsid w:val="00C16AAB"/>
    <w:rsid w:val="00C338D7"/>
    <w:rsid w:val="00C365F1"/>
    <w:rsid w:val="00C4198A"/>
    <w:rsid w:val="00C43A08"/>
    <w:rsid w:val="00C567A4"/>
    <w:rsid w:val="00C611A9"/>
    <w:rsid w:val="00C6354F"/>
    <w:rsid w:val="00C73A76"/>
    <w:rsid w:val="00C74D1F"/>
    <w:rsid w:val="00C76D4B"/>
    <w:rsid w:val="00C87184"/>
    <w:rsid w:val="00C90068"/>
    <w:rsid w:val="00C9099D"/>
    <w:rsid w:val="00CA7438"/>
    <w:rsid w:val="00CA7825"/>
    <w:rsid w:val="00CB4A96"/>
    <w:rsid w:val="00CC0557"/>
    <w:rsid w:val="00CC401A"/>
    <w:rsid w:val="00CD3148"/>
    <w:rsid w:val="00CD5B8A"/>
    <w:rsid w:val="00CE0B8E"/>
    <w:rsid w:val="00CE7470"/>
    <w:rsid w:val="00CF5C36"/>
    <w:rsid w:val="00CF6110"/>
    <w:rsid w:val="00CF66C8"/>
    <w:rsid w:val="00D011AE"/>
    <w:rsid w:val="00D213C0"/>
    <w:rsid w:val="00D228B0"/>
    <w:rsid w:val="00D2614D"/>
    <w:rsid w:val="00D337B6"/>
    <w:rsid w:val="00D34302"/>
    <w:rsid w:val="00D4096A"/>
    <w:rsid w:val="00D44AB6"/>
    <w:rsid w:val="00D45229"/>
    <w:rsid w:val="00D47C7B"/>
    <w:rsid w:val="00D5706D"/>
    <w:rsid w:val="00D5739A"/>
    <w:rsid w:val="00D6026C"/>
    <w:rsid w:val="00D61AC1"/>
    <w:rsid w:val="00D6335D"/>
    <w:rsid w:val="00DA2208"/>
    <w:rsid w:val="00DB3769"/>
    <w:rsid w:val="00DD40E4"/>
    <w:rsid w:val="00DE2DD0"/>
    <w:rsid w:val="00DE61EC"/>
    <w:rsid w:val="00E1100C"/>
    <w:rsid w:val="00E14FC6"/>
    <w:rsid w:val="00E20B5B"/>
    <w:rsid w:val="00E36E0B"/>
    <w:rsid w:val="00E40983"/>
    <w:rsid w:val="00E6617F"/>
    <w:rsid w:val="00E71CEB"/>
    <w:rsid w:val="00E81B80"/>
    <w:rsid w:val="00E826AC"/>
    <w:rsid w:val="00E91900"/>
    <w:rsid w:val="00EA4161"/>
    <w:rsid w:val="00EA4FC2"/>
    <w:rsid w:val="00EB1C35"/>
    <w:rsid w:val="00EB268F"/>
    <w:rsid w:val="00EB77A0"/>
    <w:rsid w:val="00ED6B14"/>
    <w:rsid w:val="00F026B7"/>
    <w:rsid w:val="00F049A8"/>
    <w:rsid w:val="00F303DB"/>
    <w:rsid w:val="00F62F86"/>
    <w:rsid w:val="00F705BB"/>
    <w:rsid w:val="00F82ABC"/>
    <w:rsid w:val="00F90B00"/>
    <w:rsid w:val="00F94616"/>
    <w:rsid w:val="00F97BD8"/>
    <w:rsid w:val="00FB568C"/>
    <w:rsid w:val="00FF56A4"/>
    <w:rsid w:val="0C437359"/>
    <w:rsid w:val="0D7D8E9E"/>
    <w:rsid w:val="16A7AC4D"/>
    <w:rsid w:val="1AF684C0"/>
    <w:rsid w:val="2094C928"/>
    <w:rsid w:val="2217288A"/>
    <w:rsid w:val="243B7C5D"/>
    <w:rsid w:val="2DC5495A"/>
    <w:rsid w:val="4A6F77FD"/>
    <w:rsid w:val="4C5B9EF5"/>
    <w:rsid w:val="4F161342"/>
    <w:rsid w:val="551F92F8"/>
    <w:rsid w:val="59C37588"/>
    <w:rsid w:val="5C07654A"/>
    <w:rsid w:val="60A4CBD3"/>
    <w:rsid w:val="621D69FB"/>
    <w:rsid w:val="6C108215"/>
    <w:rsid w:val="733289AE"/>
    <w:rsid w:val="78150F72"/>
    <w:rsid w:val="799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422B76BA-6E5C-4BA5-8221-DE3EA663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40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8uguLsL7TB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02B3B-9FF2-413A-8D8A-A92E8D40A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9AEC575D-549A-424C-8A85-6B7050C26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3008</Characters>
  <Application>Microsoft Office Word</Application>
  <DocSecurity>0</DocSecurity>
  <Lines>57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4</cp:revision>
  <dcterms:created xsi:type="dcterms:W3CDTF">2026-04-22T08:35:00Z</dcterms:created>
  <dcterms:modified xsi:type="dcterms:W3CDTF">2026-04-22T08:47:00Z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