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bCs w:val="1"/>
          <w:sz w:val="28"/>
          <w:szCs w:val="28"/>
        </w:rPr>
      </w:pPr>
      <w:bookmarkStart w:colFirst="0" w:colLast="0" w:name="_rmudjsvjuigc" w:id="0"/>
      <w:bookmarkEnd w:id="0"/>
      <w:hyperlink r:id="rId6">
        <w:r w:rsidDel="00000000" w:rsidR="00000000" w:rsidRPr="00000000">
          <w:rPr>
            <w:b w:val="1"/>
            <w:bCs w:val="1"/>
            <w:color w:val="1155cc"/>
            <w:sz w:val="40"/>
            <w:szCs w:val="40"/>
            <w:u w:val="single"/>
          </w:rPr>
          <w:drawing>
            <wp:inline distB="114300" distT="114300" distL="114300" distR="114300">
              <wp:extent cx="4387688" cy="14598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87688" cy="14598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pStyle w:val="Title"/>
        <w:jc w:val="center"/>
        <w:rPr>
          <w:b w:val="1"/>
          <w:bCs w:val="1"/>
          <w:sz w:val="28"/>
          <w:szCs w:val="28"/>
        </w:rPr>
      </w:pPr>
      <w:bookmarkStart w:colFirst="0" w:colLast="0" w:name="_4e85hpn1xphb" w:id="1"/>
      <w:bookmarkEnd w:id="1"/>
      <w:r w:rsidDel="00000000" w:rsidR="00000000" w:rsidRPr="00000000">
        <w:rPr>
          <w:b w:val="1"/>
          <w:bCs w:val="1"/>
          <w:sz w:val="28"/>
          <w:szCs w:val="28"/>
          <w:rtl w:val="0"/>
        </w:rPr>
        <w:br w:type="textWrapping"/>
      </w:r>
      <w:r w:rsidDel="00000000" w:rsidR="00000000" w:rsidRPr="00000000">
        <w:rPr>
          <w:b w:val="1"/>
          <w:bCs w:val="1"/>
          <w:sz w:val="28"/>
          <w:szCs w:val="28"/>
          <w:rtl w:val="0"/>
        </w:rPr>
        <w:t xml:space="preserve">Przyszłość żywności w praktyce: New Food Forum 2026</w:t>
      </w:r>
      <w:r w:rsidDel="00000000" w:rsidR="00000000" w:rsidRPr="00000000">
        <w:rPr>
          <w:rtl w:val="0"/>
        </w:rPr>
      </w:r>
    </w:p>
    <w:p w:rsidR="00000000" w:rsidDel="00000000" w:rsidP="00000000" w:rsidRDefault="00000000" w:rsidRPr="00000000" w14:paraId="00000003">
      <w:pPr>
        <w:pStyle w:val="Subtitle"/>
        <w:jc w:val="both"/>
        <w:rPr>
          <w:color w:val="000000"/>
          <w:sz w:val="22"/>
          <w:szCs w:val="22"/>
        </w:rPr>
      </w:pPr>
      <w:bookmarkStart w:colFirst="0" w:colLast="0" w:name="_wx01s3dowsvb" w:id="2"/>
      <w:bookmarkEnd w:id="2"/>
      <w:r w:rsidDel="00000000" w:rsidR="00000000" w:rsidRPr="00000000">
        <w:rPr>
          <w:color w:val="000000"/>
          <w:sz w:val="22"/>
          <w:szCs w:val="22"/>
          <w:rtl w:val="0"/>
        </w:rPr>
        <w:br w:type="textWrapping"/>
      </w:r>
      <w:r w:rsidDel="00000000" w:rsidR="00000000" w:rsidRPr="00000000">
        <w:rPr>
          <w:b w:val="1"/>
          <w:bCs w:val="1"/>
          <w:color w:val="000000"/>
          <w:sz w:val="22"/>
          <w:szCs w:val="22"/>
          <w:rtl w:val="0"/>
        </w:rPr>
        <w:t xml:space="preserve">Jak będzie wyglądał rynek żywności w najbliższych latach?</w:t>
      </w:r>
      <w:r w:rsidDel="00000000" w:rsidR="00000000" w:rsidRPr="00000000">
        <w:rPr>
          <w:color w:val="000000"/>
          <w:sz w:val="22"/>
          <w:szCs w:val="22"/>
          <w:rtl w:val="0"/>
        </w:rPr>
        <w:t xml:space="preserve"> Odpowiedzi na to pytanie poznają uczestnicy New Food Forum 2026 – wydarzenia, które gromadzi kluczowych graczy sektora spożywczego i wyznacza kierunki jego rozwoju.</w:t>
      </w:r>
    </w:p>
    <w:p w:rsidR="00000000" w:rsidDel="00000000" w:rsidP="00000000" w:rsidRDefault="00000000" w:rsidRPr="00000000" w14:paraId="00000004">
      <w:pPr>
        <w:jc w:val="both"/>
        <w:rPr/>
      </w:pPr>
      <w:r w:rsidDel="00000000" w:rsidR="00000000" w:rsidRPr="00000000">
        <w:rPr>
          <w:b w:val="1"/>
          <w:bCs w:val="1"/>
          <w:rtl w:val="0"/>
        </w:rPr>
        <w:t xml:space="preserve">Już 12 maja 2026 roku odbędzie się szósta edycja </w:t>
      </w:r>
      <w:hyperlink r:id="rId8">
        <w:r w:rsidDel="00000000" w:rsidR="00000000" w:rsidRPr="00000000">
          <w:rPr>
            <w:b w:val="1"/>
            <w:bCs w:val="1"/>
            <w:color w:val="1155cc"/>
            <w:u w:val="single"/>
            <w:rtl w:val="0"/>
          </w:rPr>
          <w:t xml:space="preserve">New Food Forum</w:t>
        </w:r>
      </w:hyperlink>
      <w:r w:rsidDel="00000000" w:rsidR="00000000" w:rsidRPr="00000000">
        <w:rPr>
          <w:rtl w:val="0"/>
        </w:rPr>
        <w:t xml:space="preserve"> – jedna z najważniejszych w Polsce konferencji biznesowej B2B poświęconej innowacjom w sektorze żywności, alternatywnym źródłom białka oraz transformacji systemów żywnościowych. Wydarzenie organizowane przez Fundację ProVeg zgromadzi liderów rynku, ekspertów oraz decydentów, którzy wspólnie będą wyznaczać kierunki rozwoju branży.</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hyperlink r:id="rId9">
        <w:r w:rsidDel="00000000" w:rsidR="00000000" w:rsidRPr="00000000">
          <w:rPr>
            <w:b w:val="1"/>
            <w:bCs w:val="1"/>
            <w:color w:val="1155cc"/>
            <w:u w:val="single"/>
            <w:rtl w:val="0"/>
          </w:rPr>
          <w:t xml:space="preserve">New Food Forum 2026</w:t>
        </w:r>
      </w:hyperlink>
      <w:r w:rsidDel="00000000" w:rsidR="00000000" w:rsidRPr="00000000">
        <w:rPr>
          <w:rtl w:val="0"/>
        </w:rPr>
        <w:t xml:space="preserve"> to platforma wpływu na przyszłość rynku. Program wydarzenia łączy twarde dane rynkowe z praktycznymi rozwiązaniami biznesowymi. Agenda została podzielona na cztery sceny tematyczne: Inspire Stage, Trends Stage, Growth Stage oraz Advocacy Stage, dzięki czemu uczestnicy mogą dopasować ścieżkę udziału do swoich potrzeb – od inspiracji i trendów, po konkretne strategie rozwoju i regulacje.</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bCs w:val="1"/>
        </w:rPr>
      </w:pPr>
      <w:r w:rsidDel="00000000" w:rsidR="00000000" w:rsidRPr="00000000">
        <w:rPr>
          <w:rtl w:val="0"/>
        </w:rPr>
        <w:t xml:space="preserve">„Branża spożywcza stoi dziś przed koniecznością reagowania na zmieniające się oczekiwania konsumentów, presję regulacyjną oraz wyzwania klimatyczne. Coraz większe znaczenie mają innowacje produktowe, alternatywne źródła białka i rozwiązania, które łączą zrównoważony rozwój z realną wartością biznesową. New Food Forum to przestrzeń, w której zmiany przekładają się na działania i współpracę między poszczególnymi graczami rynku” – podkreśla </w:t>
      </w:r>
      <w:r w:rsidDel="00000000" w:rsidR="00000000" w:rsidRPr="00000000">
        <w:rPr>
          <w:b w:val="1"/>
          <w:bCs w:val="1"/>
          <w:rtl w:val="0"/>
        </w:rPr>
        <w:t xml:space="preserve">Katarzyna Płaza, Program Manager i koordynatorka New Food Forum z Fundacji ProVeg.</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Silne zaplecze wydarzenia tworzą także partnerzy strategiczni, reprezentujący zarówno sektor finansowy, jak i instytucje międzynarodowe aktywnie wspierające rozwój innowacji w obszarze żywności. Ich zaangażowanie podkreśla rosnące znaczenie współpracy między biznesem, administracją publiczną i organizacjami międzynarodowymi w kształtowaniu bardziej zrównoważonego systemu żywnościowego. W programie wydarzenia wystąpi m.in. </w:t>
      </w:r>
      <w:r w:rsidDel="00000000" w:rsidR="00000000" w:rsidRPr="00000000">
        <w:rPr>
          <w:b w:val="1"/>
          <w:bCs w:val="1"/>
          <w:rtl w:val="0"/>
        </w:rPr>
        <w:t xml:space="preserve">Michał Siwek</w:t>
      </w:r>
      <w:r w:rsidDel="00000000" w:rsidR="00000000" w:rsidRPr="00000000">
        <w:rPr>
          <w:rtl w:val="0"/>
        </w:rPr>
        <w:t xml:space="preserve"> z BNP Paribas Bank Polska S.A., który opowie o tym, jak sektor bankowy może wspierać dekarbonizację łańcuchów dostaw w branży spożywczej oraz w jaki sposób zarządzanie ryzykiem klimatycznym coraz mocniej wpływa na decyzje biznesowe firm z tego sektora. Swoją perspektywę przedstawi również </w:t>
      </w:r>
      <w:r w:rsidDel="00000000" w:rsidR="00000000" w:rsidRPr="00000000">
        <w:rPr>
          <w:b w:val="1"/>
          <w:bCs w:val="1"/>
          <w:rtl w:val="0"/>
        </w:rPr>
        <w:t xml:space="preserve">Jouke Knol </w:t>
      </w:r>
      <w:r w:rsidDel="00000000" w:rsidR="00000000" w:rsidRPr="00000000">
        <w:rPr>
          <w:rtl w:val="0"/>
        </w:rPr>
        <w:t xml:space="preserve">z Ambasady Królestwa Niderlandów w Polsce</w:t>
      </w:r>
      <w:r w:rsidDel="00000000" w:rsidR="00000000" w:rsidRPr="00000000">
        <w:rPr>
          <w:rtl w:val="0"/>
        </w:rPr>
        <w:t xml:space="preserve">, koncentrując się na roli współpracy międzynarodowej i innowacji w kształtowaniu przyszłości systemu żywnościowego.</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Wśród prelegentów tegorocznej edycji znajdą się </w:t>
      </w:r>
      <w:r w:rsidDel="00000000" w:rsidR="00000000" w:rsidRPr="00000000">
        <w:rPr>
          <w:b w:val="1"/>
          <w:bCs w:val="1"/>
          <w:rtl w:val="0"/>
        </w:rPr>
        <w:t xml:space="preserve">uznani polscy i zagraniczni eksperci i praktycy rynku</w:t>
      </w:r>
      <w:r w:rsidDel="00000000" w:rsidR="00000000" w:rsidRPr="00000000">
        <w:rPr>
          <w:rtl w:val="0"/>
        </w:rPr>
        <w:t xml:space="preserve">, reprezentujący m.in. organizacje międzynarodowe, firmy analityczne, sektor innowacji żywności oraz administrację publiczną. W trakcie New Food Forum uczestnicy będą mogli dowiedzieć się o najważniejszych kwestiach dotyczących dzisiejszego rynku żywności, m.in. od </w:t>
      </w:r>
      <w:r w:rsidDel="00000000" w:rsidR="00000000" w:rsidRPr="00000000">
        <w:rPr>
          <w:b w:val="1"/>
          <w:bCs w:val="1"/>
          <w:rtl w:val="0"/>
        </w:rPr>
        <w:t xml:space="preserve">dr Adama M. Adamka</w:t>
      </w:r>
      <w:r w:rsidDel="00000000" w:rsidR="00000000" w:rsidRPr="00000000">
        <w:rPr>
          <w:rtl w:val="0"/>
        </w:rPr>
        <w:t xml:space="preserve"> (CEO i Co-Founder Food Edge oraz Impact Brussels ASBL), </w:t>
      </w:r>
      <w:r w:rsidDel="00000000" w:rsidR="00000000" w:rsidRPr="00000000">
        <w:rPr>
          <w:b w:val="1"/>
          <w:bCs w:val="1"/>
          <w:rtl w:val="0"/>
        </w:rPr>
        <w:t xml:space="preserve">Andersa Klöckera</w:t>
      </w:r>
      <w:r w:rsidDel="00000000" w:rsidR="00000000" w:rsidRPr="00000000">
        <w:rPr>
          <w:rtl w:val="0"/>
        </w:rPr>
        <w:t xml:space="preserve"> (Head of Innovations at the Danish Agriculture and Food Council) czy </w:t>
      </w:r>
      <w:r w:rsidDel="00000000" w:rsidR="00000000" w:rsidRPr="00000000">
        <w:rPr>
          <w:b w:val="1"/>
          <w:bCs w:val="1"/>
          <w:rtl w:val="0"/>
        </w:rPr>
        <w:t xml:space="preserve">Anna-Leny Klapp </w:t>
      </w:r>
      <w:r w:rsidDel="00000000" w:rsidR="00000000" w:rsidRPr="00000000">
        <w:rPr>
          <w:rtl w:val="0"/>
        </w:rPr>
        <w:t xml:space="preserve">(Head of Research w ProVeg International). Na scenie pojawią się również przedstawiciele </w:t>
      </w:r>
      <w:r w:rsidDel="00000000" w:rsidR="00000000" w:rsidRPr="00000000">
        <w:rPr>
          <w:b w:val="1"/>
          <w:bCs w:val="1"/>
          <w:rtl w:val="0"/>
        </w:rPr>
        <w:t xml:space="preserve">NielsenIQ</w:t>
      </w:r>
      <w:r w:rsidDel="00000000" w:rsidR="00000000" w:rsidRPr="00000000">
        <w:rPr>
          <w:b w:val="1"/>
          <w:bCs w:val="1"/>
          <w:rtl w:val="0"/>
        </w:rPr>
        <w:t xml:space="preserve">, Mintel, BENEO </w:t>
      </w:r>
      <w:r w:rsidDel="00000000" w:rsidR="00000000" w:rsidRPr="00000000">
        <w:rPr>
          <w:rtl w:val="0"/>
        </w:rPr>
        <w:t xml:space="preserve">i innych kluczowych firm.</w:t>
      </w:r>
    </w:p>
    <w:p w:rsidR="00000000" w:rsidDel="00000000" w:rsidP="00000000" w:rsidRDefault="00000000" w:rsidRPr="00000000" w14:paraId="0000000D">
      <w:pPr>
        <w:pStyle w:val="Heading1"/>
        <w:jc w:val="both"/>
        <w:rPr/>
      </w:pPr>
      <w:bookmarkStart w:colFirst="0" w:colLast="0" w:name="_1280fi33ejnw" w:id="3"/>
      <w:bookmarkEnd w:id="3"/>
      <w:r w:rsidDel="00000000" w:rsidR="00000000" w:rsidRPr="00000000">
        <w:rPr>
          <w:b w:val="1"/>
          <w:bCs w:val="1"/>
          <w:sz w:val="30"/>
          <w:szCs w:val="30"/>
          <w:rtl w:val="0"/>
        </w:rPr>
        <w:t xml:space="preserve">Innowacje, które zmieniają rynek żywności</w:t>
      </w:r>
      <w:r w:rsidDel="00000000" w:rsidR="00000000" w:rsidRPr="00000000">
        <w:rPr>
          <w:rtl w:val="0"/>
        </w:rPr>
      </w:r>
    </w:p>
    <w:p w:rsidR="00000000" w:rsidDel="00000000" w:rsidP="00000000" w:rsidRDefault="00000000" w:rsidRPr="00000000" w14:paraId="0000000E">
      <w:pPr>
        <w:jc w:val="both"/>
        <w:rPr/>
      </w:pPr>
      <w:hyperlink r:id="rId10">
        <w:r w:rsidDel="00000000" w:rsidR="00000000" w:rsidRPr="00000000">
          <w:rPr>
            <w:color w:val="1155cc"/>
            <w:u w:val="single"/>
            <w:rtl w:val="0"/>
          </w:rPr>
          <w:t xml:space="preserve">New Food Forum</w:t>
        </w:r>
      </w:hyperlink>
      <w:r w:rsidDel="00000000" w:rsidR="00000000" w:rsidRPr="00000000">
        <w:rPr>
          <w:rtl w:val="0"/>
        </w:rPr>
        <w:t xml:space="preserve"> to przede wszystkim platforma do dyskusji o innowacjach, dająca możliwość zapoznania się z dynamicznie rosnącym rynkiem produktów roślinnych i alternatywnych.</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bCs w:val="1"/>
        </w:rPr>
      </w:pPr>
      <w:r w:rsidDel="00000000" w:rsidR="00000000" w:rsidRPr="00000000">
        <w:rPr>
          <w:rtl w:val="0"/>
        </w:rPr>
        <w:t xml:space="preserve">„Firmy potrzebują dziś nie tylko inspiracji, ale przede wszystkim dostępu do rzetelnych danych, wiedzy eksperckiej oraz sprawdzonych modeli działania, które realnie przekładają się na decyzje biznesowe. Podczas New Food Forum pokażemy, jak w praktyce wygląda transformacja rynku – od kwestii systemowego bezpieczeństwa żywieniowego i zdrowia planety, przez konkretne strategie rynkowe i zmieniającą się percepcję konsumentów, aż po innowacje produktowe i wyzwania regulacyjne. Uczestnicy dowiedzą się, jak podejmować decyzje w oparciu o dane, jak budować konkurencyjne portfolio produktów oraz jak skutecznie odpowiadać na dynamiczne zmiany w sektorze spożywczym” – dodaje </w:t>
      </w:r>
      <w:r w:rsidDel="00000000" w:rsidR="00000000" w:rsidRPr="00000000">
        <w:rPr>
          <w:b w:val="1"/>
          <w:bCs w:val="1"/>
          <w:rtl w:val="0"/>
        </w:rPr>
        <w:t xml:space="preserve">Anna Targosz, rzeczniczka prasowa Fundacji ProVeg.</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Organizatorzy zachęcają do rejestracji już teraz, szczególnie w ramach oferty </w:t>
      </w:r>
      <w:hyperlink r:id="rId11">
        <w:r w:rsidDel="00000000" w:rsidR="00000000" w:rsidRPr="00000000">
          <w:rPr>
            <w:color w:val="1155cc"/>
            <w:u w:val="single"/>
            <w:rtl w:val="0"/>
          </w:rPr>
          <w:t xml:space="preserve">Early Birds dostępnej do 30 kwietnia 2026 roku</w:t>
        </w:r>
      </w:hyperlink>
      <w:r w:rsidDel="00000000" w:rsidR="00000000" w:rsidRPr="00000000">
        <w:rPr>
          <w:rtl w:val="0"/>
        </w:rPr>
        <w:t xml:space="preserve">. To najlepsza okazja, aby zapewnić sobie udział w niższej cenie. Dodatkowo przewidziano zniżki dla grup, co czyni wydarzenie atrakcyjną opcją dla całych zespołów odpowiedzialnych za rozwój i innowacje.</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New Food Forum odbędzie się 12 maja br., w godzinach 10:00-17:00 w Centrum Konferencyjnym Centrum Nauki Kopernik, Wybrzeże Kościuszkowskie 20.</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b w:val="1"/>
          <w:bCs w:val="1"/>
          <w:rtl w:val="0"/>
        </w:rPr>
        <w:t xml:space="preserve">Partnerzy wydarzenia: </w:t>
      </w:r>
      <w:r w:rsidDel="00000000" w:rsidR="00000000" w:rsidRPr="00000000">
        <w:rPr>
          <w:rtl w:val="0"/>
        </w:rPr>
      </w:r>
    </w:p>
    <w:p w:rsidR="00000000" w:rsidDel="00000000" w:rsidP="00000000" w:rsidRDefault="00000000" w:rsidRPr="00000000" w14:paraId="00000017">
      <w:pPr>
        <w:numPr>
          <w:ilvl w:val="0"/>
          <w:numId w:val="1"/>
        </w:numPr>
        <w:ind w:left="720" w:hanging="360"/>
        <w:jc w:val="both"/>
      </w:pPr>
      <w:r w:rsidDel="00000000" w:rsidR="00000000" w:rsidRPr="00000000">
        <w:rPr>
          <w:rtl w:val="0"/>
        </w:rPr>
        <w:t xml:space="preserve">Partnerzy Główni: </w:t>
      </w:r>
      <w:hyperlink r:id="rId12">
        <w:r w:rsidDel="00000000" w:rsidR="00000000" w:rsidRPr="00000000">
          <w:rPr>
            <w:color w:val="1155cc"/>
            <w:u w:val="single"/>
            <w:rtl w:val="0"/>
          </w:rPr>
          <w:t xml:space="preserve">BNP Paribas</w:t>
        </w:r>
      </w:hyperlink>
      <w:r w:rsidDel="00000000" w:rsidR="00000000" w:rsidRPr="00000000">
        <w:rPr>
          <w:rtl w:val="0"/>
        </w:rPr>
        <w:t xml:space="preserve">, </w:t>
      </w:r>
      <w:hyperlink r:id="rId13">
        <w:r w:rsidDel="00000000" w:rsidR="00000000" w:rsidRPr="00000000">
          <w:rPr>
            <w:color w:val="1155cc"/>
            <w:u w:val="single"/>
            <w:rtl w:val="0"/>
          </w:rPr>
          <w:t xml:space="preserve">Ambasada Królestwa Niderlandów w Polsce</w:t>
        </w:r>
      </w:hyperlink>
      <w:r w:rsidDel="00000000" w:rsidR="00000000" w:rsidRPr="00000000">
        <w:rPr>
          <w:rtl w:val="0"/>
        </w:rPr>
      </w:r>
    </w:p>
    <w:p w:rsidR="00000000" w:rsidDel="00000000" w:rsidP="00000000" w:rsidRDefault="00000000" w:rsidRPr="00000000" w14:paraId="00000018">
      <w:pPr>
        <w:numPr>
          <w:ilvl w:val="0"/>
          <w:numId w:val="1"/>
        </w:numPr>
        <w:ind w:left="720" w:hanging="360"/>
        <w:jc w:val="both"/>
      </w:pPr>
      <w:r w:rsidDel="00000000" w:rsidR="00000000" w:rsidRPr="00000000">
        <w:rPr>
          <w:rtl w:val="0"/>
        </w:rPr>
        <w:t xml:space="preserve">Partnerzy Merytoryczni: </w:t>
      </w:r>
      <w:hyperlink r:id="rId14">
        <w:r w:rsidDel="00000000" w:rsidR="00000000" w:rsidRPr="00000000">
          <w:rPr>
            <w:color w:val="1155cc"/>
            <w:u w:val="single"/>
            <w:rtl w:val="0"/>
          </w:rPr>
          <w:t xml:space="preserve">NielsenIQ</w:t>
        </w:r>
      </w:hyperlink>
      <w:r w:rsidDel="00000000" w:rsidR="00000000" w:rsidRPr="00000000">
        <w:rPr>
          <w:rtl w:val="0"/>
        </w:rPr>
        <w:t xml:space="preserve">, </w:t>
      </w:r>
      <w:hyperlink r:id="rId15">
        <w:r w:rsidDel="00000000" w:rsidR="00000000" w:rsidRPr="00000000">
          <w:rPr>
            <w:color w:val="1155cc"/>
            <w:u w:val="single"/>
            <w:rtl w:val="0"/>
          </w:rPr>
          <w:t xml:space="preserve">Mintel</w:t>
        </w:r>
      </w:hyperlink>
      <w:r w:rsidDel="00000000" w:rsidR="00000000" w:rsidRPr="00000000">
        <w:rPr>
          <w:rtl w:val="0"/>
        </w:rPr>
        <w:t xml:space="preserve">, </w:t>
      </w:r>
      <w:hyperlink r:id="rId16">
        <w:r w:rsidDel="00000000" w:rsidR="00000000" w:rsidRPr="00000000">
          <w:rPr>
            <w:color w:val="1155cc"/>
            <w:u w:val="single"/>
            <w:rtl w:val="0"/>
          </w:rPr>
          <w:t xml:space="preserve">Polski Związek Producentów Żywności Roślinnej</w:t>
        </w:r>
      </w:hyperlink>
      <w:r w:rsidDel="00000000" w:rsidR="00000000" w:rsidRPr="00000000">
        <w:rPr>
          <w:rtl w:val="0"/>
        </w:rPr>
        <w:t xml:space="preserve">, </w:t>
      </w:r>
      <w:hyperlink r:id="rId17">
        <w:r w:rsidDel="00000000" w:rsidR="00000000" w:rsidRPr="00000000">
          <w:rPr>
            <w:color w:val="1155cc"/>
            <w:u w:val="single"/>
            <w:rtl w:val="0"/>
          </w:rPr>
          <w:t xml:space="preserve">Zielony Wrocław</w:t>
        </w:r>
      </w:hyperlink>
      <w:r w:rsidDel="00000000" w:rsidR="00000000" w:rsidRPr="00000000">
        <w:rPr>
          <w:rtl w:val="0"/>
        </w:rPr>
        <w:t xml:space="preserve">, </w:t>
      </w:r>
      <w:hyperlink r:id="rId18">
        <w:r w:rsidDel="00000000" w:rsidR="00000000" w:rsidRPr="00000000">
          <w:rPr>
            <w:color w:val="1155cc"/>
            <w:u w:val="single"/>
            <w:rtl w:val="0"/>
          </w:rPr>
          <w:t xml:space="preserve">Miasto Wrocław</w:t>
        </w:r>
      </w:hyperlink>
      <w:r w:rsidDel="00000000" w:rsidR="00000000" w:rsidRPr="00000000">
        <w:rPr>
          <w:rtl w:val="0"/>
        </w:rPr>
        <w:t xml:space="preserve">, </w:t>
      </w:r>
      <w:hyperlink r:id="rId19">
        <w:r w:rsidDel="00000000" w:rsidR="00000000" w:rsidRPr="00000000">
          <w:rPr>
            <w:color w:val="1155cc"/>
            <w:u w:val="single"/>
            <w:rtl w:val="0"/>
          </w:rPr>
          <w:t xml:space="preserve">Projekt FoodCIRCUS</w:t>
        </w:r>
      </w:hyperlink>
      <w:r w:rsidDel="00000000" w:rsidR="00000000" w:rsidRPr="00000000">
        <w:rPr>
          <w:rtl w:val="0"/>
        </w:rPr>
      </w:r>
    </w:p>
    <w:p w:rsidR="00000000" w:rsidDel="00000000" w:rsidP="00000000" w:rsidRDefault="00000000" w:rsidRPr="00000000" w14:paraId="00000019">
      <w:pPr>
        <w:numPr>
          <w:ilvl w:val="0"/>
          <w:numId w:val="1"/>
        </w:numPr>
        <w:ind w:left="720" w:hanging="360"/>
        <w:jc w:val="both"/>
      </w:pPr>
      <w:r w:rsidDel="00000000" w:rsidR="00000000" w:rsidRPr="00000000">
        <w:rPr>
          <w:rtl w:val="0"/>
        </w:rPr>
        <w:t xml:space="preserve">Partnerzy Wspierający: </w:t>
      </w:r>
      <w:hyperlink r:id="rId20">
        <w:r w:rsidDel="00000000" w:rsidR="00000000" w:rsidRPr="00000000">
          <w:rPr>
            <w:color w:val="1155cc"/>
            <w:u w:val="single"/>
            <w:rtl w:val="0"/>
          </w:rPr>
          <w:t xml:space="preserve">Advalue Engaged</w:t>
        </w:r>
      </w:hyperlink>
      <w:r w:rsidDel="00000000" w:rsidR="00000000" w:rsidRPr="00000000">
        <w:rPr>
          <w:rtl w:val="0"/>
        </w:rPr>
        <w:t xml:space="preserve">, </w:t>
      </w:r>
      <w:hyperlink r:id="rId21">
        <w:r w:rsidDel="00000000" w:rsidR="00000000" w:rsidRPr="00000000">
          <w:rPr>
            <w:color w:val="1155cc"/>
            <w:u w:val="single"/>
            <w:rtl w:val="0"/>
          </w:rPr>
          <w:t xml:space="preserve">BENEO</w:t>
        </w:r>
      </w:hyperlink>
      <w:r w:rsidDel="00000000" w:rsidR="00000000" w:rsidRPr="00000000">
        <w:rPr>
          <w:rtl w:val="0"/>
        </w:rPr>
        <w:t xml:space="preserve">, </w:t>
      </w:r>
      <w:hyperlink r:id="rId22">
        <w:r w:rsidDel="00000000" w:rsidR="00000000" w:rsidRPr="00000000">
          <w:rPr>
            <w:color w:val="1155cc"/>
            <w:u w:val="single"/>
            <w:rtl w:val="0"/>
          </w:rPr>
          <w:t xml:space="preserve">Azelis</w:t>
        </w:r>
      </w:hyperlink>
      <w:r w:rsidDel="00000000" w:rsidR="00000000" w:rsidRPr="00000000">
        <w:rPr>
          <w:rtl w:val="0"/>
        </w:rPr>
        <w:t xml:space="preserve">, </w:t>
      </w:r>
      <w:hyperlink r:id="rId23">
        <w:r w:rsidDel="00000000" w:rsidR="00000000" w:rsidRPr="00000000">
          <w:rPr>
            <w:color w:val="1155cc"/>
            <w:u w:val="single"/>
            <w:rtl w:val="0"/>
          </w:rPr>
          <w:t xml:space="preserve">Meatless</w:t>
        </w:r>
      </w:hyperlink>
      <w:r w:rsidDel="00000000" w:rsidR="00000000" w:rsidRPr="00000000">
        <w:rPr>
          <w:rtl w:val="0"/>
        </w:rPr>
        <w:t xml:space="preserve">, </w:t>
      </w:r>
      <w:hyperlink r:id="rId24">
        <w:r w:rsidDel="00000000" w:rsidR="00000000" w:rsidRPr="00000000">
          <w:rPr>
            <w:color w:val="1155cc"/>
            <w:u w:val="single"/>
            <w:rtl w:val="0"/>
          </w:rPr>
          <w:t xml:space="preserve">V-Label</w:t>
        </w:r>
      </w:hyperlink>
      <w:r w:rsidDel="00000000" w:rsidR="00000000" w:rsidRPr="00000000">
        <w:rPr>
          <w:rtl w:val="0"/>
        </w:rPr>
      </w:r>
    </w:p>
    <w:p w:rsidR="00000000" w:rsidDel="00000000" w:rsidP="00000000" w:rsidRDefault="00000000" w:rsidRPr="00000000" w14:paraId="0000001A">
      <w:pPr>
        <w:numPr>
          <w:ilvl w:val="0"/>
          <w:numId w:val="1"/>
        </w:numPr>
        <w:ind w:left="720" w:hanging="360"/>
        <w:jc w:val="both"/>
      </w:pPr>
      <w:r w:rsidDel="00000000" w:rsidR="00000000" w:rsidRPr="00000000">
        <w:rPr>
          <w:rtl w:val="0"/>
        </w:rPr>
        <w:t xml:space="preserve">Partner przerw kawowych: </w:t>
      </w:r>
      <w:hyperlink r:id="rId25">
        <w:r w:rsidDel="00000000" w:rsidR="00000000" w:rsidRPr="00000000">
          <w:rPr>
            <w:color w:val="1155cc"/>
            <w:u w:val="single"/>
            <w:rtl w:val="0"/>
          </w:rPr>
          <w:t xml:space="preserve">Inka</w:t>
        </w:r>
      </w:hyperlink>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bCs w:val="1"/>
        </w:rPr>
      </w:pPr>
      <w:r w:rsidDel="00000000" w:rsidR="00000000" w:rsidRPr="00000000">
        <w:rPr>
          <w:b w:val="1"/>
          <w:bCs w:val="1"/>
          <w:rtl w:val="0"/>
        </w:rPr>
        <w:t xml:space="preserve">Patronat Medialny: </w:t>
      </w:r>
    </w:p>
    <w:p w:rsidR="00000000" w:rsidDel="00000000" w:rsidP="00000000" w:rsidRDefault="00000000" w:rsidRPr="00000000" w14:paraId="0000001D">
      <w:pPr>
        <w:jc w:val="both"/>
        <w:rPr/>
      </w:pPr>
      <w:r w:rsidDel="00000000" w:rsidR="00000000" w:rsidRPr="00000000">
        <w:rPr>
          <w:rtl w:val="0"/>
        </w:rPr>
        <w:t xml:space="preserve">Wydarzenie zostały objęte patronatem medialnym: </w:t>
      </w:r>
    </w:p>
    <w:p w:rsidR="00000000" w:rsidDel="00000000" w:rsidP="00000000" w:rsidRDefault="00000000" w:rsidRPr="00000000" w14:paraId="0000001E">
      <w:pPr>
        <w:ind w:left="0" w:firstLine="0"/>
        <w:jc w:val="both"/>
        <w:rPr/>
      </w:pPr>
      <w:hyperlink r:id="rId26">
        <w:r w:rsidDel="00000000" w:rsidR="00000000" w:rsidRPr="00000000">
          <w:rPr>
            <w:color w:val="1155cc"/>
            <w:u w:val="single"/>
            <w:rtl w:val="0"/>
          </w:rPr>
          <w:t xml:space="preserve">Nasze Miasto</w:t>
        </w:r>
      </w:hyperlink>
      <w:r w:rsidDel="00000000" w:rsidR="00000000" w:rsidRPr="00000000">
        <w:rPr>
          <w:rtl w:val="0"/>
        </w:rPr>
        <w:t xml:space="preserve">, </w:t>
      </w:r>
      <w:hyperlink r:id="rId27">
        <w:r w:rsidDel="00000000" w:rsidR="00000000" w:rsidRPr="00000000">
          <w:rPr>
            <w:color w:val="1155cc"/>
            <w:u w:val="single"/>
            <w:rtl w:val="0"/>
          </w:rPr>
          <w:t xml:space="preserve">Newseria</w:t>
        </w:r>
      </w:hyperlink>
      <w:r w:rsidDel="00000000" w:rsidR="00000000" w:rsidRPr="00000000">
        <w:rPr>
          <w:rtl w:val="0"/>
        </w:rPr>
        <w:t xml:space="preserve">, </w:t>
      </w:r>
      <w:hyperlink r:id="rId28">
        <w:r w:rsidDel="00000000" w:rsidR="00000000" w:rsidRPr="00000000">
          <w:rPr>
            <w:color w:val="1155cc"/>
            <w:u w:val="single"/>
            <w:rtl w:val="0"/>
          </w:rPr>
          <w:t xml:space="preserve">FoodFakty</w:t>
        </w:r>
      </w:hyperlink>
      <w:r w:rsidDel="00000000" w:rsidR="00000000" w:rsidRPr="00000000">
        <w:rPr>
          <w:rtl w:val="0"/>
        </w:rPr>
        <w:t xml:space="preserve">, </w:t>
      </w:r>
      <w:hyperlink r:id="rId29">
        <w:r w:rsidDel="00000000" w:rsidR="00000000" w:rsidRPr="00000000">
          <w:rPr>
            <w:color w:val="1155cc"/>
            <w:u w:val="single"/>
            <w:rtl w:val="0"/>
          </w:rPr>
          <w:t xml:space="preserve">Magazyn Vege</w:t>
        </w:r>
      </w:hyperlink>
      <w:r w:rsidDel="00000000" w:rsidR="00000000" w:rsidRPr="00000000">
        <w:rPr>
          <w:rtl w:val="0"/>
        </w:rPr>
        <w:t xml:space="preserve">, </w:t>
      </w:r>
      <w:hyperlink r:id="rId30">
        <w:r w:rsidDel="00000000" w:rsidR="00000000" w:rsidRPr="00000000">
          <w:rPr>
            <w:color w:val="1155cc"/>
            <w:u w:val="single"/>
            <w:rtl w:val="0"/>
          </w:rPr>
          <w:t xml:space="preserve">HorecaNet</w:t>
        </w:r>
      </w:hyperlink>
      <w:r w:rsidDel="00000000" w:rsidR="00000000" w:rsidRPr="00000000">
        <w:rPr>
          <w:rtl w:val="0"/>
        </w:rPr>
        <w:t xml:space="preserve">, </w:t>
      </w:r>
      <w:hyperlink r:id="rId31">
        <w:r w:rsidDel="00000000" w:rsidR="00000000" w:rsidRPr="00000000">
          <w:rPr>
            <w:color w:val="1155cc"/>
            <w:u w:val="single"/>
            <w:rtl w:val="0"/>
          </w:rPr>
          <w:t xml:space="preserve">WorldFood</w:t>
        </w:r>
      </w:hyperlink>
      <w:r w:rsidDel="00000000" w:rsidR="00000000" w:rsidRPr="00000000">
        <w:rPr>
          <w:rtl w:val="0"/>
        </w:rPr>
        <w:t xml:space="preserve">, </w:t>
      </w:r>
      <w:hyperlink r:id="rId32">
        <w:r w:rsidDel="00000000" w:rsidR="00000000" w:rsidRPr="00000000">
          <w:rPr>
            <w:color w:val="1155cc"/>
            <w:u w:val="single"/>
            <w:rtl w:val="0"/>
          </w:rPr>
          <w:t xml:space="preserve">Nowości Gastronomiczne</w:t>
        </w:r>
      </w:hyperlink>
      <w:r w:rsidDel="00000000" w:rsidR="00000000" w:rsidRPr="00000000">
        <w:rPr>
          <w:rtl w:val="0"/>
        </w:rPr>
        <w:t xml:space="preserve">, </w:t>
      </w:r>
      <w:hyperlink r:id="rId33">
        <w:r w:rsidDel="00000000" w:rsidR="00000000" w:rsidRPr="00000000">
          <w:rPr>
            <w:color w:val="1155cc"/>
            <w:u w:val="single"/>
            <w:rtl w:val="0"/>
          </w:rPr>
          <w:t xml:space="preserve">Dietetycy.org.pl</w:t>
        </w:r>
      </w:hyperlink>
      <w:r w:rsidDel="00000000" w:rsidR="00000000" w:rsidRPr="00000000">
        <w:rPr>
          <w:rtl w:val="0"/>
        </w:rPr>
        <w:t xml:space="preserve">, </w:t>
      </w:r>
      <w:hyperlink r:id="rId34">
        <w:r w:rsidDel="00000000" w:rsidR="00000000" w:rsidRPr="00000000">
          <w:rPr>
            <w:color w:val="1155cc"/>
            <w:u w:val="single"/>
            <w:rtl w:val="0"/>
          </w:rPr>
          <w:t xml:space="preserve">Restauracja</w:t>
        </w:r>
      </w:hyperlink>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br w:type="textWrapping"/>
      </w:r>
      <w:r w:rsidDel="00000000" w:rsidR="00000000" w:rsidRPr="00000000">
        <w:rPr>
          <w:b w:val="1"/>
          <w:bCs w:val="1"/>
          <w:rtl w:val="0"/>
        </w:rPr>
        <w:t xml:space="preserve">Kontakt dla mediów</w:t>
      </w:r>
      <w:r w:rsidDel="00000000" w:rsidR="00000000" w:rsidRPr="00000000">
        <w:rPr>
          <w:rtl w:val="0"/>
        </w:rPr>
        <w:t xml:space="preserve"> </w:t>
        <w:br w:type="textWrapping"/>
        <w:t xml:space="preserve">Anna Targosz, Rzeczniczka Prasowa Fundacji ProVeg </w:t>
        <w:br w:type="textWrapping"/>
      </w:r>
      <w:hyperlink r:id="rId35">
        <w:r w:rsidDel="00000000" w:rsidR="00000000" w:rsidRPr="00000000">
          <w:rPr>
            <w:color w:val="1155cc"/>
            <w:u w:val="single"/>
            <w:rtl w:val="0"/>
          </w:rPr>
          <w:t xml:space="preserve">anna.targosz@proveg.org</w:t>
        </w:r>
      </w:hyperlink>
      <w:r w:rsidDel="00000000" w:rsidR="00000000" w:rsidRPr="00000000">
        <w:rPr>
          <w:rtl w:val="0"/>
        </w:rPr>
        <w:t xml:space="preserve">, +48 573 679 205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bCs w:val="1"/>
        </w:rPr>
      </w:pPr>
      <w:r w:rsidDel="00000000" w:rsidR="00000000" w:rsidRPr="00000000">
        <w:rPr>
          <w:b w:val="1"/>
          <w:bCs w:val="1"/>
          <w:rtl w:val="0"/>
        </w:rPr>
        <w:t xml:space="preserve">New Food Forum </w:t>
      </w:r>
    </w:p>
    <w:p w:rsidR="00000000" w:rsidDel="00000000" w:rsidP="00000000" w:rsidRDefault="00000000" w:rsidRPr="00000000" w14:paraId="00000022">
      <w:pPr>
        <w:jc w:val="both"/>
        <w:rPr/>
      </w:pPr>
      <w:hyperlink r:id="rId36">
        <w:r w:rsidDel="00000000" w:rsidR="00000000" w:rsidRPr="00000000">
          <w:rPr>
            <w:b w:val="1"/>
            <w:bCs w:val="1"/>
            <w:color w:val="1155cc"/>
            <w:u w:val="single"/>
            <w:rtl w:val="0"/>
          </w:rPr>
          <w:t xml:space="preserve">New Food Forum</w:t>
        </w:r>
      </w:hyperlink>
      <w:r w:rsidDel="00000000" w:rsidR="00000000" w:rsidRPr="00000000">
        <w:rPr>
          <w:rtl w:val="0"/>
        </w:rPr>
        <w:t xml:space="preserve"> to wydarzenie, które ma na celu inspirować dalszy rozwój innowacyjnych technologii spożywczych poprzez zgromadzenie kluczowych interesariuszy. New Food Forum jest polską edycją międzynarodowego wydarzenia New Food Conference, które jest pierwszą i największą w Europie konferencją poświęconą alternatywnym źródłom białka. </w:t>
        <w:br w:type="textWrapping"/>
        <w:br w:type="textWrapping"/>
        <w:t xml:space="preserve">Szczegółowe informacje o wydarzeniu: </w:t>
      </w:r>
      <w:hyperlink r:id="rId37">
        <w:r w:rsidDel="00000000" w:rsidR="00000000" w:rsidRPr="00000000">
          <w:rPr>
            <w:color w:val="1155cc"/>
            <w:u w:val="single"/>
            <w:rtl w:val="0"/>
          </w:rPr>
          <w:t xml:space="preserve">https://newfoodforum.pl/</w:t>
        </w:r>
      </w:hyperlink>
      <w:r w:rsidDel="00000000" w:rsidR="00000000" w:rsidRPr="00000000">
        <w:rPr>
          <w:rtl w:val="0"/>
        </w:rPr>
        <w:t xml:space="preserve">. </w:t>
        <w:br w:type="textWrapping"/>
        <w:t xml:space="preserve">Rejestracja na wydarzenie: </w:t>
      </w:r>
      <w:hyperlink r:id="rId38">
        <w:r w:rsidDel="00000000" w:rsidR="00000000" w:rsidRPr="00000000">
          <w:rPr>
            <w:color w:val="1155cc"/>
            <w:u w:val="single"/>
            <w:rtl w:val="0"/>
          </w:rPr>
          <w:t xml:space="preserve">https://newfoodforum.conrego.app/</w:t>
        </w:r>
      </w:hyperlink>
      <w:r w:rsidDel="00000000" w:rsidR="00000000" w:rsidRPr="00000000">
        <w:rPr>
          <w:rtl w:val="0"/>
        </w:rPr>
        <w:t xml:space="preserve"> </w:t>
        <w:br w:type="textWrapping"/>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b w:val="1"/>
          <w:bCs w:val="1"/>
          <w:rtl w:val="0"/>
        </w:rPr>
        <w:t xml:space="preserve">O ProVeg International </w:t>
      </w:r>
      <w:r w:rsidDel="00000000" w:rsidR="00000000" w:rsidRPr="00000000">
        <w:rPr>
          <w:rtl w:val="0"/>
        </w:rPr>
        <w:br w:type="textWrapping"/>
        <w:t xml:space="preserve">ProVeg International jest organizacją zajmującą się edukacją żywieniową i działającą na rzecz przyspieszenia transformacji globalnego systemu żywności poprzez </w:t>
      </w:r>
      <w:r w:rsidDel="00000000" w:rsidR="00000000" w:rsidRPr="00000000">
        <w:rPr>
          <w:rtl w:val="0"/>
        </w:rPr>
        <w:t xml:space="preserve">zwiększanie</w:t>
      </w:r>
      <w:r w:rsidDel="00000000" w:rsidR="00000000" w:rsidRPr="00000000">
        <w:rPr>
          <w:rtl w:val="0"/>
        </w:rPr>
        <w:t xml:space="preserve"> dostępności i atrakcyjności żywności bogatej w składniki roślinne oraz alternatywnych źródeł białka.</w:t>
      </w:r>
    </w:p>
    <w:p w:rsidR="00000000" w:rsidDel="00000000" w:rsidP="00000000" w:rsidRDefault="00000000" w:rsidRPr="00000000" w14:paraId="00000025">
      <w:pPr>
        <w:jc w:val="both"/>
        <w:rPr/>
      </w:pPr>
      <w:r w:rsidDel="00000000" w:rsidR="00000000" w:rsidRPr="00000000">
        <w:rPr>
          <w:rtl w:val="0"/>
        </w:rPr>
        <w:br w:type="textWrapping"/>
        <w:t xml:space="preserve">Współpracujemy z międzynarodowymi decydentami, rządami, producentami żywności, inwestorami, mediami i opinią publiczną, aby pomóc światu przekształcić się w społeczeństwo i gospodarkę mniej zależne od hodowli zwierząt, a bardziej zrównoważone dla ludzi, zwierząt i planety. </w:t>
        <w:br w:type="textWrapping"/>
      </w:r>
    </w:p>
    <w:p w:rsidR="00000000" w:rsidDel="00000000" w:rsidP="00000000" w:rsidRDefault="00000000" w:rsidRPr="00000000" w14:paraId="00000026">
      <w:pPr>
        <w:jc w:val="both"/>
        <w:rPr/>
      </w:pPr>
      <w:r w:rsidDel="00000000" w:rsidR="00000000" w:rsidRPr="00000000">
        <w:rPr>
          <w:rtl w:val="0"/>
        </w:rPr>
        <w:t xml:space="preserve">ProVeg posiada status stałego obserwatora w UNFCCC, jest akredytowany przez UNEA i otrzymał nagrodę ONZ “Momentum for Change”.</w:t>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dvalue.pl/advalue-engaged" TargetMode="External"/><Relationship Id="rId22" Type="http://schemas.openxmlformats.org/officeDocument/2006/relationships/hyperlink" Target="https://www.azelis.com/en" TargetMode="External"/><Relationship Id="rId21" Type="http://schemas.openxmlformats.org/officeDocument/2006/relationships/hyperlink" Target="https://www.beneo.com/?gad_source=1&amp;gad_campaignid=16445312585&amp;gbraid=0AAAAADm4_dmy-6CFaolCGdZ5QuamUJT35&amp;gclid=Cj0KCQjw9-PNBhDfARIsABHN6-1clnMUXMy1_umksFI53SURqKnaGQdqxgrIpHGbSsOqXqPyMG2Jk0saApREEALw_wcB" TargetMode="External"/><Relationship Id="rId24" Type="http://schemas.openxmlformats.org/officeDocument/2006/relationships/hyperlink" Target="https://www.v-label.com/pl/?__hstc=107755037.e38db6ddb75303ea8f6b05935a5fde5d.1773740067938.1773998558489.1774002494558.15&amp;__hssc=107755037.18.1774002494558&amp;__hsfp=2bf888503f3565701560746e2c8f6f13" TargetMode="External"/><Relationship Id="rId23" Type="http://schemas.openxmlformats.org/officeDocument/2006/relationships/hyperlink" Target="https://www.beneo.com/human-nutrition/human-nutrition-products/meatless?msclkid=d853264296dc1eb4476b4f84f3e3674e&amp;utm_source=bing&amp;utm_medium=cpc&amp;utm_campaign=YAP%20%7C%20Meatless%20-%20EU&amp;utm_term=meatless&amp;utm_content=Meatless%20Brand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foodforum.pl/" TargetMode="External"/><Relationship Id="rId26" Type="http://schemas.openxmlformats.org/officeDocument/2006/relationships/hyperlink" Target="https://naszemiasto.pl/" TargetMode="External"/><Relationship Id="rId25" Type="http://schemas.openxmlformats.org/officeDocument/2006/relationships/hyperlink" Target="https://inka.pl/" TargetMode="External"/><Relationship Id="rId28" Type="http://schemas.openxmlformats.org/officeDocument/2006/relationships/hyperlink" Target="https://foodfakty.pl/" TargetMode="External"/><Relationship Id="rId27" Type="http://schemas.openxmlformats.org/officeDocument/2006/relationships/hyperlink" Target="https://info.newseria.pl/" TargetMode="External"/><Relationship Id="rId5" Type="http://schemas.openxmlformats.org/officeDocument/2006/relationships/styles" Target="styles.xml"/><Relationship Id="rId6" Type="http://schemas.openxmlformats.org/officeDocument/2006/relationships/hyperlink" Target="http://newfoodforum.pl" TargetMode="External"/><Relationship Id="rId29" Type="http://schemas.openxmlformats.org/officeDocument/2006/relationships/hyperlink" Target="https://vege.com.pl/" TargetMode="External"/><Relationship Id="rId7" Type="http://schemas.openxmlformats.org/officeDocument/2006/relationships/image" Target="media/image1.png"/><Relationship Id="rId8" Type="http://schemas.openxmlformats.org/officeDocument/2006/relationships/hyperlink" Target="https://newfoodforum.pl/" TargetMode="External"/><Relationship Id="rId31" Type="http://schemas.openxmlformats.org/officeDocument/2006/relationships/hyperlink" Target="https://www.worldfood.pl/?utm_source=partner_medialny&amp;utm_medium=social_media&amp;utm_campaign=wfp26_partner_medialny_social_media_grafika_post" TargetMode="External"/><Relationship Id="rId30" Type="http://schemas.openxmlformats.org/officeDocument/2006/relationships/hyperlink" Target="https://www.horecanet.pl/" TargetMode="External"/><Relationship Id="rId11" Type="http://schemas.openxmlformats.org/officeDocument/2006/relationships/hyperlink" Target="https://newfoodforum.conrego.app/" TargetMode="External"/><Relationship Id="rId33" Type="http://schemas.openxmlformats.org/officeDocument/2006/relationships/hyperlink" Target="http://dietetycy.org.pl" TargetMode="External"/><Relationship Id="rId10" Type="http://schemas.openxmlformats.org/officeDocument/2006/relationships/hyperlink" Target="https://newfoodforum.pl/" TargetMode="External"/><Relationship Id="rId32" Type="http://schemas.openxmlformats.org/officeDocument/2006/relationships/hyperlink" Target="https://www.horecanet.pl/nowosci-gastronomiczne-2/" TargetMode="External"/><Relationship Id="rId13" Type="http://schemas.openxmlformats.org/officeDocument/2006/relationships/hyperlink" Target="https://www.netherlandsandyou.nl/web/poland" TargetMode="External"/><Relationship Id="rId35" Type="http://schemas.openxmlformats.org/officeDocument/2006/relationships/hyperlink" Target="mailto:anna.targosz@proveg.org" TargetMode="External"/><Relationship Id="rId12" Type="http://schemas.openxmlformats.org/officeDocument/2006/relationships/hyperlink" Target="https://www.bnpparibas.pl/" TargetMode="External"/><Relationship Id="rId34" Type="http://schemas.openxmlformats.org/officeDocument/2006/relationships/hyperlink" Target="https://www.e-restauracja.com/" TargetMode="External"/><Relationship Id="rId15" Type="http://schemas.openxmlformats.org/officeDocument/2006/relationships/hyperlink" Target="https://www.mintel.com/pl/" TargetMode="External"/><Relationship Id="rId37" Type="http://schemas.openxmlformats.org/officeDocument/2006/relationships/hyperlink" Target="https://newfoodforum.pl/" TargetMode="External"/><Relationship Id="rId14" Type="http://schemas.openxmlformats.org/officeDocument/2006/relationships/hyperlink" Target="https://nielseniq.com/global/pl/landing-page/30-lat-nielseniq-w-polsce/" TargetMode="External"/><Relationship Id="rId36" Type="http://schemas.openxmlformats.org/officeDocument/2006/relationships/hyperlink" Target="https://newfoodforum.pl/" TargetMode="External"/><Relationship Id="rId17" Type="http://schemas.openxmlformats.org/officeDocument/2006/relationships/hyperlink" Target="https://www.wroclaw.pl/zielony-wroclaw/" TargetMode="External"/><Relationship Id="rId16" Type="http://schemas.openxmlformats.org/officeDocument/2006/relationships/hyperlink" Target="https://roslinniproducenci.org/" TargetMode="External"/><Relationship Id="rId38" Type="http://schemas.openxmlformats.org/officeDocument/2006/relationships/hyperlink" Target="https://newfoodforum.conrego.app/" TargetMode="External"/><Relationship Id="rId19" Type="http://schemas.openxmlformats.org/officeDocument/2006/relationships/hyperlink" Target="https://www.wroclaw.pl/zielony-wroclaw/projekt-foodcircus" TargetMode="External"/><Relationship Id="rId18" Type="http://schemas.openxmlformats.org/officeDocument/2006/relationships/hyperlink" Target="https://www.wrocla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