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24D0" w14:textId="7B7C5C6B" w:rsidR="00332A9D" w:rsidRPr="003D565C" w:rsidRDefault="003D565C" w:rsidP="003D565C">
      <w:pPr>
        <w:spacing w:after="120"/>
        <w:jc w:val="both"/>
        <w:rPr>
          <w:rFonts w:ascii="Calibri" w:hAnsi="Calibri" w:cs="Calibri"/>
        </w:rPr>
      </w:pPr>
      <w:r w:rsidRPr="003D565C">
        <w:rPr>
          <w:rFonts w:ascii="Calibri" w:hAnsi="Calibri" w:cs="Calibri"/>
          <w:b/>
          <w:bCs/>
          <w:sz w:val="28"/>
          <w:szCs w:val="28"/>
        </w:rPr>
        <w:t xml:space="preserve">OMD assume papel impulsionador </w:t>
      </w:r>
      <w:r w:rsidR="00E25225">
        <w:rPr>
          <w:rFonts w:ascii="Calibri" w:hAnsi="Calibri" w:cs="Calibri"/>
          <w:b/>
          <w:bCs/>
          <w:sz w:val="28"/>
          <w:szCs w:val="28"/>
        </w:rPr>
        <w:t xml:space="preserve">na discussão da </w:t>
      </w:r>
      <w:r w:rsidR="00E25225" w:rsidRPr="003D565C">
        <w:rPr>
          <w:rFonts w:ascii="Calibri" w:hAnsi="Calibri" w:cs="Calibri"/>
          <w:b/>
          <w:bCs/>
          <w:sz w:val="28"/>
          <w:szCs w:val="28"/>
        </w:rPr>
        <w:t xml:space="preserve">Carreira de </w:t>
      </w:r>
      <w:r w:rsidR="00E25225">
        <w:rPr>
          <w:rFonts w:ascii="Calibri" w:hAnsi="Calibri" w:cs="Calibri"/>
          <w:b/>
          <w:bCs/>
          <w:sz w:val="28"/>
          <w:szCs w:val="28"/>
        </w:rPr>
        <w:t>M</w:t>
      </w:r>
      <w:r w:rsidR="00E25225" w:rsidRPr="003D565C">
        <w:rPr>
          <w:rFonts w:ascii="Calibri" w:hAnsi="Calibri" w:cs="Calibri"/>
          <w:b/>
          <w:bCs/>
          <w:sz w:val="28"/>
          <w:szCs w:val="28"/>
        </w:rPr>
        <w:t xml:space="preserve">édico </w:t>
      </w:r>
      <w:r w:rsidR="00E25225">
        <w:rPr>
          <w:rFonts w:ascii="Calibri" w:hAnsi="Calibri" w:cs="Calibri"/>
          <w:b/>
          <w:bCs/>
          <w:sz w:val="28"/>
          <w:szCs w:val="28"/>
        </w:rPr>
        <w:t>D</w:t>
      </w:r>
      <w:r w:rsidR="00E25225" w:rsidRPr="003D565C">
        <w:rPr>
          <w:rFonts w:ascii="Calibri" w:hAnsi="Calibri" w:cs="Calibri"/>
          <w:b/>
          <w:bCs/>
          <w:sz w:val="28"/>
          <w:szCs w:val="28"/>
        </w:rPr>
        <w:t>entista no SNS no Parlamento</w:t>
      </w:r>
    </w:p>
    <w:p w14:paraId="49C02889" w14:textId="77777777" w:rsidR="003D565C" w:rsidRDefault="003D565C" w:rsidP="00701D5A">
      <w:pPr>
        <w:spacing w:after="120"/>
        <w:jc w:val="both"/>
        <w:rPr>
          <w:rFonts w:ascii="Calibri" w:hAnsi="Calibri" w:cs="Calibri"/>
          <w:b/>
          <w:bCs/>
        </w:rPr>
      </w:pPr>
    </w:p>
    <w:p w14:paraId="31B94CC0" w14:textId="28BCCCE4" w:rsidR="00E25225" w:rsidRPr="00876C96" w:rsidRDefault="0037578A" w:rsidP="00E25225">
      <w:pPr>
        <w:spacing w:after="120"/>
        <w:jc w:val="both"/>
        <w:rPr>
          <w:rFonts w:ascii="Calibri" w:hAnsi="Calibri" w:cs="Calibri"/>
        </w:rPr>
      </w:pPr>
      <w:r w:rsidRPr="00876C96">
        <w:rPr>
          <w:rFonts w:ascii="Calibri" w:hAnsi="Calibri" w:cs="Calibri"/>
          <w:b/>
          <w:bCs/>
        </w:rPr>
        <w:t xml:space="preserve">Lisboa, </w:t>
      </w:r>
      <w:r w:rsidR="003D565C" w:rsidRPr="00876C96">
        <w:rPr>
          <w:rFonts w:ascii="Calibri" w:hAnsi="Calibri" w:cs="Calibri"/>
          <w:b/>
          <w:bCs/>
        </w:rPr>
        <w:t>1</w:t>
      </w:r>
      <w:r w:rsidR="00FD13FF">
        <w:rPr>
          <w:rFonts w:ascii="Calibri" w:hAnsi="Calibri" w:cs="Calibri"/>
          <w:b/>
          <w:bCs/>
        </w:rPr>
        <w:t>6</w:t>
      </w:r>
      <w:r w:rsidR="00332A9D" w:rsidRPr="00876C96">
        <w:rPr>
          <w:rFonts w:ascii="Calibri" w:hAnsi="Calibri" w:cs="Calibri"/>
          <w:b/>
          <w:bCs/>
        </w:rPr>
        <w:t xml:space="preserve"> </w:t>
      </w:r>
      <w:r w:rsidRPr="00876C96">
        <w:rPr>
          <w:rFonts w:ascii="Calibri" w:hAnsi="Calibri" w:cs="Calibri"/>
          <w:b/>
          <w:bCs/>
        </w:rPr>
        <w:t>de a</w:t>
      </w:r>
      <w:r w:rsidR="00332A9D" w:rsidRPr="00876C96">
        <w:rPr>
          <w:rFonts w:ascii="Calibri" w:hAnsi="Calibri" w:cs="Calibri"/>
          <w:b/>
          <w:bCs/>
        </w:rPr>
        <w:t>b</w:t>
      </w:r>
      <w:r w:rsidRPr="00876C96">
        <w:rPr>
          <w:rFonts w:ascii="Calibri" w:hAnsi="Calibri" w:cs="Calibri"/>
          <w:b/>
          <w:bCs/>
        </w:rPr>
        <w:t>r</w:t>
      </w:r>
      <w:r w:rsidR="00332A9D" w:rsidRPr="00876C96">
        <w:rPr>
          <w:rFonts w:ascii="Calibri" w:hAnsi="Calibri" w:cs="Calibri"/>
          <w:b/>
          <w:bCs/>
        </w:rPr>
        <w:t>il</w:t>
      </w:r>
      <w:r w:rsidRPr="00876C96">
        <w:rPr>
          <w:rFonts w:ascii="Calibri" w:hAnsi="Calibri" w:cs="Calibri"/>
          <w:b/>
          <w:bCs/>
        </w:rPr>
        <w:t xml:space="preserve"> de 2026</w:t>
      </w:r>
      <w:r w:rsidRPr="00876C96">
        <w:rPr>
          <w:rFonts w:ascii="Calibri" w:hAnsi="Calibri" w:cs="Calibri"/>
        </w:rPr>
        <w:t xml:space="preserve"> — </w:t>
      </w:r>
      <w:r w:rsidR="00332A9D" w:rsidRPr="00876C96">
        <w:rPr>
          <w:rFonts w:ascii="Calibri" w:hAnsi="Calibri" w:cs="Calibri"/>
        </w:rPr>
        <w:t xml:space="preserve">A Ordem dos Médicos Dentistas (OMD) </w:t>
      </w:r>
      <w:r w:rsidR="003D565C" w:rsidRPr="00876C96">
        <w:rPr>
          <w:rFonts w:ascii="Calibri" w:hAnsi="Calibri" w:cs="Calibri"/>
        </w:rPr>
        <w:t xml:space="preserve">acompanha com elevada expectativa a discussão parlamentar em curso sobre a criação da Carreira de Médico Dentista no Serviço Nacional de Saúde (SNS), um tema que ganhou centralidade política </w:t>
      </w:r>
      <w:r w:rsidR="00E25225" w:rsidRPr="00876C96">
        <w:rPr>
          <w:rFonts w:ascii="Calibri" w:hAnsi="Calibri" w:cs="Calibri"/>
        </w:rPr>
        <w:t>pel</w:t>
      </w:r>
      <w:r w:rsidR="003D565C" w:rsidRPr="00876C96">
        <w:rPr>
          <w:rFonts w:ascii="Calibri" w:hAnsi="Calibri" w:cs="Calibri"/>
        </w:rPr>
        <w:t xml:space="preserve">a intervenção da Ordem junto dos diferentes </w:t>
      </w:r>
      <w:r w:rsidR="00E25225" w:rsidRPr="00876C96">
        <w:rPr>
          <w:rFonts w:ascii="Calibri" w:hAnsi="Calibri" w:cs="Calibri"/>
        </w:rPr>
        <w:t xml:space="preserve">grupos parlamentares, no âmbito da apresentação do “Manifesto para a Saúde Oral em Portugal – Da promessa à execução”.  </w:t>
      </w:r>
    </w:p>
    <w:p w14:paraId="7B3E636E" w14:textId="0DD4A48C" w:rsidR="00E25225" w:rsidRPr="00876C96" w:rsidRDefault="00E25225" w:rsidP="00E25225">
      <w:pPr>
        <w:spacing w:after="120"/>
        <w:jc w:val="both"/>
        <w:rPr>
          <w:rFonts w:ascii="Calibri" w:hAnsi="Calibri" w:cs="Calibri"/>
        </w:rPr>
      </w:pPr>
      <w:r w:rsidRPr="00876C96">
        <w:rPr>
          <w:rFonts w:ascii="Calibri" w:hAnsi="Calibri" w:cs="Calibri"/>
        </w:rPr>
        <w:t>Este trabalho permitiu consolidar um consenso político alargado em torno da necessidade de integrar de forma estruturada a medicina dentária no SNS e corrigir uma das mais evidentes falhas do sistema de saúde.</w:t>
      </w:r>
    </w:p>
    <w:p w14:paraId="573945F0" w14:textId="2EBDF749" w:rsidR="003D565C" w:rsidRPr="00876C96" w:rsidRDefault="003D565C" w:rsidP="003D565C">
      <w:pPr>
        <w:spacing w:after="120"/>
        <w:jc w:val="both"/>
        <w:rPr>
          <w:rFonts w:ascii="Calibri" w:hAnsi="Calibri" w:cs="Calibri"/>
        </w:rPr>
      </w:pPr>
      <w:r w:rsidRPr="00876C96">
        <w:rPr>
          <w:rFonts w:ascii="Calibri" w:hAnsi="Calibri" w:cs="Calibri"/>
        </w:rPr>
        <w:t xml:space="preserve">Para o Bastonário, Miguel Pavão, este momento representa uma viragem que não pode ser desperdiçada: </w:t>
      </w:r>
      <w:r w:rsidRPr="00876C96">
        <w:rPr>
          <w:rFonts w:ascii="Calibri" w:hAnsi="Calibri" w:cs="Calibri"/>
          <w:b/>
          <w:bCs/>
          <w:i/>
          <w:iCs/>
        </w:rPr>
        <w:t>“A OMD colocou este tema no centro da agenda política porque o país já não pode continuar a adiar uma decisão estrutural. A criação da carreira no SNS é o que separa um sistema que funciona de um sistema que continua a falhar na saúde oral”</w:t>
      </w:r>
      <w:r w:rsidRPr="00876C96">
        <w:rPr>
          <w:rFonts w:ascii="Calibri" w:hAnsi="Calibri" w:cs="Calibri"/>
          <w:i/>
          <w:iCs/>
        </w:rPr>
        <w:t>.</w:t>
      </w:r>
      <w:r w:rsidRPr="00876C96">
        <w:rPr>
          <w:rFonts w:ascii="Calibri" w:hAnsi="Calibri" w:cs="Calibri"/>
        </w:rPr>
        <w:t xml:space="preserve"> O responsável sublinha </w:t>
      </w:r>
      <w:r w:rsidR="00E25225" w:rsidRPr="00876C96">
        <w:rPr>
          <w:rFonts w:ascii="Calibri" w:hAnsi="Calibri" w:cs="Calibri"/>
        </w:rPr>
        <w:t xml:space="preserve">ainda </w:t>
      </w:r>
      <w:r w:rsidRPr="00876C96">
        <w:rPr>
          <w:rFonts w:ascii="Calibri" w:hAnsi="Calibri" w:cs="Calibri"/>
        </w:rPr>
        <w:t>que</w:t>
      </w:r>
      <w:r w:rsidR="00876C96" w:rsidRPr="00876C96">
        <w:rPr>
          <w:rFonts w:ascii="Calibri" w:hAnsi="Calibri" w:cs="Calibri"/>
        </w:rPr>
        <w:t xml:space="preserve"> </w:t>
      </w:r>
      <w:r w:rsidR="00876C96" w:rsidRPr="00FD13FF">
        <w:rPr>
          <w:rFonts w:ascii="Calibri" w:hAnsi="Calibri" w:cs="Calibri"/>
        </w:rPr>
        <w:t>“</w:t>
      </w:r>
      <w:r w:rsidR="00876C96" w:rsidRPr="00FD13FF">
        <w:rPr>
          <w:rFonts w:ascii="Calibri" w:hAnsi="Calibri" w:cs="Calibri"/>
          <w:b/>
          <w:bCs/>
          <w:i/>
          <w:iCs/>
        </w:rPr>
        <w:t>a ausência de uma carreira perpetua vínculos laborais</w:t>
      </w:r>
      <w:r w:rsidR="00876C96" w:rsidRPr="00FD13FF">
        <w:rPr>
          <w:rFonts w:ascii="Calibri" w:hAnsi="Calibri" w:cs="Calibri"/>
          <w:b/>
          <w:bCs/>
          <w:i/>
          <w:iCs/>
        </w:rPr>
        <w:br/>
        <w:t>precários e impede a constituição de equipas clínicas estáveis, comprometendo a</w:t>
      </w:r>
      <w:r w:rsidR="00876C96" w:rsidRPr="00FD13FF">
        <w:rPr>
          <w:rFonts w:ascii="Calibri" w:hAnsi="Calibri" w:cs="Calibri"/>
          <w:b/>
          <w:bCs/>
          <w:i/>
          <w:iCs/>
        </w:rPr>
        <w:br/>
        <w:t>resposta do Serviço Nacional de Saúde e o aproveitamento do investimento já realizado</w:t>
      </w:r>
      <w:r w:rsidRPr="00FD13FF">
        <w:rPr>
          <w:rFonts w:ascii="Calibri" w:hAnsi="Calibri" w:cs="Calibri"/>
          <w:b/>
          <w:bCs/>
          <w:i/>
          <w:iCs/>
        </w:rPr>
        <w:t>”</w:t>
      </w:r>
      <w:r w:rsidR="00876C96" w:rsidRPr="00FD13FF">
        <w:rPr>
          <w:rFonts w:ascii="Calibri" w:hAnsi="Calibri" w:cs="Calibri"/>
          <w:b/>
          <w:bCs/>
          <w:i/>
          <w:iCs/>
        </w:rPr>
        <w:t>.</w:t>
      </w:r>
    </w:p>
    <w:p w14:paraId="4B3CDAC2" w14:textId="56C6C083" w:rsidR="003D565C" w:rsidRPr="00876C96" w:rsidRDefault="003D565C" w:rsidP="003D565C">
      <w:pPr>
        <w:spacing w:after="120"/>
        <w:jc w:val="both"/>
        <w:rPr>
          <w:rFonts w:ascii="Calibri" w:hAnsi="Calibri" w:cs="Calibri"/>
        </w:rPr>
      </w:pPr>
      <w:r w:rsidRPr="00876C96">
        <w:rPr>
          <w:rFonts w:ascii="Calibri" w:hAnsi="Calibri" w:cs="Calibri"/>
        </w:rPr>
        <w:t xml:space="preserve">A OMD aguarda, por isso, com expectativa a votação agendada para amanhã, na sequência deste processo de discussão, reiterando a necessidade de uma decisão clara e consequente. </w:t>
      </w:r>
      <w:r w:rsidRPr="00876C96">
        <w:rPr>
          <w:rFonts w:ascii="Calibri" w:hAnsi="Calibri" w:cs="Calibri"/>
          <w:b/>
          <w:bCs/>
          <w:i/>
          <w:iCs/>
        </w:rPr>
        <w:t>“Este é o momento de transformar consenso em ação. Se o país quer resultados na saúde oral, tem de garantir uma carreira que fixe profissionais e dê resposta aos cidadãos”</w:t>
      </w:r>
      <w:r w:rsidRPr="00876C96">
        <w:rPr>
          <w:rFonts w:ascii="Calibri" w:hAnsi="Calibri" w:cs="Calibri"/>
        </w:rPr>
        <w:t>, conclui o Bastonário.</w:t>
      </w:r>
    </w:p>
    <w:sectPr w:rsidR="003D565C" w:rsidRPr="00876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29"/>
    <w:multiLevelType w:val="multilevel"/>
    <w:tmpl w:val="663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548A"/>
    <w:multiLevelType w:val="hybridMultilevel"/>
    <w:tmpl w:val="F74A71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121"/>
    <w:multiLevelType w:val="multilevel"/>
    <w:tmpl w:val="478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377742">
    <w:abstractNumId w:val="1"/>
  </w:num>
  <w:num w:numId="2" w16cid:durableId="1529415590">
    <w:abstractNumId w:val="2"/>
  </w:num>
  <w:num w:numId="3" w16cid:durableId="172845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8A"/>
    <w:rsid w:val="00055B46"/>
    <w:rsid w:val="000A1BA0"/>
    <w:rsid w:val="000E4371"/>
    <w:rsid w:val="00137EE7"/>
    <w:rsid w:val="001404E1"/>
    <w:rsid w:val="001716DC"/>
    <w:rsid w:val="001F1756"/>
    <w:rsid w:val="00214010"/>
    <w:rsid w:val="00221CDB"/>
    <w:rsid w:val="002A3BC9"/>
    <w:rsid w:val="002A3CA6"/>
    <w:rsid w:val="002C0689"/>
    <w:rsid w:val="00332A9D"/>
    <w:rsid w:val="0037578A"/>
    <w:rsid w:val="003D565C"/>
    <w:rsid w:val="003E7130"/>
    <w:rsid w:val="00406B0D"/>
    <w:rsid w:val="005853BC"/>
    <w:rsid w:val="005E52BF"/>
    <w:rsid w:val="006172D6"/>
    <w:rsid w:val="00653598"/>
    <w:rsid w:val="00663B58"/>
    <w:rsid w:val="00671E66"/>
    <w:rsid w:val="006A42D7"/>
    <w:rsid w:val="00701D5A"/>
    <w:rsid w:val="007E1BC6"/>
    <w:rsid w:val="008337EA"/>
    <w:rsid w:val="008360C1"/>
    <w:rsid w:val="00876C96"/>
    <w:rsid w:val="008B47C0"/>
    <w:rsid w:val="008E1E29"/>
    <w:rsid w:val="009A5277"/>
    <w:rsid w:val="009B230B"/>
    <w:rsid w:val="00AE78CB"/>
    <w:rsid w:val="00B52B5A"/>
    <w:rsid w:val="00CE6C8D"/>
    <w:rsid w:val="00D016EB"/>
    <w:rsid w:val="00D3534D"/>
    <w:rsid w:val="00D62A5C"/>
    <w:rsid w:val="00D8387B"/>
    <w:rsid w:val="00E25225"/>
    <w:rsid w:val="00E44701"/>
    <w:rsid w:val="00E60E9E"/>
    <w:rsid w:val="00E94F88"/>
    <w:rsid w:val="00EF5DAF"/>
    <w:rsid w:val="00F0077B"/>
    <w:rsid w:val="00F23E6F"/>
    <w:rsid w:val="00F56951"/>
    <w:rsid w:val="00F802D3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7DD4"/>
  <w15:chartTrackingRefBased/>
  <w15:docId w15:val="{353D9BF2-A830-4469-8D87-0D1DE231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7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7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7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7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7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7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7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7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7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7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75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757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75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757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75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75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7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7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7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7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75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7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757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7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757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7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Lareiro</dc:creator>
  <cp:keywords/>
  <dc:description/>
  <cp:lastModifiedBy>Matilde Branco</cp:lastModifiedBy>
  <cp:revision>3</cp:revision>
  <dcterms:created xsi:type="dcterms:W3CDTF">2026-04-16T16:50:00Z</dcterms:created>
  <dcterms:modified xsi:type="dcterms:W3CDTF">2026-04-16T16:51:00Z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873c8663-52c6-4b99-b57a-9b745e1ef4cb</vt:lpwstr>
  </property>
</Properties>
</file>