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995A" w14:textId="5D619722" w:rsidR="00E44C94" w:rsidRPr="00E44C94" w:rsidRDefault="00E44C94" w:rsidP="00E44C94">
      <w:pPr>
        <w:spacing w:before="240" w:after="240" w:line="259" w:lineRule="auto"/>
        <w:jc w:val="center"/>
        <w:rPr>
          <w:rFonts w:ascii="Century Gothic" w:eastAsia="Century Gothic" w:hAnsi="Century Gothic" w:cs="Century Gothic"/>
          <w:b/>
          <w:smallCaps/>
          <w:color w:val="7F7F7F"/>
          <w:sz w:val="18"/>
          <w:szCs w:val="18"/>
          <w:u w:val="single"/>
        </w:rPr>
      </w:pPr>
      <w:r w:rsidRPr="00E44C94">
        <w:rPr>
          <w:rFonts w:ascii="Century Gothic" w:eastAsia="Century Gothic" w:hAnsi="Century Gothic" w:cs="Century Gothic"/>
          <w:b/>
          <w:smallCaps/>
          <w:color w:val="7F7F7F"/>
          <w:sz w:val="18"/>
          <w:szCs w:val="18"/>
          <w:u w:val="single"/>
        </w:rPr>
        <w:t>EM SANTO ANTÓNIO DOS CAVALEIROS, LOURES</w:t>
      </w:r>
    </w:p>
    <w:p w14:paraId="4B165CB7" w14:textId="04D9CBDC" w:rsidR="00D33898" w:rsidRDefault="00962018" w:rsidP="00CB24D2">
      <w:pPr>
        <w:spacing w:before="240" w:after="240" w:line="259" w:lineRule="auto"/>
        <w:jc w:val="center"/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</w:pPr>
      <w:r w:rsidRPr="00962018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>SOLYD LANÇA CAMPANHA NO ÉLOU JARDINS</w:t>
      </w:r>
      <w:r w:rsidR="007C1419" w:rsidRPr="007C1419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 </w:t>
      </w:r>
      <w:r w:rsidR="007C1419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                                     </w:t>
      </w:r>
      <w:r w:rsidR="00D33898" w:rsidRPr="00D33898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>E AVANÇA COM ENTREGA DO ÉLOU</w:t>
      </w:r>
    </w:p>
    <w:p w14:paraId="24FDE695" w14:textId="77777777" w:rsidR="006A3455" w:rsidRDefault="00B002D5" w:rsidP="00030BCB">
      <w:pPr>
        <w:pStyle w:val="PargrafodaLista"/>
        <w:numPr>
          <w:ilvl w:val="0"/>
          <w:numId w:val="1"/>
        </w:numPr>
        <w:spacing w:line="360" w:lineRule="auto"/>
        <w:ind w:left="567" w:hanging="283"/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</w:pPr>
      <w:r w:rsidRPr="00B002D5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Campanha decorre entre 18 e 26 de abril e abrange as últimas unidades do ÉLOU JARDINS</w:t>
      </w:r>
      <w:r w:rsidR="006A3455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.</w:t>
      </w:r>
    </w:p>
    <w:p w14:paraId="00392818" w14:textId="18F18CC5" w:rsidR="003E7B74" w:rsidRPr="00C92129" w:rsidRDefault="003E7B74" w:rsidP="00B355DE">
      <w:pPr>
        <w:pStyle w:val="PargrafodaLista"/>
        <w:numPr>
          <w:ilvl w:val="0"/>
          <w:numId w:val="1"/>
        </w:numPr>
        <w:spacing w:line="360" w:lineRule="auto"/>
        <w:ind w:left="567" w:hanging="283"/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Campanha </w:t>
      </w:r>
      <w:r w:rsidR="007E5370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inclui</w:t>
      </w:r>
      <w:r w:rsidR="00B355DE" w:rsidRPr="00B355DE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 condições especiais de </w:t>
      </w:r>
      <w:r w:rsidR="008523A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aquisição</w:t>
      </w:r>
      <w:r w:rsidR="00C92129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,</w:t>
      </w:r>
      <w:r w:rsidR="008523A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 nomeadamente </w:t>
      </w:r>
      <w:r w:rsidRPr="00C92129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um p</w:t>
      </w:r>
      <w:r w:rsidR="00B002D5" w:rsidRPr="00C92129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lano de pagamento</w:t>
      </w:r>
      <w:r w:rsidR="00AB4AD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 </w:t>
      </w:r>
      <w:r w:rsidR="008523AD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 xml:space="preserve">mais </w:t>
      </w:r>
      <w:r w:rsidRPr="00C92129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>flexível</w:t>
      </w:r>
      <w:r w:rsidR="00FF1D42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>.</w:t>
      </w:r>
    </w:p>
    <w:p w14:paraId="7DAA83C4" w14:textId="6F147E2B" w:rsidR="00B002D5" w:rsidRPr="003E7B74" w:rsidRDefault="00490D3C" w:rsidP="00030BCB">
      <w:pPr>
        <w:pStyle w:val="PargrafodaLista"/>
        <w:numPr>
          <w:ilvl w:val="0"/>
          <w:numId w:val="1"/>
        </w:numPr>
        <w:spacing w:line="360" w:lineRule="auto"/>
        <w:ind w:left="567" w:hanging="283"/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</w:pPr>
      <w:r w:rsidRPr="003E7B74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Entrega </w:t>
      </w:r>
      <w:r w:rsidR="00B002D5" w:rsidRPr="003E7B74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do ÉLOU marca nova etapa da SOLYD em Santo António dos Cavaleiros</w:t>
      </w:r>
      <w:r w:rsidRPr="003E7B74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.</w:t>
      </w:r>
    </w:p>
    <w:p w14:paraId="3745C52B" w14:textId="77777777" w:rsidR="00A16C9B" w:rsidRPr="00C03DC4" w:rsidRDefault="00A16C9B" w:rsidP="00AA2764">
      <w:pPr>
        <w:spacing w:line="259" w:lineRule="auto"/>
        <w:jc w:val="both"/>
        <w:rPr>
          <w:rFonts w:ascii="Century Gothic" w:eastAsia="Century Gothic" w:hAnsi="Century Gothic" w:cs="Century Gothic"/>
          <w:b/>
          <w:bCs/>
          <w:color w:val="000000"/>
          <w:kern w:val="0"/>
          <w:sz w:val="8"/>
          <w:szCs w:val="8"/>
          <w:lang w:eastAsia="pt-PT"/>
          <w14:ligatures w14:val="none"/>
        </w:rPr>
      </w:pPr>
    </w:p>
    <w:p w14:paraId="24169874" w14:textId="2344B1E6" w:rsidR="0066678D" w:rsidRDefault="00AA2764" w:rsidP="00AA2764">
      <w:pPr>
        <w:spacing w:line="259" w:lineRule="auto"/>
        <w:jc w:val="both"/>
        <w:rPr>
          <w:rFonts w:ascii="Century Gothic" w:hAnsi="Century Gothic"/>
          <w:color w:val="1F1F1F"/>
          <w:sz w:val="20"/>
        </w:rPr>
      </w:pPr>
      <w:r w:rsidRPr="00C03DC4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 xml:space="preserve">Lisboa, </w:t>
      </w:r>
      <w:r w:rsidR="000E05A6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>1</w:t>
      </w:r>
      <w:r w:rsidR="00AB4ADD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>6</w:t>
      </w:r>
      <w:r w:rsidR="000E05A6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 xml:space="preserve"> de </w:t>
      </w:r>
      <w:r w:rsidR="007E4EBB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>abril</w:t>
      </w:r>
      <w:r w:rsidRPr="00C03DC4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 xml:space="preserve"> de 2026 –</w:t>
      </w:r>
      <w:r w:rsidR="00777A25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777A25" w:rsidRPr="00C03DC4">
        <w:rPr>
          <w:rFonts w:ascii="Century Gothic" w:hAnsi="Century Gothic"/>
          <w:color w:val="1F1F1F"/>
          <w:sz w:val="20"/>
        </w:rPr>
        <w:t xml:space="preserve">A promotora imobiliária SOLYD </w:t>
      </w:r>
      <w:proofErr w:type="spellStart"/>
      <w:r w:rsidR="00777A25" w:rsidRPr="00C03DC4">
        <w:rPr>
          <w:rFonts w:ascii="Century Gothic" w:hAnsi="Century Gothic"/>
          <w:color w:val="1F1F1F"/>
          <w:sz w:val="20"/>
        </w:rPr>
        <w:t>Property</w:t>
      </w:r>
      <w:proofErr w:type="spellEnd"/>
      <w:r w:rsidR="00777A25" w:rsidRPr="00C03DC4">
        <w:rPr>
          <w:rFonts w:ascii="Century Gothic" w:hAnsi="Century Gothic"/>
          <w:color w:val="1F1F1F"/>
          <w:sz w:val="20"/>
        </w:rPr>
        <w:t xml:space="preserve"> </w:t>
      </w:r>
      <w:proofErr w:type="spellStart"/>
      <w:r w:rsidR="00777A25" w:rsidRPr="00C03DC4">
        <w:rPr>
          <w:rFonts w:ascii="Century Gothic" w:hAnsi="Century Gothic"/>
          <w:color w:val="1F1F1F"/>
          <w:sz w:val="20"/>
        </w:rPr>
        <w:t>Developers</w:t>
      </w:r>
      <w:proofErr w:type="spellEnd"/>
      <w:r w:rsidR="007E4EBB" w:rsidRPr="007E4EBB">
        <w:rPr>
          <w:rFonts w:ascii="Century Gothic" w:hAnsi="Century Gothic"/>
          <w:color w:val="1F1F1F"/>
          <w:sz w:val="20"/>
        </w:rPr>
        <w:t xml:space="preserve"> </w:t>
      </w:r>
      <w:r w:rsidR="00085581" w:rsidRPr="00085581">
        <w:rPr>
          <w:rFonts w:ascii="Century Gothic" w:hAnsi="Century Gothic"/>
          <w:color w:val="1F1F1F"/>
          <w:sz w:val="20"/>
        </w:rPr>
        <w:t>assinala a</w:t>
      </w:r>
      <w:r w:rsidR="00AA5655">
        <w:rPr>
          <w:rFonts w:ascii="Century Gothic" w:hAnsi="Century Gothic"/>
          <w:color w:val="1F1F1F"/>
          <w:sz w:val="20"/>
        </w:rPr>
        <w:t xml:space="preserve"> </w:t>
      </w:r>
      <w:r w:rsidR="00085581" w:rsidRPr="00085581">
        <w:rPr>
          <w:rFonts w:ascii="Century Gothic" w:hAnsi="Century Gothic"/>
          <w:color w:val="1F1F1F"/>
          <w:sz w:val="20"/>
        </w:rPr>
        <w:t xml:space="preserve">comercialização </w:t>
      </w:r>
      <w:r w:rsidR="00AA5655">
        <w:rPr>
          <w:rFonts w:ascii="Century Gothic" w:hAnsi="Century Gothic"/>
          <w:color w:val="1F1F1F"/>
          <w:sz w:val="20"/>
        </w:rPr>
        <w:t xml:space="preserve">das últimas unidades disponíveis </w:t>
      </w:r>
      <w:r w:rsidR="000B7163">
        <w:rPr>
          <w:rFonts w:ascii="Century Gothic" w:hAnsi="Century Gothic"/>
          <w:color w:val="1F1F1F"/>
          <w:sz w:val="20"/>
        </w:rPr>
        <w:t>n</w:t>
      </w:r>
      <w:r w:rsidR="00085581" w:rsidRPr="00085581">
        <w:rPr>
          <w:rFonts w:ascii="Century Gothic" w:hAnsi="Century Gothic"/>
          <w:color w:val="1F1F1F"/>
          <w:sz w:val="20"/>
        </w:rPr>
        <w:t xml:space="preserve">o ÉLOU JARDINS, em Santo António dos Cavaleiros, com o lançamento de uma campanha </w:t>
      </w:r>
      <w:r w:rsidR="000B7163">
        <w:rPr>
          <w:rFonts w:ascii="Century Gothic" w:hAnsi="Century Gothic"/>
          <w:color w:val="1F1F1F"/>
          <w:sz w:val="20"/>
        </w:rPr>
        <w:t>com</w:t>
      </w:r>
      <w:r w:rsidR="00085581" w:rsidRPr="00085581">
        <w:rPr>
          <w:rFonts w:ascii="Century Gothic" w:hAnsi="Century Gothic"/>
          <w:color w:val="1F1F1F"/>
          <w:sz w:val="20"/>
        </w:rPr>
        <w:t xml:space="preserve"> condições es</w:t>
      </w:r>
      <w:r w:rsidR="000B7163">
        <w:rPr>
          <w:rFonts w:ascii="Century Gothic" w:hAnsi="Century Gothic"/>
          <w:color w:val="1F1F1F"/>
          <w:sz w:val="20"/>
        </w:rPr>
        <w:t>peciai</w:t>
      </w:r>
      <w:r w:rsidR="00085581" w:rsidRPr="00085581">
        <w:rPr>
          <w:rFonts w:ascii="Century Gothic" w:hAnsi="Century Gothic"/>
          <w:color w:val="1F1F1F"/>
          <w:sz w:val="20"/>
        </w:rPr>
        <w:t>s de aquisição</w:t>
      </w:r>
      <w:r w:rsidR="00811D81">
        <w:rPr>
          <w:rFonts w:ascii="Century Gothic" w:hAnsi="Century Gothic"/>
          <w:color w:val="1F1F1F"/>
          <w:sz w:val="20"/>
        </w:rPr>
        <w:t>.</w:t>
      </w:r>
      <w:r w:rsidR="00811D81" w:rsidRPr="00811D81">
        <w:t xml:space="preserve"> </w:t>
      </w:r>
      <w:r w:rsidR="00811D81" w:rsidRPr="00811D81">
        <w:rPr>
          <w:rFonts w:ascii="Century Gothic" w:hAnsi="Century Gothic"/>
          <w:color w:val="1F1F1F"/>
          <w:sz w:val="20"/>
        </w:rPr>
        <w:t>Esta iniciativa surge num momento particularmente relevante para a promotora, marcado pelo arranque</w:t>
      </w:r>
      <w:r w:rsidR="008523AD">
        <w:rPr>
          <w:rFonts w:ascii="Century Gothic" w:hAnsi="Century Gothic"/>
          <w:color w:val="1F1F1F"/>
          <w:sz w:val="20"/>
        </w:rPr>
        <w:t xml:space="preserve"> </w:t>
      </w:r>
      <w:r w:rsidR="00811D81" w:rsidRPr="00811D81">
        <w:rPr>
          <w:rFonts w:ascii="Century Gothic" w:hAnsi="Century Gothic"/>
          <w:color w:val="1F1F1F"/>
          <w:sz w:val="20"/>
        </w:rPr>
        <w:t>da entrega do ÉLOU, o seu primeiro projeto nesta localização.</w:t>
      </w:r>
      <w:r w:rsidR="00085581" w:rsidRPr="00AC3620">
        <w:rPr>
          <w:rFonts w:ascii="Century Gothic" w:hAnsi="Century Gothic"/>
          <w:color w:val="1F1F1F"/>
          <w:sz w:val="20"/>
        </w:rPr>
        <w:t xml:space="preserve"> </w:t>
      </w:r>
    </w:p>
    <w:p w14:paraId="604690F2" w14:textId="77777777" w:rsidR="00B473CF" w:rsidRDefault="00C94442" w:rsidP="00B473CF">
      <w:pPr>
        <w:spacing w:line="259" w:lineRule="auto"/>
        <w:jc w:val="both"/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</w:pPr>
      <w:r w:rsidRPr="00C9444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A campanha, em vigor entre os dias 18 e 26 de abril, </w:t>
      </w:r>
      <w:r w:rsidR="0065741A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marca a última fase de comercialização do ÉLOU JARDINS e</w:t>
      </w:r>
      <w:r w:rsidRPr="00C9444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introduz um </w:t>
      </w:r>
      <w:r w:rsidR="0065741A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plano</w:t>
      </w:r>
      <w:r w:rsidRPr="00C9444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de pagamento </w:t>
      </w:r>
      <w:r w:rsidR="0065741A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de</w:t>
      </w:r>
      <w:r w:rsidRPr="00C9444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10% no contrato-promessa de compra e venda (CPCV) e </w:t>
      </w:r>
      <w:r w:rsidR="0065741A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de </w:t>
      </w:r>
      <w:r w:rsidRPr="00C9444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90% </w:t>
      </w:r>
      <w:r w:rsidR="0065741A" w:rsidRPr="0065741A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no momento da escritura</w:t>
      </w:r>
      <w:r w:rsidR="0065741A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,</w:t>
      </w:r>
      <w:r w:rsidR="0065741A" w:rsidRPr="00E13C43">
        <w:rPr>
          <w:rFonts w:ascii="Century Gothic" w:eastAsia="Times New Roman" w:hAnsi="Century Gothic" w:cs="Arial"/>
          <w:sz w:val="18"/>
          <w:szCs w:val="18"/>
          <w:lang w:eastAsia="pt-PT"/>
        </w:rPr>
        <w:t xml:space="preserve"> </w:t>
      </w:r>
      <w:r w:rsidR="0065741A" w:rsidRPr="0065741A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proporcionando um modelo de investimento mais </w:t>
      </w:r>
      <w:r w:rsidR="00FA5900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flexível</w:t>
      </w:r>
      <w:r w:rsidR="0065741A" w:rsidRPr="0065741A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para as famílias</w:t>
      </w:r>
      <w:r w:rsidRPr="00C9444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. </w:t>
      </w:r>
      <w:r w:rsidR="00585DB0" w:rsidRPr="00585DB0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A campanha inclui</w:t>
      </w:r>
      <w:r w:rsidR="00AB4ADD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,</w:t>
      </w:r>
      <w:r w:rsidR="00585DB0" w:rsidRPr="00585DB0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AD71A0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a</w:t>
      </w:r>
      <w:r w:rsidR="00B1250D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inda</w:t>
      </w:r>
      <w:r w:rsidR="00AB4ADD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,</w:t>
      </w:r>
      <w:r w:rsidR="00AD71A0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D47D10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preços</w:t>
      </w:r>
      <w:r w:rsidR="00892483" w:rsidRPr="00815D9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AD71A0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especiais </w:t>
      </w:r>
      <w:r w:rsidR="008728A8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aplicáveis às</w:t>
      </w:r>
      <w:r w:rsidR="00892483" w:rsidRPr="00815D9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385C50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últimas </w:t>
      </w:r>
      <w:r w:rsidR="00892483" w:rsidRPr="00815D9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unidades </w:t>
      </w:r>
      <w:r w:rsidR="00385C50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residenciais disponíveis</w:t>
      </w:r>
      <w:r w:rsidR="008728A8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.</w:t>
      </w:r>
    </w:p>
    <w:p w14:paraId="3A0F57ED" w14:textId="77777777" w:rsidR="00B473CF" w:rsidRDefault="00815D9F" w:rsidP="00B473CF">
      <w:pPr>
        <w:spacing w:line="259" w:lineRule="auto"/>
        <w:jc w:val="both"/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</w:pPr>
      <w:r w:rsidRPr="00815D9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Lançado no final de 2024, o ÉLOU JARDINS constitui o segundo projeto da SOLYD em </w:t>
      </w:r>
      <w:r w:rsidRPr="00815D9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Santo António dos Cavaleiros e encontra-se atualmente em construção, com conclusão prevista para 2028. O empreendimento </w:t>
      </w:r>
      <w:r w:rsidR="00F70DDD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conta com</w:t>
      </w:r>
      <w:r w:rsidRPr="00815D9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304 apartamentos, distribuídos por 19 edifícios, com tipologias entre T1 e T4 e áreas brutas privativas entre 73 e 239 m², incluindo varandas e terraços</w:t>
      </w:r>
      <w:r w:rsidR="00AF5E0E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AF5E0E" w:rsidRPr="00AF5E0E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até 89m²</w:t>
      </w:r>
      <w:r w:rsidR="00C63B27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.</w:t>
      </w:r>
      <w:r w:rsidR="00706177" w:rsidRPr="00706177">
        <w:t xml:space="preserve"> </w:t>
      </w:r>
    </w:p>
    <w:p w14:paraId="38CC0514" w14:textId="7BBE66C6" w:rsidR="00570A55" w:rsidRDefault="00815D9F" w:rsidP="00AA2764">
      <w:pPr>
        <w:spacing w:line="259" w:lineRule="auto"/>
        <w:jc w:val="both"/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</w:pPr>
      <w:r w:rsidRPr="00815D9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Desenhado pela </w:t>
      </w:r>
      <w:r w:rsidR="004E08B1" w:rsidRPr="004E08B1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equipa de arquitetura e projeto </w:t>
      </w:r>
      <w:r w:rsidRPr="00815D9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da SOLYD, liderada pela arquiteta Cristina Rocheta, o projeto </w:t>
      </w:r>
      <w:r w:rsidR="0046249E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procurou dar </w:t>
      </w:r>
      <w:r w:rsidRPr="00815D9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continuidade a uma abordagem centrada na funcionalidade, na </w:t>
      </w:r>
      <w:r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luminosidade e na valorização dos espaços comuns, integrando </w:t>
      </w:r>
      <w:r w:rsidR="00073270"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um </w:t>
      </w:r>
      <w:r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jardim privativo</w:t>
      </w:r>
      <w:r w:rsidR="00073270" w:rsidRPr="001D45AB">
        <w:rPr>
          <w:rFonts w:ascii="Century Gothic" w:eastAsia="Times New Roman" w:hAnsi="Century Gothic" w:cs="Arial"/>
          <w:sz w:val="20"/>
          <w:szCs w:val="20"/>
          <w:lang w:eastAsia="pt-PT"/>
        </w:rPr>
        <w:t xml:space="preserve"> </w:t>
      </w:r>
      <w:r w:rsidR="00073270"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com 3800 m²</w:t>
      </w:r>
      <w:r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, piscina exterior, </w:t>
      </w:r>
      <w:r w:rsidR="00073270"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sala de </w:t>
      </w:r>
      <w:proofErr w:type="spellStart"/>
      <w:r w:rsidR="00073270" w:rsidRPr="001D45AB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crossfit</w:t>
      </w:r>
      <w:proofErr w:type="spellEnd"/>
      <w:r w:rsidR="00073270"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, </w:t>
      </w:r>
      <w:r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ginásio</w:t>
      </w:r>
      <w:r w:rsidR="00073270"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equipado</w:t>
      </w:r>
      <w:r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, salas multiusos e </w:t>
      </w:r>
      <w:r w:rsidR="00700425"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um </w:t>
      </w:r>
      <w:proofErr w:type="spellStart"/>
      <w:r w:rsidR="00700425" w:rsidRPr="003459F9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Kids</w:t>
      </w:r>
      <w:proofErr w:type="spellEnd"/>
      <w:r w:rsidR="00700425" w:rsidRPr="003459F9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 Club</w:t>
      </w:r>
      <w:r w:rsidR="00B473CF" w:rsidRPr="001D45AB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, dispondo,</w:t>
      </w:r>
      <w:r w:rsidR="009E1D9F" w:rsidRPr="001D45AB">
        <w:rPr>
          <w:rFonts w:ascii="Century Gothic" w:eastAsia="Times New Roman" w:hAnsi="Century Gothic" w:cs="Arial"/>
          <w:sz w:val="20"/>
          <w:szCs w:val="20"/>
          <w:lang w:eastAsia="pt-PT"/>
        </w:rPr>
        <w:t xml:space="preserve"> também</w:t>
      </w:r>
      <w:r w:rsidR="00B473CF" w:rsidRPr="001D45AB">
        <w:rPr>
          <w:rFonts w:ascii="Century Gothic" w:eastAsia="Times New Roman" w:hAnsi="Century Gothic" w:cs="Arial"/>
          <w:sz w:val="20"/>
          <w:szCs w:val="20"/>
          <w:lang w:eastAsia="pt-PT"/>
        </w:rPr>
        <w:t>,</w:t>
      </w:r>
      <w:r w:rsidR="00CE32D6" w:rsidRPr="001D45AB">
        <w:rPr>
          <w:rFonts w:ascii="Century Gothic" w:eastAsia="Times New Roman" w:hAnsi="Century Gothic" w:cs="Arial"/>
          <w:sz w:val="20"/>
          <w:szCs w:val="20"/>
          <w:lang w:eastAsia="pt-PT"/>
        </w:rPr>
        <w:t xml:space="preserve"> </w:t>
      </w:r>
      <w:r w:rsidR="009E1D9F" w:rsidRPr="001D45AB">
        <w:rPr>
          <w:rFonts w:ascii="Century Gothic" w:eastAsia="Times New Roman" w:hAnsi="Century Gothic" w:cs="Arial"/>
          <w:sz w:val="20"/>
          <w:szCs w:val="20"/>
          <w:lang w:eastAsia="pt-PT"/>
        </w:rPr>
        <w:t xml:space="preserve">de </w:t>
      </w:r>
      <w:r w:rsidR="00CE32D6" w:rsidRPr="001D45AB">
        <w:rPr>
          <w:rFonts w:ascii="Century Gothic" w:eastAsia="Times New Roman" w:hAnsi="Century Gothic" w:cs="Arial"/>
          <w:sz w:val="20"/>
          <w:szCs w:val="20"/>
          <w:lang w:eastAsia="pt-PT"/>
        </w:rPr>
        <w:t>estacionamento privativo subterrâneo com pré-instalação para carregamento de veículos elétricos.</w:t>
      </w:r>
    </w:p>
    <w:p w14:paraId="0B968137" w14:textId="69A65E1F" w:rsidR="008E6641" w:rsidRDefault="008E6641" w:rsidP="00AA2764">
      <w:pPr>
        <w:spacing w:line="259" w:lineRule="auto"/>
        <w:jc w:val="both"/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</w:pPr>
      <w:r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“O ÉLOU JARDINS entra na sua fase final de comercialização n</w:t>
      </w:r>
      <w:r w:rsidR="00332DC0"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um contexto marcado pelo</w:t>
      </w:r>
      <w:r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67201E"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sucesso</w:t>
      </w:r>
      <w:r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 do ÉLOU, cuja entrega assinala </w:t>
      </w:r>
      <w:r w:rsidR="00FB450B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uma nova etapa</w:t>
      </w:r>
      <w:r w:rsidR="007B2092"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 d</w:t>
      </w:r>
      <w:r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a SOLYD nesta localização</w:t>
      </w:r>
      <w:r w:rsidR="00155AD6"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, </w:t>
      </w:r>
      <w:r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reflet</w:t>
      </w:r>
      <w:r w:rsidR="00155AD6"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indo</w:t>
      </w:r>
      <w:r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 a continuidade de uma abordagem centrada no desenvolvimento de projetos residenciais alinhados com as necessidades das famílias, assentes na qualidade de vida, no conforto e na proximidade </w:t>
      </w:r>
      <w:r w:rsidR="00DB0221"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ao centro da </w:t>
      </w:r>
      <w:r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cidade”</w:t>
      </w:r>
      <w:r w:rsidR="006C098F" w:rsidRPr="00871EE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,</w:t>
      </w:r>
      <w:r w:rsidR="006C098F" w:rsidRPr="00151579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afirma Gonçalo Cadete, CEO da SOLYD.</w:t>
      </w:r>
    </w:p>
    <w:p w14:paraId="63DFDA4E" w14:textId="40C18DC8" w:rsidR="008B5151" w:rsidRDefault="00DB0221" w:rsidP="00D5707D">
      <w:pPr>
        <w:jc w:val="both"/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O ÉLOU, </w:t>
      </w:r>
      <w:r w:rsidRPr="00F235B9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lançado em 2023 e</w:t>
      </w:r>
      <w:r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,</w:t>
      </w:r>
      <w:r w:rsidRPr="00F235B9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atualmente</w:t>
      </w:r>
      <w:r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,</w:t>
      </w:r>
      <w:r w:rsidRPr="00F235B9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totalmente vendido</w:t>
      </w:r>
      <w:r w:rsidR="00875697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e con</w:t>
      </w:r>
      <w:r w:rsidR="00396C0A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s</w:t>
      </w:r>
      <w:r w:rsidR="00875697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truído</w:t>
      </w:r>
      <w:r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,</w:t>
      </w:r>
      <w:r w:rsidR="00EB539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marca o </w:t>
      </w:r>
      <w:r w:rsidR="00EB539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primeiro </w:t>
      </w:r>
      <w:r w:rsidR="00EB5394" w:rsidRPr="00D7475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projeto e condomínio privado</w:t>
      </w:r>
      <w:r w:rsidR="00EB539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da SOLYD nesta localização</w:t>
      </w:r>
      <w:r w:rsidR="00572589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, </w:t>
      </w:r>
      <w:r w:rsidR="0024284D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sendo </w:t>
      </w:r>
      <w:r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c</w:t>
      </w:r>
      <w:r w:rsidR="007F306F" w:rsidRPr="007F306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omposto por 266 apartamentos</w:t>
      </w:r>
      <w:r w:rsidR="00B4161C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,</w:t>
      </w:r>
      <w:r w:rsidR="007F306F" w:rsidRPr="007F306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distribuídos por 17 edifícios</w:t>
      </w:r>
      <w:r w:rsidR="002F16BC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, </w:t>
      </w:r>
      <w:r w:rsidR="008B5151" w:rsidRPr="008B39BC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começa</w:t>
      </w:r>
      <w:r w:rsidR="00634FB8" w:rsidRPr="008B39BC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ndo</w:t>
      </w:r>
      <w:r w:rsidR="008B5151" w:rsidRPr="008B5151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a ser entregue aos novos moradores no final deste mês.</w:t>
      </w:r>
    </w:p>
    <w:p w14:paraId="6E38A9AA" w14:textId="77777777" w:rsidR="00E556AC" w:rsidRDefault="008B5151" w:rsidP="00014B15">
      <w:pPr>
        <w:jc w:val="both"/>
        <w:rPr>
          <w:rFonts w:ascii="Century Gothic" w:hAnsi="Century Gothic"/>
          <w:iCs/>
          <w:sz w:val="20"/>
        </w:rPr>
      </w:pPr>
      <w:r w:rsidRPr="008B5151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lastRenderedPageBreak/>
        <w:t>A concretização deste projeto, a par do desenvolvimento do ÉLOU JARDINS, contribui para consolidar Santo António dos Cavaleiros como uma nova centralidade residencial na Área Metropolitana de Lisboa, reforçando a atratividade da zona, a sua escala urbana e a oferta de habitação qualificada.</w:t>
      </w:r>
    </w:p>
    <w:p w14:paraId="5A9F7942" w14:textId="3A1261A4" w:rsidR="00D5707D" w:rsidRDefault="001C3711" w:rsidP="00014B15">
      <w:pPr>
        <w:jc w:val="both"/>
        <w:rPr>
          <w:rFonts w:ascii="Century Gothic" w:hAnsi="Century Gothic"/>
          <w:iCs/>
          <w:sz w:val="20"/>
        </w:rPr>
      </w:pPr>
      <w:r w:rsidRPr="007405E2">
        <w:rPr>
          <w:rFonts w:ascii="Century Gothic" w:hAnsi="Century Gothic"/>
          <w:sz w:val="20"/>
          <w:szCs w:val="20"/>
        </w:rPr>
        <w:t>À semelhança de todos os projetos desenvolvidos pela SOLYD, a sustentabilidade está na génese</w:t>
      </w:r>
      <w:r>
        <w:rPr>
          <w:rFonts w:ascii="Century Gothic" w:hAnsi="Century Gothic"/>
          <w:sz w:val="20"/>
          <w:szCs w:val="20"/>
        </w:rPr>
        <w:t xml:space="preserve"> </w:t>
      </w:r>
      <w:r w:rsidR="00CF08FD">
        <w:rPr>
          <w:rFonts w:ascii="Century Gothic" w:hAnsi="Century Gothic"/>
          <w:sz w:val="20"/>
          <w:szCs w:val="20"/>
        </w:rPr>
        <w:t>do ÉLOU e do ÉLOU JARDINS</w:t>
      </w:r>
      <w:r w:rsidRPr="007405E2">
        <w:rPr>
          <w:rFonts w:ascii="Century Gothic" w:hAnsi="Century Gothic"/>
          <w:sz w:val="20"/>
          <w:szCs w:val="20"/>
        </w:rPr>
        <w:t xml:space="preserve">, </w:t>
      </w:r>
      <w:r w:rsidR="005C1831">
        <w:rPr>
          <w:rFonts w:ascii="Century Gothic" w:hAnsi="Century Gothic"/>
          <w:sz w:val="20"/>
          <w:szCs w:val="20"/>
        </w:rPr>
        <w:t xml:space="preserve">sendo a </w:t>
      </w:r>
      <w:r w:rsidR="00CF08FD">
        <w:rPr>
          <w:rFonts w:ascii="Century Gothic" w:hAnsi="Century Gothic"/>
          <w:sz w:val="20"/>
          <w:szCs w:val="20"/>
        </w:rPr>
        <w:t>redução</w:t>
      </w:r>
      <w:r w:rsidR="00CF08FD" w:rsidRPr="007405E2">
        <w:rPr>
          <w:rFonts w:ascii="Century Gothic" w:hAnsi="Century Gothic"/>
          <w:sz w:val="20"/>
          <w:szCs w:val="20"/>
        </w:rPr>
        <w:t xml:space="preserve"> </w:t>
      </w:r>
      <w:r w:rsidRPr="007405E2">
        <w:rPr>
          <w:rFonts w:ascii="Century Gothic" w:hAnsi="Century Gothic"/>
          <w:sz w:val="20"/>
          <w:szCs w:val="20"/>
        </w:rPr>
        <w:t>do impacto ambiental uma prioridade</w:t>
      </w:r>
      <w:r w:rsidR="003E7B74">
        <w:rPr>
          <w:rFonts w:ascii="Century Gothic" w:hAnsi="Century Gothic"/>
          <w:sz w:val="20"/>
          <w:szCs w:val="20"/>
        </w:rPr>
        <w:t xml:space="preserve"> </w:t>
      </w:r>
      <w:r w:rsidR="0036347B">
        <w:rPr>
          <w:rFonts w:ascii="Century Gothic" w:hAnsi="Century Gothic"/>
          <w:sz w:val="20"/>
          <w:szCs w:val="20"/>
        </w:rPr>
        <w:t>em ambos os projetos</w:t>
      </w:r>
      <w:r w:rsidRPr="007405E2">
        <w:rPr>
          <w:rFonts w:ascii="Century Gothic" w:hAnsi="Century Gothic"/>
          <w:sz w:val="20"/>
          <w:szCs w:val="20"/>
        </w:rPr>
        <w:t xml:space="preserve">. </w:t>
      </w:r>
      <w:r w:rsidR="00D77C4E" w:rsidRPr="00155616">
        <w:rPr>
          <w:rFonts w:ascii="Century Gothic" w:hAnsi="Century Gothic"/>
          <w:iCs/>
          <w:sz w:val="20"/>
        </w:rPr>
        <w:t xml:space="preserve">Os </w:t>
      </w:r>
      <w:r w:rsidR="00D77C4E">
        <w:rPr>
          <w:rFonts w:ascii="Century Gothic" w:hAnsi="Century Gothic"/>
          <w:iCs/>
          <w:sz w:val="20"/>
        </w:rPr>
        <w:t>empreendimento</w:t>
      </w:r>
      <w:r w:rsidR="00D77C4E" w:rsidRPr="00155616">
        <w:rPr>
          <w:rFonts w:ascii="Century Gothic" w:hAnsi="Century Gothic"/>
          <w:iCs/>
          <w:sz w:val="20"/>
        </w:rPr>
        <w:t xml:space="preserve">s contam </w:t>
      </w:r>
      <w:r w:rsidR="00027292" w:rsidRPr="00027292">
        <w:rPr>
          <w:rFonts w:ascii="Century Gothic" w:hAnsi="Century Gothic"/>
          <w:iCs/>
          <w:sz w:val="20"/>
        </w:rPr>
        <w:t xml:space="preserve">com pré-certificação energética </w:t>
      </w:r>
      <w:proofErr w:type="spellStart"/>
      <w:r w:rsidR="00027292" w:rsidRPr="00027292">
        <w:rPr>
          <w:rFonts w:ascii="Century Gothic" w:hAnsi="Century Gothic"/>
          <w:iCs/>
          <w:sz w:val="20"/>
        </w:rPr>
        <w:t>nZEB</w:t>
      </w:r>
      <w:proofErr w:type="spellEnd"/>
      <w:r w:rsidR="00027292" w:rsidRPr="00027292">
        <w:rPr>
          <w:rFonts w:ascii="Century Gothic" w:hAnsi="Century Gothic"/>
          <w:iCs/>
          <w:sz w:val="20"/>
        </w:rPr>
        <w:t>, refletindo um elevado desempenho energético dos edifícios, com necessidades quase nulas, asseguradas maioritariamente por energia proveniente de fontes renováveis.</w:t>
      </w:r>
      <w:r w:rsidR="002235ED">
        <w:rPr>
          <w:rFonts w:ascii="Century Gothic" w:eastAsia="Times New Roman" w:hAnsi="Century Gothic" w:cs="Arial"/>
          <w:color w:val="000000" w:themeColor="text1"/>
          <w:sz w:val="18"/>
          <w:szCs w:val="18"/>
          <w:lang w:eastAsia="pt-PT"/>
        </w:rPr>
        <w:t xml:space="preserve"> </w:t>
      </w:r>
    </w:p>
    <w:p w14:paraId="1320D126" w14:textId="291D2001" w:rsidR="00324F5E" w:rsidRPr="00014B15" w:rsidRDefault="00014B15" w:rsidP="00014B15">
      <w:pPr>
        <w:jc w:val="both"/>
        <w:rPr>
          <w:rFonts w:ascii="Century Gothic" w:hAnsi="Century Gothic"/>
          <w:iCs/>
          <w:sz w:val="20"/>
        </w:rPr>
      </w:pPr>
      <w:r w:rsidRPr="00014B15">
        <w:rPr>
          <w:rFonts w:ascii="Century Gothic" w:hAnsi="Century Gothic"/>
          <w:iCs/>
          <w:sz w:val="20"/>
        </w:rPr>
        <w:t xml:space="preserve">O andar modelo do ÉLOU JARDINS pode ser visitado na Rua Bernardo Marques, em Santo António </w:t>
      </w:r>
      <w:r w:rsidRPr="00014B15">
        <w:rPr>
          <w:rFonts w:ascii="Century Gothic" w:hAnsi="Century Gothic"/>
          <w:iCs/>
          <w:sz w:val="20"/>
        </w:rPr>
        <w:t>dos Cavaleiros, de segunda a sexta-feira,</w:t>
      </w:r>
      <w:r w:rsidRPr="00014B15" w:rsidDel="00AF386E">
        <w:rPr>
          <w:rFonts w:ascii="Century Gothic" w:hAnsi="Century Gothic"/>
          <w:iCs/>
          <w:sz w:val="20"/>
        </w:rPr>
        <w:t xml:space="preserve"> </w:t>
      </w:r>
      <w:r w:rsidRPr="00014B15">
        <w:rPr>
          <w:rFonts w:ascii="Century Gothic" w:hAnsi="Century Gothic"/>
          <w:iCs/>
          <w:sz w:val="20"/>
        </w:rPr>
        <w:t>das 10h00 às 19h00, e nos fins de semana, das 10h00 às 18h00, permitindo conhecer, de perto, um apartamento-tipo de tipologia T2, totalmente decorado</w:t>
      </w:r>
      <w:r w:rsidR="00571C14">
        <w:rPr>
          <w:rFonts w:ascii="Century Gothic" w:hAnsi="Century Gothic"/>
          <w:iCs/>
          <w:sz w:val="20"/>
        </w:rPr>
        <w:t>.</w:t>
      </w:r>
    </w:p>
    <w:p w14:paraId="0C7B81A8" w14:textId="77777777" w:rsidR="007F306F" w:rsidRDefault="007F306F" w:rsidP="00AA2764">
      <w:pPr>
        <w:spacing w:line="259" w:lineRule="auto"/>
        <w:jc w:val="both"/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</w:pPr>
    </w:p>
    <w:p w14:paraId="2733AF6B" w14:textId="77777777" w:rsidR="00AA2764" w:rsidRPr="00CF0115" w:rsidRDefault="00AA2764" w:rsidP="00AA2764">
      <w:pPr>
        <w:jc w:val="both"/>
        <w:rPr>
          <w:rFonts w:ascii="Century Gothic" w:hAnsi="Century Gothic"/>
          <w:bCs/>
          <w:sz w:val="20"/>
        </w:rPr>
      </w:pPr>
    </w:p>
    <w:p w14:paraId="04DD7377" w14:textId="77777777" w:rsidR="00AA2764" w:rsidRPr="000C2FF3" w:rsidRDefault="00AA2764" w:rsidP="00AA2764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  <w:r w:rsidRPr="000C2FF3"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  <w:t>SOBRE A SOLYD PROPERTY DEVELOPERS</w:t>
      </w:r>
    </w:p>
    <w:p w14:paraId="0E7E2344" w14:textId="77777777" w:rsidR="00BB636A" w:rsidRPr="000C2FF3" w:rsidRDefault="00BB636A" w:rsidP="00AA2764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</w:p>
    <w:p w14:paraId="350A2073" w14:textId="20178B24" w:rsidR="00BB636A" w:rsidRPr="00BB636A" w:rsidRDefault="00BB636A" w:rsidP="00BB636A">
      <w:pPr>
        <w:spacing w:after="0" w:line="276" w:lineRule="auto"/>
        <w:jc w:val="both"/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</w:pPr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A SOLYD </w:t>
      </w:r>
      <w:proofErr w:type="spellStart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Property</w:t>
      </w:r>
      <w:proofErr w:type="spellEnd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 </w:t>
      </w:r>
      <w:proofErr w:type="spellStart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Developers</w:t>
      </w:r>
      <w:proofErr w:type="spellEnd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 é uma das promotoras imobiliárias líderes em Portugal.</w:t>
      </w:r>
      <w:r w:rsidR="00540860" w:rsidRPr="000C2FF3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 </w:t>
      </w:r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Originalmente resultante da parceria entre a Estoril Capital </w:t>
      </w:r>
      <w:proofErr w:type="spellStart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Partners</w:t>
      </w:r>
      <w:proofErr w:type="spellEnd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 e o </w:t>
      </w:r>
      <w:proofErr w:type="spellStart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European</w:t>
      </w:r>
      <w:proofErr w:type="spellEnd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 Principal </w:t>
      </w:r>
      <w:proofErr w:type="spellStart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Group</w:t>
      </w:r>
      <w:proofErr w:type="spellEnd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 da </w:t>
      </w:r>
      <w:proofErr w:type="spellStart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Oaktree</w:t>
      </w:r>
      <w:proofErr w:type="spellEnd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 Capital Management, desde o final de 2024 que se tornou numa entidade independente, totalmente detida pela Estoril Capital </w:t>
      </w:r>
      <w:proofErr w:type="spellStart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Partners</w:t>
      </w:r>
      <w:proofErr w:type="spellEnd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, continuando a promover projetos imobiliários distintivos para investidores de primeira linha – </w:t>
      </w:r>
      <w:proofErr w:type="spellStart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Oaktree</w:t>
      </w:r>
      <w:proofErr w:type="spellEnd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 Capital Management e </w:t>
      </w:r>
      <w:proofErr w:type="spellStart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Cheyne</w:t>
      </w:r>
      <w:proofErr w:type="spellEnd"/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 Capital.</w:t>
      </w:r>
    </w:p>
    <w:p w14:paraId="608BAF05" w14:textId="7DE6057C" w:rsidR="00BB636A" w:rsidRPr="00BB636A" w:rsidRDefault="00540860" w:rsidP="00BB636A">
      <w:pPr>
        <w:spacing w:after="0" w:line="276" w:lineRule="auto"/>
        <w:jc w:val="both"/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</w:pPr>
      <w:r w:rsidRPr="000C2FF3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A SOLYD foca-se, principalmente, no desenvolvimento de</w:t>
      </w:r>
      <w:r w:rsidR="00BB636A"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 xml:space="preserve"> projetos residenciais distintivos, localizados em zonas urbanas de qualidade, nas principais cidades portuguesas, nomeadamente na Área Metropolitana de Lisboa.</w:t>
      </w:r>
    </w:p>
    <w:p w14:paraId="69C64B73" w14:textId="5EE169BE" w:rsidR="00BB636A" w:rsidRPr="00BB636A" w:rsidRDefault="00BB636A" w:rsidP="00BB636A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BB636A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Desde meados de 2015, a SOLYD promoveu a aquisição e tem vindo a desenvolver múltiplos edifícios/lotes de terreno localizados em Lisboa, Cascais, Oeiras, Loures e Setúbal, num investimento total de aproximadamente €1.300 milhões. Os projetos correspondem a cerca de 3.150 unidades residenciais e comerciais (das quais mais de 2.200 já foram vendidas).</w:t>
      </w:r>
    </w:p>
    <w:p w14:paraId="009D1CA6" w14:textId="25FC94E5" w:rsidR="00BB636A" w:rsidRPr="000C2FF3" w:rsidRDefault="00BB636A" w:rsidP="00AA2764">
      <w:pPr>
        <w:spacing w:after="0" w:line="276" w:lineRule="auto"/>
        <w:jc w:val="both"/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</w:pPr>
      <w:r w:rsidRPr="00BB636A">
        <w:rPr>
          <w:rFonts w:ascii="Century Gothic" w:eastAsia="Century Gothic" w:hAnsi="Century Gothic" w:cs="Century Gothic"/>
          <w:bCs/>
          <w:kern w:val="0"/>
          <w:sz w:val="16"/>
          <w:szCs w:val="16"/>
          <w:lang w:eastAsia="pt-PT"/>
          <w14:ligatures w14:val="none"/>
        </w:rPr>
        <w:t>Estes marcos contribuíram para que, em pouco mais de uma década, a SOLYD se afirmasse como uma das plataformas de promoção imobiliária residencial de referência no mercado português.</w:t>
      </w:r>
    </w:p>
    <w:p w14:paraId="4C97BBA4" w14:textId="77777777" w:rsidR="00AA2764" w:rsidRPr="000C2FF3" w:rsidRDefault="00AA2764" w:rsidP="00AA2764">
      <w:pPr>
        <w:spacing w:after="0" w:line="276" w:lineRule="auto"/>
        <w:jc w:val="both"/>
        <w:rPr>
          <w:rFonts w:ascii="Aptos" w:eastAsia="Aptos" w:hAnsi="Aptos" w:cs="Times New Roman"/>
        </w:rPr>
      </w:pPr>
      <w:r w:rsidRPr="000C2FF3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Mais informações em </w:t>
      </w:r>
      <w:hyperlink r:id="rId7">
        <w:r w:rsidRPr="000C2FF3">
          <w:rPr>
            <w:rFonts w:ascii="Century Gothic" w:eastAsia="Century Gothic" w:hAnsi="Century Gothic" w:cs="Century Gothic"/>
            <w:color w:val="0563C1"/>
            <w:kern w:val="0"/>
            <w:sz w:val="16"/>
            <w:szCs w:val="16"/>
            <w:u w:val="single"/>
            <w:lang w:eastAsia="pt-PT"/>
            <w14:ligatures w14:val="none"/>
          </w:rPr>
          <w:t>www.solyd.pt</w:t>
        </w:r>
      </w:hyperlink>
    </w:p>
    <w:p w14:paraId="74066DF3" w14:textId="77777777" w:rsidR="00AA2764" w:rsidRPr="000C2FF3" w:rsidRDefault="00AA2764" w:rsidP="00AA2764">
      <w:pPr>
        <w:spacing w:after="0" w:line="276" w:lineRule="auto"/>
        <w:jc w:val="both"/>
        <w:rPr>
          <w:rFonts w:ascii="Century Gothic" w:eastAsia="Century Gothic" w:hAnsi="Century Gothic" w:cs="Century Gothic"/>
          <w:color w:val="0563C1"/>
          <w:kern w:val="0"/>
          <w:sz w:val="18"/>
          <w:szCs w:val="18"/>
          <w:u w:val="single"/>
          <w:lang w:eastAsia="pt-PT"/>
          <w14:ligatures w14:val="none"/>
        </w:rPr>
      </w:pPr>
    </w:p>
    <w:p w14:paraId="35B4E848" w14:textId="77777777" w:rsidR="00AA2764" w:rsidRPr="000C2FF3" w:rsidRDefault="00AA2764" w:rsidP="00AA2764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</w:p>
    <w:p w14:paraId="783FE64C" w14:textId="77777777" w:rsidR="00AA2764" w:rsidRPr="000C2FF3" w:rsidRDefault="00AA2764" w:rsidP="00AA2764">
      <w:pPr>
        <w:spacing w:after="0" w:line="259" w:lineRule="auto"/>
        <w:jc w:val="center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  <w:r w:rsidRPr="000C2FF3"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  <w:t>PARA MAIS INFORMAÇÕES, POR FAVOR, CONTACTE:</w:t>
      </w:r>
    </w:p>
    <w:p w14:paraId="4672F123" w14:textId="77777777" w:rsidR="00AA2764" w:rsidRPr="000C2FF3" w:rsidRDefault="00AA2764" w:rsidP="00AA276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</w:p>
    <w:p w14:paraId="4299AB8C" w14:textId="77777777" w:rsidR="00AA2764" w:rsidRPr="000C2FF3" w:rsidRDefault="00AA2764" w:rsidP="00AA276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  <w:proofErr w:type="spellStart"/>
      <w:r w:rsidRPr="000C2FF3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Lift</w:t>
      </w:r>
      <w:proofErr w:type="spellEnd"/>
      <w:r w:rsidRPr="000C2FF3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</w:t>
      </w:r>
      <w:proofErr w:type="spellStart"/>
      <w:r w:rsidRPr="000C2FF3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Consulting</w:t>
      </w:r>
      <w:proofErr w:type="spellEnd"/>
      <w:r w:rsidRPr="000C2FF3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21 466 65 00</w:t>
      </w:r>
    </w:p>
    <w:p w14:paraId="1C56FFEA" w14:textId="77777777" w:rsidR="00AA2764" w:rsidRPr="000C2FF3" w:rsidRDefault="00AA2764" w:rsidP="00AA276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Calibri"/>
          <w:kern w:val="0"/>
          <w:sz w:val="18"/>
          <w:szCs w:val="18"/>
          <w:lang w:eastAsia="pt-PT"/>
          <w14:ligatures w14:val="none"/>
        </w:rPr>
      </w:pPr>
      <w:r w:rsidRPr="000C2FF3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Matilde Branco | </w:t>
      </w:r>
      <w:hyperlink r:id="rId8" w:history="1">
        <w:r w:rsidRPr="000C2FF3">
          <w:rPr>
            <w:rFonts w:ascii="Century Gothic" w:eastAsia="Calibri" w:hAnsi="Century Gothic" w:cs="Open Sans"/>
            <w:color w:val="0563C1"/>
            <w:kern w:val="0"/>
            <w:sz w:val="18"/>
            <w:szCs w:val="18"/>
            <w:u w:val="single"/>
            <w:lang w:eastAsia="pt-PT"/>
            <w14:ligatures w14:val="none"/>
          </w:rPr>
          <w:t>matilde.brancol@lift.com.pt</w:t>
        </w:r>
      </w:hyperlink>
      <w:r w:rsidRPr="000C2FF3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914 417 504</w:t>
      </w:r>
    </w:p>
    <w:p w14:paraId="50A4769E" w14:textId="2AFA71E1" w:rsidR="00AA2764" w:rsidRPr="00133A26" w:rsidRDefault="00AA2764" w:rsidP="00AA276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  <w:r w:rsidRPr="000C2FF3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Sofia Lareiro | </w:t>
      </w:r>
      <w:hyperlink r:id="rId9" w:history="1">
        <w:r w:rsidRPr="000C2FF3">
          <w:rPr>
            <w:rFonts w:ascii="Century Gothic" w:eastAsia="Calibri" w:hAnsi="Century Gothic" w:cs="Open Sans"/>
            <w:color w:val="0563C1"/>
            <w:kern w:val="0"/>
            <w:sz w:val="18"/>
            <w:szCs w:val="18"/>
            <w:u w:val="single"/>
            <w:lang w:eastAsia="pt-PT"/>
            <w14:ligatures w14:val="none"/>
          </w:rPr>
          <w:t>sofia.lareiro@lift.com.pt</w:t>
        </w:r>
      </w:hyperlink>
      <w:r w:rsidRPr="000C2FF3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934 847 492</w:t>
      </w:r>
    </w:p>
    <w:p w14:paraId="34908464" w14:textId="77777777" w:rsidR="00AA2764" w:rsidRDefault="00AA2764"/>
    <w:sectPr w:rsidR="00AA276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04C6" w14:textId="77777777" w:rsidR="00211F77" w:rsidRDefault="00211F77" w:rsidP="00AA2764">
      <w:pPr>
        <w:spacing w:after="0" w:line="240" w:lineRule="auto"/>
      </w:pPr>
      <w:r>
        <w:separator/>
      </w:r>
    </w:p>
  </w:endnote>
  <w:endnote w:type="continuationSeparator" w:id="0">
    <w:p w14:paraId="0532F9E1" w14:textId="77777777" w:rsidR="00211F77" w:rsidRDefault="00211F77" w:rsidP="00AA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7AFD" w14:textId="77777777" w:rsidR="00211F77" w:rsidRDefault="00211F77" w:rsidP="00AA2764">
      <w:pPr>
        <w:spacing w:after="0" w:line="240" w:lineRule="auto"/>
      </w:pPr>
      <w:r>
        <w:separator/>
      </w:r>
    </w:p>
  </w:footnote>
  <w:footnote w:type="continuationSeparator" w:id="0">
    <w:p w14:paraId="35E7D1E2" w14:textId="77777777" w:rsidR="00211F77" w:rsidRDefault="00211F77" w:rsidP="00AA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A711" w14:textId="41D0EA78" w:rsidR="00AA2764" w:rsidRDefault="00AA2764" w:rsidP="00AA2764">
    <w:pPr>
      <w:pStyle w:val="Cabealho"/>
      <w:jc w:val="right"/>
    </w:pPr>
    <w:r>
      <w:rPr>
        <w:noProof/>
        <w:color w:val="000000"/>
      </w:rPr>
      <w:drawing>
        <wp:inline distT="0" distB="0" distL="0" distR="0" wp14:anchorId="06BFE333" wp14:editId="0A7BDAB2">
          <wp:extent cx="1448010" cy="815272"/>
          <wp:effectExtent l="0" t="0" r="0" b="0"/>
          <wp:docPr id="8" name="image1.jpg" descr="Resultado de imagem para soly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soly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010" cy="815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1BAB"/>
    <w:multiLevelType w:val="hybridMultilevel"/>
    <w:tmpl w:val="82F09F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2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64"/>
    <w:rsid w:val="00014B15"/>
    <w:rsid w:val="00027292"/>
    <w:rsid w:val="00030BCB"/>
    <w:rsid w:val="000556AC"/>
    <w:rsid w:val="000712F1"/>
    <w:rsid w:val="00073270"/>
    <w:rsid w:val="000807DD"/>
    <w:rsid w:val="0008414E"/>
    <w:rsid w:val="00085203"/>
    <w:rsid w:val="00085581"/>
    <w:rsid w:val="000A450F"/>
    <w:rsid w:val="000A540B"/>
    <w:rsid w:val="000B7163"/>
    <w:rsid w:val="000C01A0"/>
    <w:rsid w:val="000C2FF3"/>
    <w:rsid w:val="000C569A"/>
    <w:rsid w:val="000D6246"/>
    <w:rsid w:val="000E05A6"/>
    <w:rsid w:val="000E3A71"/>
    <w:rsid w:val="001103EE"/>
    <w:rsid w:val="00113B3D"/>
    <w:rsid w:val="00122B56"/>
    <w:rsid w:val="001302CF"/>
    <w:rsid w:val="00130737"/>
    <w:rsid w:val="00130D3D"/>
    <w:rsid w:val="001335B8"/>
    <w:rsid w:val="00142669"/>
    <w:rsid w:val="001506A5"/>
    <w:rsid w:val="00151579"/>
    <w:rsid w:val="00154795"/>
    <w:rsid w:val="00155AD6"/>
    <w:rsid w:val="00163316"/>
    <w:rsid w:val="001643A6"/>
    <w:rsid w:val="00172E9F"/>
    <w:rsid w:val="00180B3B"/>
    <w:rsid w:val="00180B7A"/>
    <w:rsid w:val="0018525D"/>
    <w:rsid w:val="00186C97"/>
    <w:rsid w:val="00192DD3"/>
    <w:rsid w:val="00193507"/>
    <w:rsid w:val="001C0833"/>
    <w:rsid w:val="001C3711"/>
    <w:rsid w:val="001D45AB"/>
    <w:rsid w:val="001E0559"/>
    <w:rsid w:val="002006DC"/>
    <w:rsid w:val="00210733"/>
    <w:rsid w:val="00211F77"/>
    <w:rsid w:val="00212769"/>
    <w:rsid w:val="00216E53"/>
    <w:rsid w:val="002235ED"/>
    <w:rsid w:val="0024284D"/>
    <w:rsid w:val="002470DD"/>
    <w:rsid w:val="00261173"/>
    <w:rsid w:val="0029273D"/>
    <w:rsid w:val="002937EC"/>
    <w:rsid w:val="00294BCA"/>
    <w:rsid w:val="0029779F"/>
    <w:rsid w:val="002C6C4B"/>
    <w:rsid w:val="002C776E"/>
    <w:rsid w:val="002D22A2"/>
    <w:rsid w:val="002F16BC"/>
    <w:rsid w:val="00316062"/>
    <w:rsid w:val="0031691C"/>
    <w:rsid w:val="00323A96"/>
    <w:rsid w:val="00324F5E"/>
    <w:rsid w:val="00332DC0"/>
    <w:rsid w:val="00341438"/>
    <w:rsid w:val="0034335D"/>
    <w:rsid w:val="003459F9"/>
    <w:rsid w:val="003540CA"/>
    <w:rsid w:val="0036347B"/>
    <w:rsid w:val="00385C50"/>
    <w:rsid w:val="00396C0A"/>
    <w:rsid w:val="003B37DC"/>
    <w:rsid w:val="003C4A02"/>
    <w:rsid w:val="003D65B1"/>
    <w:rsid w:val="003E0C7B"/>
    <w:rsid w:val="003E7B74"/>
    <w:rsid w:val="003E7E2E"/>
    <w:rsid w:val="00405B1F"/>
    <w:rsid w:val="00423153"/>
    <w:rsid w:val="00426447"/>
    <w:rsid w:val="00431C5A"/>
    <w:rsid w:val="00446AFD"/>
    <w:rsid w:val="004473BC"/>
    <w:rsid w:val="004529D4"/>
    <w:rsid w:val="0046249E"/>
    <w:rsid w:val="00466260"/>
    <w:rsid w:val="00490D3C"/>
    <w:rsid w:val="00496A29"/>
    <w:rsid w:val="004A2C55"/>
    <w:rsid w:val="004B00F9"/>
    <w:rsid w:val="004E08B1"/>
    <w:rsid w:val="005011EF"/>
    <w:rsid w:val="00510531"/>
    <w:rsid w:val="005203C8"/>
    <w:rsid w:val="00526CFA"/>
    <w:rsid w:val="005326E6"/>
    <w:rsid w:val="005334CA"/>
    <w:rsid w:val="00535CEB"/>
    <w:rsid w:val="00540860"/>
    <w:rsid w:val="005426AD"/>
    <w:rsid w:val="00551AE3"/>
    <w:rsid w:val="00555CE1"/>
    <w:rsid w:val="0056094D"/>
    <w:rsid w:val="00570A55"/>
    <w:rsid w:val="00571C14"/>
    <w:rsid w:val="00572589"/>
    <w:rsid w:val="00585DB0"/>
    <w:rsid w:val="00587BEA"/>
    <w:rsid w:val="005C1831"/>
    <w:rsid w:val="005C48FD"/>
    <w:rsid w:val="005D3ADB"/>
    <w:rsid w:val="005E52BF"/>
    <w:rsid w:val="005F0315"/>
    <w:rsid w:val="006074FD"/>
    <w:rsid w:val="00634FB8"/>
    <w:rsid w:val="0063583D"/>
    <w:rsid w:val="0064265D"/>
    <w:rsid w:val="00647085"/>
    <w:rsid w:val="0065741A"/>
    <w:rsid w:val="00662308"/>
    <w:rsid w:val="0066394F"/>
    <w:rsid w:val="0066678D"/>
    <w:rsid w:val="00666852"/>
    <w:rsid w:val="0067201E"/>
    <w:rsid w:val="00683CAC"/>
    <w:rsid w:val="00683F48"/>
    <w:rsid w:val="006A226D"/>
    <w:rsid w:val="006A3455"/>
    <w:rsid w:val="006A5E46"/>
    <w:rsid w:val="006A7252"/>
    <w:rsid w:val="006C098F"/>
    <w:rsid w:val="006C5F3B"/>
    <w:rsid w:val="006D0938"/>
    <w:rsid w:val="006D3349"/>
    <w:rsid w:val="006D66B6"/>
    <w:rsid w:val="006E2C7F"/>
    <w:rsid w:val="006E6917"/>
    <w:rsid w:val="00700425"/>
    <w:rsid w:val="00703E25"/>
    <w:rsid w:val="00706177"/>
    <w:rsid w:val="0072230D"/>
    <w:rsid w:val="00736ABD"/>
    <w:rsid w:val="0075396F"/>
    <w:rsid w:val="00764743"/>
    <w:rsid w:val="00775E46"/>
    <w:rsid w:val="00777A25"/>
    <w:rsid w:val="00781735"/>
    <w:rsid w:val="00784D14"/>
    <w:rsid w:val="0079061C"/>
    <w:rsid w:val="007A08E8"/>
    <w:rsid w:val="007B079A"/>
    <w:rsid w:val="007B2092"/>
    <w:rsid w:val="007C1419"/>
    <w:rsid w:val="007C3CD9"/>
    <w:rsid w:val="007D03A6"/>
    <w:rsid w:val="007D1344"/>
    <w:rsid w:val="007D6AC8"/>
    <w:rsid w:val="007E2701"/>
    <w:rsid w:val="007E4EBB"/>
    <w:rsid w:val="007E5370"/>
    <w:rsid w:val="007F306F"/>
    <w:rsid w:val="00811D81"/>
    <w:rsid w:val="00815D9F"/>
    <w:rsid w:val="0081684C"/>
    <w:rsid w:val="008523AD"/>
    <w:rsid w:val="00861827"/>
    <w:rsid w:val="00866F71"/>
    <w:rsid w:val="00871EE4"/>
    <w:rsid w:val="008728A8"/>
    <w:rsid w:val="00875697"/>
    <w:rsid w:val="008876D4"/>
    <w:rsid w:val="00892483"/>
    <w:rsid w:val="008943DC"/>
    <w:rsid w:val="008B1BAA"/>
    <w:rsid w:val="008B39BC"/>
    <w:rsid w:val="008B5151"/>
    <w:rsid w:val="008B7C98"/>
    <w:rsid w:val="008C6024"/>
    <w:rsid w:val="008C6333"/>
    <w:rsid w:val="008E6641"/>
    <w:rsid w:val="008E751A"/>
    <w:rsid w:val="00920FE0"/>
    <w:rsid w:val="009260E5"/>
    <w:rsid w:val="00934140"/>
    <w:rsid w:val="00942015"/>
    <w:rsid w:val="0095062A"/>
    <w:rsid w:val="0095338A"/>
    <w:rsid w:val="00962018"/>
    <w:rsid w:val="00972062"/>
    <w:rsid w:val="00994C86"/>
    <w:rsid w:val="00995E5A"/>
    <w:rsid w:val="009A00E4"/>
    <w:rsid w:val="009A4DA0"/>
    <w:rsid w:val="009A5145"/>
    <w:rsid w:val="009B2E1B"/>
    <w:rsid w:val="009B58EB"/>
    <w:rsid w:val="009D14B3"/>
    <w:rsid w:val="009D74BB"/>
    <w:rsid w:val="009E1D9F"/>
    <w:rsid w:val="009F4CB9"/>
    <w:rsid w:val="00A14D76"/>
    <w:rsid w:val="00A16C9B"/>
    <w:rsid w:val="00A17066"/>
    <w:rsid w:val="00A415C4"/>
    <w:rsid w:val="00A42123"/>
    <w:rsid w:val="00A4299E"/>
    <w:rsid w:val="00A51455"/>
    <w:rsid w:val="00A94C0D"/>
    <w:rsid w:val="00AA2764"/>
    <w:rsid w:val="00AA5655"/>
    <w:rsid w:val="00AB1A97"/>
    <w:rsid w:val="00AB4464"/>
    <w:rsid w:val="00AB4ADD"/>
    <w:rsid w:val="00AC3620"/>
    <w:rsid w:val="00AD13B2"/>
    <w:rsid w:val="00AD71A0"/>
    <w:rsid w:val="00AD7DC9"/>
    <w:rsid w:val="00AF514D"/>
    <w:rsid w:val="00AF5E0E"/>
    <w:rsid w:val="00B002D5"/>
    <w:rsid w:val="00B04FC9"/>
    <w:rsid w:val="00B1250D"/>
    <w:rsid w:val="00B15CD5"/>
    <w:rsid w:val="00B21613"/>
    <w:rsid w:val="00B31A6C"/>
    <w:rsid w:val="00B355DE"/>
    <w:rsid w:val="00B4161C"/>
    <w:rsid w:val="00B473CF"/>
    <w:rsid w:val="00B53346"/>
    <w:rsid w:val="00B60F80"/>
    <w:rsid w:val="00B77F4B"/>
    <w:rsid w:val="00B832F5"/>
    <w:rsid w:val="00B87809"/>
    <w:rsid w:val="00BA3542"/>
    <w:rsid w:val="00BA441B"/>
    <w:rsid w:val="00BB102E"/>
    <w:rsid w:val="00BB4AD7"/>
    <w:rsid w:val="00BB636A"/>
    <w:rsid w:val="00BD4DBF"/>
    <w:rsid w:val="00BD57FD"/>
    <w:rsid w:val="00BE084F"/>
    <w:rsid w:val="00BF12D3"/>
    <w:rsid w:val="00C000A8"/>
    <w:rsid w:val="00C03DC4"/>
    <w:rsid w:val="00C26BA3"/>
    <w:rsid w:val="00C63B27"/>
    <w:rsid w:val="00C85FFB"/>
    <w:rsid w:val="00C92129"/>
    <w:rsid w:val="00C94442"/>
    <w:rsid w:val="00CA4D6C"/>
    <w:rsid w:val="00CB24D2"/>
    <w:rsid w:val="00CB7506"/>
    <w:rsid w:val="00CC193A"/>
    <w:rsid w:val="00CC7628"/>
    <w:rsid w:val="00CE32D6"/>
    <w:rsid w:val="00CE40B7"/>
    <w:rsid w:val="00CF08FD"/>
    <w:rsid w:val="00D03E20"/>
    <w:rsid w:val="00D06DE6"/>
    <w:rsid w:val="00D26A50"/>
    <w:rsid w:val="00D33898"/>
    <w:rsid w:val="00D36ABE"/>
    <w:rsid w:val="00D4659D"/>
    <w:rsid w:val="00D47D10"/>
    <w:rsid w:val="00D523EC"/>
    <w:rsid w:val="00D565D0"/>
    <w:rsid w:val="00D5707D"/>
    <w:rsid w:val="00D74754"/>
    <w:rsid w:val="00D77C4E"/>
    <w:rsid w:val="00D920D9"/>
    <w:rsid w:val="00DB0221"/>
    <w:rsid w:val="00DC63E2"/>
    <w:rsid w:val="00DD5510"/>
    <w:rsid w:val="00DF5E30"/>
    <w:rsid w:val="00E0607E"/>
    <w:rsid w:val="00E13C43"/>
    <w:rsid w:val="00E14D62"/>
    <w:rsid w:val="00E256DA"/>
    <w:rsid w:val="00E32AA3"/>
    <w:rsid w:val="00E376BD"/>
    <w:rsid w:val="00E37DD2"/>
    <w:rsid w:val="00E44C94"/>
    <w:rsid w:val="00E5153E"/>
    <w:rsid w:val="00E556AC"/>
    <w:rsid w:val="00E6026C"/>
    <w:rsid w:val="00E813CB"/>
    <w:rsid w:val="00E828B3"/>
    <w:rsid w:val="00E83722"/>
    <w:rsid w:val="00EA4D5F"/>
    <w:rsid w:val="00EA7E0A"/>
    <w:rsid w:val="00EB5394"/>
    <w:rsid w:val="00EC347F"/>
    <w:rsid w:val="00EC540C"/>
    <w:rsid w:val="00EE4CBF"/>
    <w:rsid w:val="00EF6791"/>
    <w:rsid w:val="00F06E43"/>
    <w:rsid w:val="00F166C6"/>
    <w:rsid w:val="00F20D0A"/>
    <w:rsid w:val="00F235B9"/>
    <w:rsid w:val="00F40338"/>
    <w:rsid w:val="00F4221E"/>
    <w:rsid w:val="00F43948"/>
    <w:rsid w:val="00F43DAD"/>
    <w:rsid w:val="00F47621"/>
    <w:rsid w:val="00F55DD1"/>
    <w:rsid w:val="00F6744D"/>
    <w:rsid w:val="00F70DDD"/>
    <w:rsid w:val="00F80ADD"/>
    <w:rsid w:val="00FA5900"/>
    <w:rsid w:val="00FB4455"/>
    <w:rsid w:val="00FB450B"/>
    <w:rsid w:val="00FC00D2"/>
    <w:rsid w:val="00FC441E"/>
    <w:rsid w:val="00FD266E"/>
    <w:rsid w:val="00FD47F5"/>
    <w:rsid w:val="00FE1DB2"/>
    <w:rsid w:val="00FE2B32"/>
    <w:rsid w:val="00FF1D42"/>
    <w:rsid w:val="00FF51E1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5977"/>
  <w15:chartTrackingRefBased/>
  <w15:docId w15:val="{812B44E8-9E13-4359-A00E-E37DEF4C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64"/>
  </w:style>
  <w:style w:type="paragraph" w:styleId="Ttulo1">
    <w:name w:val="heading 1"/>
    <w:basedOn w:val="Normal"/>
    <w:next w:val="Normal"/>
    <w:link w:val="Ttulo1Carter"/>
    <w:uiPriority w:val="9"/>
    <w:qFormat/>
    <w:rsid w:val="00AA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A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A2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A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A2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A2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A2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A2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A2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A2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A2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A2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A27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A276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A27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A276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A27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A27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A2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A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A2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A2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A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A27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76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A27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A2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A276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A276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A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2764"/>
  </w:style>
  <w:style w:type="paragraph" w:styleId="Rodap">
    <w:name w:val="footer"/>
    <w:basedOn w:val="Normal"/>
    <w:link w:val="RodapCarter"/>
    <w:uiPriority w:val="99"/>
    <w:unhideWhenUsed/>
    <w:rsid w:val="00AA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2764"/>
  </w:style>
  <w:style w:type="paragraph" w:styleId="Reviso">
    <w:name w:val="Revision"/>
    <w:hidden/>
    <w:uiPriority w:val="99"/>
    <w:semiHidden/>
    <w:rsid w:val="00447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lde.brancol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yd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fia.lareir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844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22</cp:revision>
  <dcterms:created xsi:type="dcterms:W3CDTF">2026-04-15T17:28:00Z</dcterms:created>
  <dcterms:modified xsi:type="dcterms:W3CDTF">2026-04-16T09:56:00Z</dcterms:modified>
</cp:coreProperties>
</file>