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656A9" w14:textId="6EC28EE1" w:rsidR="00262854" w:rsidRPr="006D151A" w:rsidRDefault="00262854" w:rsidP="00165957">
      <w:pPr>
        <w:spacing w:after="0"/>
        <w:rPr>
          <w:rFonts w:ascii="Arial" w:hAnsi="Arial" w:cs="Arial"/>
          <w:sz w:val="20"/>
          <w:szCs w:val="20"/>
        </w:rPr>
      </w:pPr>
    </w:p>
    <w:p w14:paraId="55E10F88" w14:textId="5183F2E1" w:rsidR="009F0B77" w:rsidRPr="006D151A" w:rsidRDefault="00A44C4B" w:rsidP="009F0B7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51A">
        <w:rPr>
          <w:rFonts w:ascii="Arial" w:hAnsi="Arial" w:cs="Arial"/>
          <w:b/>
          <w:bCs/>
        </w:rPr>
        <w:t>From transaction to expe</w:t>
      </w:r>
      <w:r w:rsidR="00A7718D" w:rsidRPr="006D151A">
        <w:rPr>
          <w:rFonts w:ascii="Arial" w:hAnsi="Arial" w:cs="Arial"/>
          <w:b/>
          <w:bCs/>
        </w:rPr>
        <w:t>rience: a new era of airport retail</w:t>
      </w:r>
      <w:r w:rsidR="001D2AFF" w:rsidRPr="006D151A">
        <w:rPr>
          <w:rFonts w:ascii="Arial" w:hAnsi="Arial" w:cs="Arial"/>
          <w:b/>
          <w:bCs/>
        </w:rPr>
        <w:t xml:space="preserve"> </w:t>
      </w:r>
    </w:p>
    <w:p w14:paraId="12674BCC" w14:textId="7F164A89" w:rsidR="001D2AFF" w:rsidRPr="006D151A" w:rsidRDefault="001B5D99" w:rsidP="001D2AFF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6D151A">
        <w:rPr>
          <w:rFonts w:ascii="Arial" w:hAnsi="Arial" w:cs="Arial"/>
          <w:i/>
          <w:iCs/>
        </w:rPr>
        <w:t>How</w:t>
      </w:r>
      <w:r w:rsidR="006850F8" w:rsidRPr="006D151A">
        <w:rPr>
          <w:rFonts w:ascii="Arial" w:hAnsi="Arial" w:cs="Arial"/>
          <w:i/>
          <w:iCs/>
        </w:rPr>
        <w:t xml:space="preserve"> will the </w:t>
      </w:r>
      <w:r w:rsidR="009F0B77" w:rsidRPr="006D151A">
        <w:rPr>
          <w:rFonts w:ascii="Arial" w:hAnsi="Arial" w:cs="Arial"/>
          <w:i/>
          <w:iCs/>
        </w:rPr>
        <w:t>Port Polska</w:t>
      </w:r>
      <w:r w:rsidR="006850F8" w:rsidRPr="006D151A">
        <w:rPr>
          <w:rFonts w:ascii="Arial" w:hAnsi="Arial" w:cs="Arial"/>
          <w:i/>
          <w:iCs/>
        </w:rPr>
        <w:t xml:space="preserve"> </w:t>
      </w:r>
      <w:r w:rsidR="00C57A07">
        <w:rPr>
          <w:rFonts w:ascii="Arial" w:hAnsi="Arial" w:cs="Arial"/>
          <w:i/>
          <w:iCs/>
        </w:rPr>
        <w:t xml:space="preserve">(CPK) </w:t>
      </w:r>
      <w:r w:rsidR="006850F8" w:rsidRPr="006D151A">
        <w:rPr>
          <w:rFonts w:ascii="Arial" w:hAnsi="Arial" w:cs="Arial"/>
          <w:i/>
          <w:iCs/>
        </w:rPr>
        <w:t>investment programme</w:t>
      </w:r>
      <w:r w:rsidR="001D2AFF" w:rsidRPr="006D151A">
        <w:rPr>
          <w:rFonts w:ascii="Arial" w:hAnsi="Arial" w:cs="Arial"/>
          <w:i/>
          <w:iCs/>
        </w:rPr>
        <w:t xml:space="preserve"> </w:t>
      </w:r>
      <w:r w:rsidR="007E6552">
        <w:rPr>
          <w:rFonts w:ascii="Arial" w:hAnsi="Arial" w:cs="Arial"/>
          <w:i/>
          <w:iCs/>
        </w:rPr>
        <w:t>reshape</w:t>
      </w:r>
      <w:r w:rsidR="006850F8" w:rsidRPr="006D151A">
        <w:rPr>
          <w:rFonts w:ascii="Arial" w:hAnsi="Arial" w:cs="Arial"/>
          <w:i/>
          <w:iCs/>
        </w:rPr>
        <w:t xml:space="preserve"> modern travel standards</w:t>
      </w:r>
      <w:r w:rsidR="001D2AFF" w:rsidRPr="006D151A">
        <w:rPr>
          <w:rFonts w:ascii="Arial" w:hAnsi="Arial" w:cs="Arial"/>
          <w:i/>
          <w:iCs/>
        </w:rPr>
        <w:t>?</w:t>
      </w:r>
    </w:p>
    <w:p w14:paraId="66B68438" w14:textId="77777777" w:rsidR="00B64416" w:rsidRPr="006D151A" w:rsidRDefault="00B64416" w:rsidP="00B64416">
      <w:pPr>
        <w:spacing w:line="240" w:lineRule="auto"/>
        <w:jc w:val="center"/>
        <w:rPr>
          <w:rFonts w:ascii="Arial" w:hAnsi="Arial" w:cs="Arial"/>
        </w:rPr>
      </w:pPr>
    </w:p>
    <w:p w14:paraId="1FC9B29A" w14:textId="17323493" w:rsidR="001D2AFF" w:rsidRPr="006D151A" w:rsidRDefault="00CA254B" w:rsidP="00367FE7">
      <w:pPr>
        <w:spacing w:line="240" w:lineRule="auto"/>
        <w:jc w:val="both"/>
        <w:rPr>
          <w:rFonts w:ascii="Arial" w:hAnsi="Arial" w:cs="Arial"/>
          <w:b/>
          <w:bCs/>
        </w:rPr>
      </w:pPr>
      <w:r w:rsidRPr="006D151A">
        <w:rPr>
          <w:rFonts w:ascii="Arial" w:hAnsi="Arial" w:cs="Arial"/>
          <w:b/>
          <w:bCs/>
        </w:rPr>
        <w:t xml:space="preserve">The traditional </w:t>
      </w:r>
      <w:r w:rsidR="00487401" w:rsidRPr="006D151A">
        <w:rPr>
          <w:rFonts w:ascii="Arial" w:hAnsi="Arial" w:cs="Arial"/>
          <w:b/>
          <w:bCs/>
        </w:rPr>
        <w:t xml:space="preserve">model of airport </w:t>
      </w:r>
      <w:r w:rsidR="00BE639A">
        <w:rPr>
          <w:rFonts w:ascii="Arial" w:hAnsi="Arial" w:cs="Arial"/>
          <w:b/>
          <w:bCs/>
        </w:rPr>
        <w:t>retail</w:t>
      </w:r>
      <w:r w:rsidR="00487401" w:rsidRPr="006D151A">
        <w:rPr>
          <w:rFonts w:ascii="Arial" w:hAnsi="Arial" w:cs="Arial"/>
          <w:b/>
          <w:bCs/>
        </w:rPr>
        <w:t xml:space="preserve">, built </w:t>
      </w:r>
      <w:r w:rsidR="00A812B6">
        <w:rPr>
          <w:rFonts w:ascii="Arial" w:hAnsi="Arial" w:cs="Arial"/>
          <w:b/>
          <w:bCs/>
        </w:rPr>
        <w:t xml:space="preserve">largely </w:t>
      </w:r>
      <w:r w:rsidR="00487401" w:rsidRPr="006D151A">
        <w:rPr>
          <w:rFonts w:ascii="Arial" w:hAnsi="Arial" w:cs="Arial"/>
          <w:b/>
          <w:bCs/>
        </w:rPr>
        <w:t>around</w:t>
      </w:r>
      <w:r w:rsidR="00EE7420" w:rsidRPr="006D151A">
        <w:rPr>
          <w:rFonts w:ascii="Arial" w:hAnsi="Arial" w:cs="Arial"/>
          <w:b/>
          <w:bCs/>
        </w:rPr>
        <w:t xml:space="preserve"> duty-free sales</w:t>
      </w:r>
      <w:r w:rsidR="007B6AA7" w:rsidRPr="006D151A">
        <w:rPr>
          <w:rFonts w:ascii="Arial" w:hAnsi="Arial" w:cs="Arial"/>
          <w:b/>
          <w:bCs/>
        </w:rPr>
        <w:t>, is clearly evolving. Modern travel retail</w:t>
      </w:r>
      <w:r w:rsidR="00FE5D60" w:rsidRPr="006D151A">
        <w:rPr>
          <w:rFonts w:ascii="Arial" w:hAnsi="Arial" w:cs="Arial"/>
          <w:b/>
          <w:bCs/>
        </w:rPr>
        <w:t xml:space="preserve"> is increasingly becoming part of </w:t>
      </w:r>
      <w:r w:rsidR="004C27AD">
        <w:rPr>
          <w:rFonts w:ascii="Arial" w:hAnsi="Arial" w:cs="Arial"/>
          <w:b/>
          <w:bCs/>
        </w:rPr>
        <w:t>the</w:t>
      </w:r>
      <w:r w:rsidR="00FE5D60" w:rsidRPr="006D151A">
        <w:rPr>
          <w:rFonts w:ascii="Arial" w:hAnsi="Arial" w:cs="Arial"/>
          <w:b/>
          <w:bCs/>
        </w:rPr>
        <w:t xml:space="preserve"> </w:t>
      </w:r>
      <w:r w:rsidR="008914D2" w:rsidRPr="006D151A">
        <w:rPr>
          <w:rFonts w:ascii="Arial" w:hAnsi="Arial" w:cs="Arial"/>
          <w:b/>
          <w:bCs/>
        </w:rPr>
        <w:t>broader</w:t>
      </w:r>
      <w:r w:rsidR="00FE5D60" w:rsidRPr="006D151A">
        <w:rPr>
          <w:rFonts w:ascii="Arial" w:hAnsi="Arial" w:cs="Arial"/>
          <w:b/>
          <w:bCs/>
        </w:rPr>
        <w:t xml:space="preserve"> travel experience</w:t>
      </w:r>
      <w:r w:rsidR="00BC3CB5" w:rsidRPr="006D151A">
        <w:rPr>
          <w:rFonts w:ascii="Arial" w:hAnsi="Arial" w:cs="Arial"/>
          <w:b/>
          <w:bCs/>
        </w:rPr>
        <w:t>,</w:t>
      </w:r>
      <w:r w:rsidR="00FE5D60" w:rsidRPr="006D151A">
        <w:rPr>
          <w:rFonts w:ascii="Arial" w:hAnsi="Arial" w:cs="Arial"/>
          <w:b/>
          <w:bCs/>
        </w:rPr>
        <w:t xml:space="preserve"> where </w:t>
      </w:r>
      <w:r w:rsidR="006259AE">
        <w:rPr>
          <w:rFonts w:ascii="Arial" w:hAnsi="Arial" w:cs="Arial"/>
          <w:b/>
          <w:bCs/>
        </w:rPr>
        <w:t>a</w:t>
      </w:r>
      <w:r w:rsidR="0011446C" w:rsidRPr="006D151A">
        <w:rPr>
          <w:rFonts w:ascii="Arial" w:hAnsi="Arial" w:cs="Arial"/>
          <w:b/>
          <w:bCs/>
        </w:rPr>
        <w:t xml:space="preserve"> </w:t>
      </w:r>
      <w:r w:rsidR="006259AE">
        <w:rPr>
          <w:rFonts w:ascii="Arial" w:hAnsi="Arial" w:cs="Arial"/>
          <w:b/>
          <w:bCs/>
        </w:rPr>
        <w:t xml:space="preserve">sense </w:t>
      </w:r>
      <w:r w:rsidR="0011446C" w:rsidRPr="006D151A">
        <w:rPr>
          <w:rFonts w:ascii="Arial" w:hAnsi="Arial" w:cs="Arial"/>
          <w:b/>
          <w:bCs/>
        </w:rPr>
        <w:t xml:space="preserve">of place, technology and the local </w:t>
      </w:r>
      <w:r w:rsidR="00407C31" w:rsidRPr="006D151A">
        <w:rPr>
          <w:rFonts w:ascii="Arial" w:hAnsi="Arial" w:cs="Arial"/>
          <w:b/>
          <w:bCs/>
        </w:rPr>
        <w:t xml:space="preserve">character of </w:t>
      </w:r>
      <w:r w:rsidR="00BC3CB5" w:rsidRPr="006D151A">
        <w:rPr>
          <w:rFonts w:ascii="Arial" w:hAnsi="Arial" w:cs="Arial"/>
          <w:b/>
          <w:bCs/>
        </w:rPr>
        <w:t>the</w:t>
      </w:r>
      <w:r w:rsidR="00407C31" w:rsidRPr="006D151A">
        <w:rPr>
          <w:rFonts w:ascii="Arial" w:hAnsi="Arial" w:cs="Arial"/>
          <w:b/>
          <w:bCs/>
        </w:rPr>
        <w:t xml:space="preserve"> offer are gaining importance. </w:t>
      </w:r>
      <w:r w:rsidR="005D7E9D" w:rsidRPr="006D151A">
        <w:rPr>
          <w:rFonts w:ascii="Arial" w:hAnsi="Arial" w:cs="Arial"/>
          <w:b/>
          <w:bCs/>
        </w:rPr>
        <w:t xml:space="preserve">For </w:t>
      </w:r>
      <w:r w:rsidR="002A44A0" w:rsidRPr="006D151A">
        <w:rPr>
          <w:rFonts w:ascii="Arial" w:hAnsi="Arial" w:cs="Arial"/>
          <w:b/>
          <w:bCs/>
        </w:rPr>
        <w:t xml:space="preserve">the </w:t>
      </w:r>
      <w:r w:rsidR="005D7E9D" w:rsidRPr="006D151A">
        <w:rPr>
          <w:rFonts w:ascii="Arial" w:hAnsi="Arial" w:cs="Arial"/>
          <w:b/>
          <w:bCs/>
        </w:rPr>
        <w:t>Port Polska investment programme, this</w:t>
      </w:r>
      <w:r w:rsidR="00FC225D" w:rsidRPr="006D151A">
        <w:rPr>
          <w:rFonts w:ascii="Arial" w:hAnsi="Arial" w:cs="Arial"/>
          <w:b/>
          <w:bCs/>
        </w:rPr>
        <w:t xml:space="preserve"> creates an opportunity to design retail and services as part of an integrated </w:t>
      </w:r>
      <w:r w:rsidR="000E3881" w:rsidRPr="006D151A">
        <w:rPr>
          <w:rFonts w:ascii="Arial" w:hAnsi="Arial" w:cs="Arial"/>
          <w:b/>
          <w:bCs/>
        </w:rPr>
        <w:t xml:space="preserve">Airport City ecosystem </w:t>
      </w:r>
      <w:r w:rsidR="00BC3CB5" w:rsidRPr="006D151A">
        <w:rPr>
          <w:rFonts w:ascii="Arial" w:hAnsi="Arial" w:cs="Arial"/>
          <w:b/>
          <w:bCs/>
        </w:rPr>
        <w:t xml:space="preserve">that </w:t>
      </w:r>
      <w:r w:rsidR="000E3881" w:rsidRPr="006D151A">
        <w:rPr>
          <w:rFonts w:ascii="Arial" w:hAnsi="Arial" w:cs="Arial"/>
          <w:b/>
          <w:bCs/>
        </w:rPr>
        <w:t>respond</w:t>
      </w:r>
      <w:r w:rsidR="00BC3CB5" w:rsidRPr="006D151A">
        <w:rPr>
          <w:rFonts w:ascii="Arial" w:hAnsi="Arial" w:cs="Arial"/>
          <w:b/>
          <w:bCs/>
        </w:rPr>
        <w:t>s</w:t>
      </w:r>
      <w:r w:rsidR="000E3881" w:rsidRPr="006D151A">
        <w:rPr>
          <w:rFonts w:ascii="Arial" w:hAnsi="Arial" w:cs="Arial"/>
          <w:b/>
          <w:bCs/>
        </w:rPr>
        <w:t xml:space="preserve"> to </w:t>
      </w:r>
      <w:r w:rsidR="00325E71" w:rsidRPr="006D151A">
        <w:rPr>
          <w:rFonts w:ascii="Arial" w:hAnsi="Arial" w:cs="Arial"/>
          <w:b/>
          <w:bCs/>
        </w:rPr>
        <w:t xml:space="preserve">the needs of both </w:t>
      </w:r>
      <w:r w:rsidR="00320E83" w:rsidRPr="006D151A">
        <w:rPr>
          <w:rFonts w:ascii="Arial" w:hAnsi="Arial" w:cs="Arial"/>
          <w:b/>
          <w:bCs/>
        </w:rPr>
        <w:t>air and high-speed rail</w:t>
      </w:r>
      <w:r w:rsidR="00BC3CB5" w:rsidRPr="006D151A">
        <w:rPr>
          <w:rFonts w:ascii="Arial" w:hAnsi="Arial" w:cs="Arial"/>
          <w:b/>
          <w:bCs/>
        </w:rPr>
        <w:t xml:space="preserve"> </w:t>
      </w:r>
      <w:r w:rsidR="00A82453">
        <w:rPr>
          <w:rFonts w:ascii="Arial" w:hAnsi="Arial" w:cs="Arial"/>
          <w:b/>
          <w:bCs/>
        </w:rPr>
        <w:t>passengers</w:t>
      </w:r>
      <w:r w:rsidR="00A02940" w:rsidRPr="006D151A">
        <w:rPr>
          <w:rFonts w:ascii="Arial" w:hAnsi="Arial" w:cs="Arial"/>
          <w:b/>
          <w:bCs/>
        </w:rPr>
        <w:t>.</w:t>
      </w:r>
    </w:p>
    <w:p w14:paraId="04ADFB91" w14:textId="57C07F8B" w:rsidR="00A02940" w:rsidRPr="006D151A" w:rsidRDefault="00C008AC" w:rsidP="001D2AF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D151A">
        <w:rPr>
          <w:rFonts w:ascii="Arial" w:hAnsi="Arial" w:cs="Arial"/>
          <w:b/>
          <w:bCs/>
        </w:rPr>
        <w:t>Global trends</w:t>
      </w:r>
      <w:r w:rsidR="00A02940" w:rsidRPr="006D151A">
        <w:rPr>
          <w:rFonts w:ascii="Arial" w:hAnsi="Arial" w:cs="Arial"/>
          <w:b/>
          <w:bCs/>
        </w:rPr>
        <w:t xml:space="preserve">: </w:t>
      </w:r>
      <w:r w:rsidRPr="006D151A">
        <w:rPr>
          <w:rFonts w:ascii="Arial" w:hAnsi="Arial" w:cs="Arial"/>
          <w:b/>
          <w:bCs/>
        </w:rPr>
        <w:t>airport retail as part of the travel experience</w:t>
      </w:r>
    </w:p>
    <w:p w14:paraId="7A305AED" w14:textId="11BD44E0" w:rsidR="001D2AFF" w:rsidRPr="006D151A" w:rsidRDefault="001D2AFF" w:rsidP="001D2AFF">
      <w:pPr>
        <w:spacing w:after="0" w:line="240" w:lineRule="auto"/>
        <w:jc w:val="both"/>
        <w:rPr>
          <w:rFonts w:ascii="Arial" w:hAnsi="Arial" w:cs="Arial"/>
        </w:rPr>
      </w:pPr>
      <w:r w:rsidRPr="006D151A">
        <w:rPr>
          <w:rFonts w:ascii="Arial" w:hAnsi="Arial" w:cs="Arial"/>
        </w:rPr>
        <w:br/>
      </w:r>
      <w:r w:rsidR="00270066">
        <w:rPr>
          <w:rFonts w:ascii="Arial" w:hAnsi="Arial" w:cs="Arial"/>
        </w:rPr>
        <w:t>Today’s p</w:t>
      </w:r>
      <w:r w:rsidR="00FF2F2B" w:rsidRPr="006D151A">
        <w:rPr>
          <w:rFonts w:ascii="Arial" w:hAnsi="Arial" w:cs="Arial"/>
        </w:rPr>
        <w:t>assengers seek</w:t>
      </w:r>
      <w:r w:rsidR="005C132D" w:rsidRPr="006D151A">
        <w:rPr>
          <w:rFonts w:ascii="Arial" w:hAnsi="Arial" w:cs="Arial"/>
        </w:rPr>
        <w:t xml:space="preserve"> </w:t>
      </w:r>
      <w:r w:rsidR="00057832" w:rsidRPr="006D151A">
        <w:rPr>
          <w:rFonts w:ascii="Arial" w:hAnsi="Arial" w:cs="Arial"/>
        </w:rPr>
        <w:t xml:space="preserve">a </w:t>
      </w:r>
      <w:r w:rsidR="00BC3CB5" w:rsidRPr="006D151A">
        <w:rPr>
          <w:rFonts w:ascii="Arial" w:hAnsi="Arial" w:cs="Arial"/>
        </w:rPr>
        <w:t xml:space="preserve">meaningful connection </w:t>
      </w:r>
      <w:r w:rsidR="00057832" w:rsidRPr="006D151A">
        <w:rPr>
          <w:rFonts w:ascii="Arial" w:hAnsi="Arial" w:cs="Arial"/>
        </w:rPr>
        <w:t xml:space="preserve">with a place, forcing operators to redefine </w:t>
      </w:r>
      <w:r w:rsidR="003C6FC9" w:rsidRPr="006D151A">
        <w:rPr>
          <w:rFonts w:ascii="Arial" w:hAnsi="Arial" w:cs="Arial"/>
        </w:rPr>
        <w:t>ex</w:t>
      </w:r>
      <w:r w:rsidR="00BD6D7E" w:rsidRPr="006D151A">
        <w:rPr>
          <w:rFonts w:ascii="Arial" w:hAnsi="Arial" w:cs="Arial"/>
        </w:rPr>
        <w:t>isting</w:t>
      </w:r>
      <w:r w:rsidR="003C6FC9" w:rsidRPr="006D151A">
        <w:rPr>
          <w:rFonts w:ascii="Arial" w:hAnsi="Arial" w:cs="Arial"/>
        </w:rPr>
        <w:t xml:space="preserve"> </w:t>
      </w:r>
      <w:r w:rsidR="00057832" w:rsidRPr="006D151A">
        <w:rPr>
          <w:rFonts w:ascii="Arial" w:hAnsi="Arial" w:cs="Arial"/>
        </w:rPr>
        <w:t>retail formats</w:t>
      </w:r>
      <w:r w:rsidRPr="006D151A">
        <w:rPr>
          <w:rFonts w:ascii="Arial" w:hAnsi="Arial" w:cs="Arial"/>
        </w:rPr>
        <w:t xml:space="preserve">. </w:t>
      </w:r>
    </w:p>
    <w:p w14:paraId="76B9254D" w14:textId="77777777" w:rsidR="001D2AFF" w:rsidRPr="006D151A" w:rsidRDefault="001D2AFF" w:rsidP="001D2AFF">
      <w:pPr>
        <w:spacing w:after="0" w:line="240" w:lineRule="auto"/>
        <w:jc w:val="both"/>
        <w:rPr>
          <w:rFonts w:ascii="Arial" w:hAnsi="Arial" w:cs="Arial"/>
        </w:rPr>
      </w:pPr>
    </w:p>
    <w:p w14:paraId="15487EC8" w14:textId="29DA65C3" w:rsidR="001D2AFF" w:rsidRPr="006D151A" w:rsidRDefault="003C6FC9" w:rsidP="001D2AFF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6D151A">
        <w:rPr>
          <w:rFonts w:ascii="Arial" w:hAnsi="Arial" w:cs="Arial"/>
          <w:i/>
          <w:iCs/>
        </w:rPr>
        <w:t xml:space="preserve">“Modern travel retail is underpinned by three pillars: </w:t>
      </w:r>
      <w:r w:rsidR="000845E1">
        <w:rPr>
          <w:rFonts w:ascii="Arial" w:hAnsi="Arial" w:cs="Arial"/>
          <w:i/>
          <w:iCs/>
        </w:rPr>
        <w:t xml:space="preserve">a sense of </w:t>
      </w:r>
      <w:r w:rsidRPr="006D151A">
        <w:rPr>
          <w:rFonts w:ascii="Arial" w:hAnsi="Arial" w:cs="Arial"/>
          <w:i/>
          <w:iCs/>
        </w:rPr>
        <w:t xml:space="preserve">place, phygital solutions and </w:t>
      </w:r>
      <w:r w:rsidR="001A1DD8" w:rsidRPr="006D151A">
        <w:rPr>
          <w:rFonts w:ascii="Arial" w:hAnsi="Arial" w:cs="Arial"/>
          <w:i/>
          <w:iCs/>
        </w:rPr>
        <w:t>a well-</w:t>
      </w:r>
      <w:r w:rsidR="00856EB6" w:rsidRPr="006D151A">
        <w:rPr>
          <w:rFonts w:ascii="Arial" w:hAnsi="Arial" w:cs="Arial"/>
          <w:i/>
          <w:iCs/>
        </w:rPr>
        <w:t>designed</w:t>
      </w:r>
      <w:r w:rsidR="001A1DD8" w:rsidRPr="006D151A">
        <w:rPr>
          <w:rFonts w:ascii="Arial" w:hAnsi="Arial" w:cs="Arial"/>
          <w:i/>
          <w:iCs/>
        </w:rPr>
        <w:t xml:space="preserve"> service and F&amp;B offer</w:t>
      </w:r>
      <w:r w:rsidR="00090B8D">
        <w:rPr>
          <w:rFonts w:ascii="Arial" w:hAnsi="Arial" w:cs="Arial"/>
          <w:i/>
          <w:iCs/>
        </w:rPr>
        <w:t>ing</w:t>
      </w:r>
      <w:r w:rsidR="001A1DD8" w:rsidRPr="006D151A">
        <w:rPr>
          <w:rFonts w:ascii="Arial" w:hAnsi="Arial" w:cs="Arial"/>
          <w:i/>
          <w:iCs/>
        </w:rPr>
        <w:t xml:space="preserve">. Passengers expect </w:t>
      </w:r>
      <w:r w:rsidR="00BD6D7E" w:rsidRPr="006D151A">
        <w:rPr>
          <w:rFonts w:ascii="Arial" w:hAnsi="Arial" w:cs="Arial"/>
          <w:i/>
          <w:iCs/>
        </w:rPr>
        <w:t xml:space="preserve">distinctive </w:t>
      </w:r>
      <w:r w:rsidR="001A1DD8" w:rsidRPr="006D151A">
        <w:rPr>
          <w:rFonts w:ascii="Arial" w:hAnsi="Arial" w:cs="Arial"/>
          <w:i/>
          <w:iCs/>
        </w:rPr>
        <w:t xml:space="preserve">design and local </w:t>
      </w:r>
      <w:r w:rsidR="00C673F2" w:rsidRPr="006D151A">
        <w:rPr>
          <w:rFonts w:ascii="Arial" w:hAnsi="Arial" w:cs="Arial"/>
          <w:i/>
          <w:iCs/>
        </w:rPr>
        <w:t>craft</w:t>
      </w:r>
      <w:r w:rsidR="00BD6D7E" w:rsidRPr="006D151A">
        <w:rPr>
          <w:rFonts w:ascii="Arial" w:hAnsi="Arial" w:cs="Arial"/>
          <w:i/>
          <w:iCs/>
        </w:rPr>
        <w:t xml:space="preserve">smanship </w:t>
      </w:r>
      <w:r w:rsidR="009573CE" w:rsidRPr="006D151A">
        <w:rPr>
          <w:rFonts w:ascii="Arial" w:hAnsi="Arial" w:cs="Arial"/>
          <w:i/>
          <w:iCs/>
        </w:rPr>
        <w:t xml:space="preserve">that create an emotional bond with </w:t>
      </w:r>
      <w:r w:rsidR="002C19DE" w:rsidRPr="006D151A">
        <w:rPr>
          <w:rFonts w:ascii="Arial" w:hAnsi="Arial" w:cs="Arial"/>
          <w:i/>
          <w:iCs/>
        </w:rPr>
        <w:t>the</w:t>
      </w:r>
      <w:r w:rsidR="009573CE" w:rsidRPr="006D151A">
        <w:rPr>
          <w:rFonts w:ascii="Arial" w:hAnsi="Arial" w:cs="Arial"/>
          <w:i/>
          <w:iCs/>
        </w:rPr>
        <w:t xml:space="preserve"> airport, even </w:t>
      </w:r>
      <w:r w:rsidR="005154BD">
        <w:rPr>
          <w:rFonts w:ascii="Arial" w:hAnsi="Arial" w:cs="Arial"/>
          <w:i/>
          <w:iCs/>
        </w:rPr>
        <w:t>on</w:t>
      </w:r>
      <w:r w:rsidR="009573CE" w:rsidRPr="006D151A">
        <w:rPr>
          <w:rFonts w:ascii="Arial" w:hAnsi="Arial" w:cs="Arial"/>
          <w:i/>
          <w:iCs/>
        </w:rPr>
        <w:t xml:space="preserve"> a </w:t>
      </w:r>
      <w:r w:rsidR="00900328" w:rsidRPr="006D151A">
        <w:rPr>
          <w:rFonts w:ascii="Arial" w:hAnsi="Arial" w:cs="Arial"/>
          <w:i/>
          <w:iCs/>
        </w:rPr>
        <w:t xml:space="preserve">short-haul </w:t>
      </w:r>
      <w:r w:rsidR="00231FC7">
        <w:rPr>
          <w:rFonts w:ascii="Arial" w:hAnsi="Arial" w:cs="Arial"/>
          <w:i/>
          <w:iCs/>
        </w:rPr>
        <w:t>flight</w:t>
      </w:r>
      <w:r w:rsidR="00900328" w:rsidRPr="006D151A">
        <w:rPr>
          <w:rFonts w:ascii="Arial" w:hAnsi="Arial" w:cs="Arial"/>
          <w:i/>
          <w:iCs/>
        </w:rPr>
        <w:t>. Shops are becoming interactive</w:t>
      </w:r>
      <w:r w:rsidR="003059AB" w:rsidRPr="006D151A">
        <w:rPr>
          <w:rFonts w:ascii="Arial" w:hAnsi="Arial" w:cs="Arial"/>
          <w:i/>
          <w:iCs/>
        </w:rPr>
        <w:t xml:space="preserve">, while AR technology and </w:t>
      </w:r>
      <w:r w:rsidR="00233BDA" w:rsidRPr="006D151A">
        <w:rPr>
          <w:rFonts w:ascii="Arial" w:hAnsi="Arial" w:cs="Arial"/>
          <w:i/>
          <w:iCs/>
        </w:rPr>
        <w:t>un</w:t>
      </w:r>
      <w:r w:rsidR="00E208F7" w:rsidRPr="006D151A">
        <w:rPr>
          <w:rFonts w:ascii="Arial" w:hAnsi="Arial" w:cs="Arial"/>
          <w:i/>
          <w:iCs/>
        </w:rPr>
        <w:t xml:space="preserve">manned retail outlets </w:t>
      </w:r>
      <w:r w:rsidR="00B70D21">
        <w:rPr>
          <w:rFonts w:ascii="Arial" w:hAnsi="Arial" w:cs="Arial"/>
          <w:i/>
          <w:iCs/>
        </w:rPr>
        <w:t>help</w:t>
      </w:r>
      <w:r w:rsidR="007A7000">
        <w:rPr>
          <w:rFonts w:ascii="Arial" w:hAnsi="Arial" w:cs="Arial"/>
          <w:i/>
          <w:iCs/>
        </w:rPr>
        <w:t xml:space="preserve"> </w:t>
      </w:r>
      <w:r w:rsidR="00C44E88" w:rsidRPr="006D151A">
        <w:rPr>
          <w:rFonts w:ascii="Arial" w:hAnsi="Arial" w:cs="Arial"/>
          <w:i/>
          <w:iCs/>
        </w:rPr>
        <w:t xml:space="preserve">optimise time and </w:t>
      </w:r>
      <w:r w:rsidR="002C19DE" w:rsidRPr="006D151A">
        <w:rPr>
          <w:rFonts w:ascii="Arial" w:hAnsi="Arial" w:cs="Arial"/>
          <w:i/>
          <w:iCs/>
        </w:rPr>
        <w:t>enhance</w:t>
      </w:r>
      <w:r w:rsidR="00DC66AC" w:rsidRPr="006D151A">
        <w:rPr>
          <w:rFonts w:ascii="Arial" w:hAnsi="Arial" w:cs="Arial"/>
          <w:i/>
          <w:iCs/>
        </w:rPr>
        <w:t xml:space="preserve"> convenience</w:t>
      </w:r>
      <w:r w:rsidR="004728BF" w:rsidRPr="006D151A">
        <w:rPr>
          <w:rFonts w:ascii="Arial" w:hAnsi="Arial" w:cs="Arial"/>
          <w:i/>
          <w:iCs/>
        </w:rPr>
        <w:t>,”</w:t>
      </w:r>
      <w:r w:rsidR="001D2AFF" w:rsidRPr="006D151A">
        <w:rPr>
          <w:rFonts w:ascii="Arial" w:hAnsi="Arial" w:cs="Arial"/>
        </w:rPr>
        <w:t xml:space="preserve"> </w:t>
      </w:r>
      <w:r w:rsidR="004728BF" w:rsidRPr="006D151A">
        <w:rPr>
          <w:rFonts w:ascii="Arial" w:hAnsi="Arial" w:cs="Arial"/>
        </w:rPr>
        <w:t>comments</w:t>
      </w:r>
      <w:r w:rsidR="001D2AFF" w:rsidRPr="006D151A">
        <w:rPr>
          <w:rFonts w:ascii="Arial" w:hAnsi="Arial" w:cs="Arial"/>
        </w:rPr>
        <w:t xml:space="preserve"> </w:t>
      </w:r>
      <w:r w:rsidR="001D2AFF" w:rsidRPr="006D151A">
        <w:rPr>
          <w:rFonts w:ascii="Arial" w:hAnsi="Arial" w:cs="Arial"/>
          <w:b/>
          <w:bCs/>
        </w:rPr>
        <w:t xml:space="preserve">Michał Masztakowski, Head of Retail, Cushman &amp; Wakefield. </w:t>
      </w:r>
    </w:p>
    <w:p w14:paraId="25CF472C" w14:textId="77777777" w:rsidR="001D2AFF" w:rsidRPr="006D151A" w:rsidRDefault="001D2AFF" w:rsidP="001D2AFF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E7D7EC7" w14:textId="577E0100" w:rsidR="001C4AF4" w:rsidRPr="006D151A" w:rsidRDefault="003B3E38" w:rsidP="00D77B14">
      <w:pPr>
        <w:spacing w:after="0" w:line="240" w:lineRule="auto"/>
        <w:jc w:val="both"/>
        <w:rPr>
          <w:rFonts w:ascii="Arial" w:hAnsi="Arial" w:cs="Arial"/>
        </w:rPr>
      </w:pPr>
      <w:r w:rsidRPr="006D151A">
        <w:rPr>
          <w:rFonts w:ascii="Arial" w:hAnsi="Arial" w:cs="Arial"/>
        </w:rPr>
        <w:t xml:space="preserve">A model for </w:t>
      </w:r>
      <w:r w:rsidR="00154DC8" w:rsidRPr="006D151A">
        <w:rPr>
          <w:rFonts w:ascii="Arial" w:hAnsi="Arial" w:cs="Arial"/>
        </w:rPr>
        <w:t>delivering</w:t>
      </w:r>
      <w:r w:rsidRPr="006D151A">
        <w:rPr>
          <w:rFonts w:ascii="Arial" w:hAnsi="Arial" w:cs="Arial"/>
        </w:rPr>
        <w:t xml:space="preserve"> a </w:t>
      </w:r>
      <w:r w:rsidR="00DC7CFD" w:rsidRPr="006D151A">
        <w:rPr>
          <w:rFonts w:ascii="Arial" w:hAnsi="Arial" w:cs="Arial"/>
        </w:rPr>
        <w:t>“</w:t>
      </w:r>
      <w:r w:rsidRPr="006D151A">
        <w:rPr>
          <w:rFonts w:ascii="Arial" w:hAnsi="Arial" w:cs="Arial"/>
        </w:rPr>
        <w:t>five-star experience</w:t>
      </w:r>
      <w:r w:rsidR="00DC7CFD" w:rsidRPr="006D151A">
        <w:rPr>
          <w:rFonts w:ascii="Arial" w:hAnsi="Arial" w:cs="Arial"/>
        </w:rPr>
        <w:t>”</w:t>
      </w:r>
      <w:r w:rsidRPr="006D151A">
        <w:rPr>
          <w:rFonts w:ascii="Arial" w:hAnsi="Arial" w:cs="Arial"/>
        </w:rPr>
        <w:t xml:space="preserve"> today is Vienna Airport (VIE)</w:t>
      </w:r>
      <w:r w:rsidR="00221D3B" w:rsidRPr="006D151A">
        <w:rPr>
          <w:rFonts w:ascii="Arial" w:hAnsi="Arial" w:cs="Arial"/>
        </w:rPr>
        <w:t xml:space="preserve">, whose strategy is based on </w:t>
      </w:r>
      <w:r w:rsidR="00DD0586">
        <w:rPr>
          <w:rFonts w:ascii="Arial" w:hAnsi="Arial" w:cs="Arial"/>
        </w:rPr>
        <w:t>strong</w:t>
      </w:r>
      <w:r w:rsidR="00221D3B" w:rsidRPr="006D151A">
        <w:rPr>
          <w:rFonts w:ascii="Arial" w:hAnsi="Arial" w:cs="Arial"/>
        </w:rPr>
        <w:t xml:space="preserve"> authenticity. Instead of </w:t>
      </w:r>
      <w:r w:rsidR="00154DC8" w:rsidRPr="006D151A">
        <w:rPr>
          <w:rFonts w:ascii="Arial" w:hAnsi="Arial" w:cs="Arial"/>
        </w:rPr>
        <w:t>re</w:t>
      </w:r>
      <w:r w:rsidR="00A66053" w:rsidRPr="006D151A">
        <w:rPr>
          <w:rFonts w:ascii="Arial" w:hAnsi="Arial" w:cs="Arial"/>
        </w:rPr>
        <w:t xml:space="preserve">plicating </w:t>
      </w:r>
      <w:r w:rsidR="00CE1160" w:rsidRPr="006D151A">
        <w:rPr>
          <w:rFonts w:ascii="Arial" w:hAnsi="Arial" w:cs="Arial"/>
        </w:rPr>
        <w:t xml:space="preserve">global </w:t>
      </w:r>
      <w:r w:rsidR="00A66053" w:rsidRPr="006D151A">
        <w:rPr>
          <w:rFonts w:ascii="Arial" w:hAnsi="Arial" w:cs="Arial"/>
        </w:rPr>
        <w:t xml:space="preserve">fast-food </w:t>
      </w:r>
      <w:r w:rsidR="00CE1160" w:rsidRPr="006D151A">
        <w:rPr>
          <w:rFonts w:ascii="Arial" w:hAnsi="Arial" w:cs="Arial"/>
        </w:rPr>
        <w:t xml:space="preserve">chains, it </w:t>
      </w:r>
      <w:r w:rsidR="00154DC8" w:rsidRPr="006D151A">
        <w:rPr>
          <w:rFonts w:ascii="Arial" w:hAnsi="Arial" w:cs="Arial"/>
        </w:rPr>
        <w:t xml:space="preserve">has </w:t>
      </w:r>
      <w:r w:rsidR="00DC7CFD" w:rsidRPr="006D151A">
        <w:rPr>
          <w:rFonts w:ascii="Arial" w:hAnsi="Arial" w:cs="Arial"/>
        </w:rPr>
        <w:t>embraced the “Best of Austria” concept</w:t>
      </w:r>
      <w:r w:rsidR="000112E7" w:rsidRPr="006D151A">
        <w:rPr>
          <w:rFonts w:ascii="Arial" w:hAnsi="Arial" w:cs="Arial"/>
        </w:rPr>
        <w:t xml:space="preserve">, </w:t>
      </w:r>
      <w:r w:rsidR="00271196" w:rsidRPr="006D151A">
        <w:rPr>
          <w:rFonts w:ascii="Arial" w:hAnsi="Arial" w:cs="Arial"/>
        </w:rPr>
        <w:t>positioning</w:t>
      </w:r>
      <w:r w:rsidR="000112E7" w:rsidRPr="006D151A">
        <w:rPr>
          <w:rFonts w:ascii="Arial" w:hAnsi="Arial" w:cs="Arial"/>
        </w:rPr>
        <w:t xml:space="preserve"> local cuisine </w:t>
      </w:r>
      <w:r w:rsidR="00B16945" w:rsidRPr="006D151A">
        <w:rPr>
          <w:rFonts w:ascii="Arial" w:hAnsi="Arial" w:cs="Arial"/>
        </w:rPr>
        <w:t xml:space="preserve">as </w:t>
      </w:r>
      <w:r w:rsidR="000112E7" w:rsidRPr="006D151A">
        <w:rPr>
          <w:rFonts w:ascii="Arial" w:hAnsi="Arial" w:cs="Arial"/>
        </w:rPr>
        <w:t xml:space="preserve">a true ambassador of the country. </w:t>
      </w:r>
      <w:r w:rsidR="00CC14DB" w:rsidRPr="006D151A">
        <w:rPr>
          <w:rFonts w:ascii="Arial" w:hAnsi="Arial" w:cs="Arial"/>
        </w:rPr>
        <w:t>In the southern extension of Terminal 3</w:t>
      </w:r>
      <w:r w:rsidR="003124ED" w:rsidRPr="006D151A">
        <w:rPr>
          <w:rFonts w:ascii="Arial" w:hAnsi="Arial" w:cs="Arial"/>
        </w:rPr>
        <w:t xml:space="preserve">, passengers </w:t>
      </w:r>
      <w:r w:rsidR="00271196" w:rsidRPr="006D151A">
        <w:rPr>
          <w:rFonts w:ascii="Arial" w:hAnsi="Arial" w:cs="Arial"/>
        </w:rPr>
        <w:t xml:space="preserve">can experience </w:t>
      </w:r>
      <w:r w:rsidR="00D26424" w:rsidRPr="006D151A">
        <w:rPr>
          <w:rFonts w:ascii="Arial" w:hAnsi="Arial" w:cs="Arial"/>
        </w:rPr>
        <w:t>icons of Vien</w:t>
      </w:r>
      <w:r w:rsidR="0048606F" w:rsidRPr="006D151A">
        <w:rPr>
          <w:rFonts w:ascii="Arial" w:hAnsi="Arial" w:cs="Arial"/>
        </w:rPr>
        <w:t>n</w:t>
      </w:r>
      <w:r w:rsidR="00D26424" w:rsidRPr="006D151A">
        <w:rPr>
          <w:rFonts w:ascii="Arial" w:hAnsi="Arial" w:cs="Arial"/>
        </w:rPr>
        <w:t>ese culture</w:t>
      </w:r>
      <w:r w:rsidR="0048606F" w:rsidRPr="006D151A">
        <w:rPr>
          <w:rFonts w:ascii="Arial" w:hAnsi="Arial" w:cs="Arial"/>
        </w:rPr>
        <w:t>: from the famous schnitzel</w:t>
      </w:r>
      <w:r w:rsidR="00F9139F" w:rsidRPr="006D151A">
        <w:rPr>
          <w:rFonts w:ascii="Arial" w:hAnsi="Arial" w:cs="Arial"/>
        </w:rPr>
        <w:t xml:space="preserve"> </w:t>
      </w:r>
      <w:r w:rsidR="00271196" w:rsidRPr="006D151A">
        <w:rPr>
          <w:rFonts w:ascii="Arial" w:hAnsi="Arial" w:cs="Arial"/>
        </w:rPr>
        <w:t>at</w:t>
      </w:r>
      <w:r w:rsidR="00F9139F" w:rsidRPr="006D151A">
        <w:rPr>
          <w:rFonts w:ascii="Arial" w:hAnsi="Arial" w:cs="Arial"/>
        </w:rPr>
        <w:t xml:space="preserve"> </w:t>
      </w:r>
      <w:proofErr w:type="spellStart"/>
      <w:r w:rsidR="00F9139F" w:rsidRPr="006D151A">
        <w:rPr>
          <w:rFonts w:ascii="Arial" w:hAnsi="Arial" w:cs="Arial"/>
        </w:rPr>
        <w:t>Figlmüller</w:t>
      </w:r>
      <w:proofErr w:type="spellEnd"/>
      <w:r w:rsidR="00F9139F" w:rsidRPr="006D151A">
        <w:rPr>
          <w:rFonts w:ascii="Arial" w:hAnsi="Arial" w:cs="Arial"/>
        </w:rPr>
        <w:t xml:space="preserve">, </w:t>
      </w:r>
      <w:r w:rsidR="00271196" w:rsidRPr="006D151A">
        <w:rPr>
          <w:rFonts w:ascii="Arial" w:hAnsi="Arial" w:cs="Arial"/>
        </w:rPr>
        <w:t>to</w:t>
      </w:r>
      <w:r w:rsidR="00F9139F" w:rsidRPr="006D151A">
        <w:rPr>
          <w:rFonts w:ascii="Arial" w:hAnsi="Arial" w:cs="Arial"/>
        </w:rPr>
        <w:t xml:space="preserve"> coffee at Café </w:t>
      </w:r>
      <w:proofErr w:type="spellStart"/>
      <w:r w:rsidR="00F9139F" w:rsidRPr="006D151A">
        <w:rPr>
          <w:rFonts w:ascii="Arial" w:hAnsi="Arial" w:cs="Arial"/>
        </w:rPr>
        <w:t>Landtmann</w:t>
      </w:r>
      <w:proofErr w:type="spellEnd"/>
      <w:r w:rsidR="005C0B87" w:rsidRPr="006D151A">
        <w:rPr>
          <w:rFonts w:ascii="Arial" w:hAnsi="Arial" w:cs="Arial"/>
        </w:rPr>
        <w:t xml:space="preserve"> </w:t>
      </w:r>
      <w:r w:rsidR="00271196" w:rsidRPr="006D151A">
        <w:rPr>
          <w:rFonts w:ascii="Arial" w:hAnsi="Arial" w:cs="Arial"/>
        </w:rPr>
        <w:t xml:space="preserve">and </w:t>
      </w:r>
      <w:r w:rsidR="005C0B87" w:rsidRPr="006D151A">
        <w:rPr>
          <w:rFonts w:ascii="Arial" w:hAnsi="Arial" w:cs="Arial"/>
        </w:rPr>
        <w:t>traditional sweets from Demel.</w:t>
      </w:r>
    </w:p>
    <w:p w14:paraId="4FD71855" w14:textId="77777777" w:rsidR="001C4AF4" w:rsidRPr="006D151A" w:rsidRDefault="001C4AF4" w:rsidP="001C4AF4">
      <w:pPr>
        <w:spacing w:after="0" w:line="240" w:lineRule="auto"/>
        <w:jc w:val="both"/>
        <w:rPr>
          <w:rFonts w:ascii="Arial" w:hAnsi="Arial" w:cs="Arial"/>
        </w:rPr>
      </w:pPr>
    </w:p>
    <w:p w14:paraId="04819DA6" w14:textId="1266DF51" w:rsidR="001C4AF4" w:rsidRPr="006D151A" w:rsidRDefault="00AE3B85" w:rsidP="001C4AF4">
      <w:pPr>
        <w:spacing w:after="0" w:line="240" w:lineRule="auto"/>
        <w:jc w:val="both"/>
        <w:rPr>
          <w:rFonts w:ascii="Arial" w:hAnsi="Arial" w:cs="Arial"/>
        </w:rPr>
      </w:pPr>
      <w:r w:rsidRPr="006D151A">
        <w:rPr>
          <w:rFonts w:ascii="Arial" w:hAnsi="Arial" w:cs="Arial"/>
          <w:i/>
          <w:iCs/>
        </w:rPr>
        <w:t xml:space="preserve">“With a well-curated tenant mix, dining and retail </w:t>
      </w:r>
      <w:r w:rsidR="00EF1E91" w:rsidRPr="006D151A">
        <w:rPr>
          <w:rFonts w:ascii="Arial" w:hAnsi="Arial" w:cs="Arial"/>
          <w:i/>
          <w:iCs/>
        </w:rPr>
        <w:t>serve more than a complementary function. They are becoming a</w:t>
      </w:r>
      <w:r w:rsidR="003101FE" w:rsidRPr="006D151A">
        <w:rPr>
          <w:rFonts w:ascii="Arial" w:hAnsi="Arial" w:cs="Arial"/>
          <w:i/>
          <w:iCs/>
        </w:rPr>
        <w:t xml:space="preserve"> key driver</w:t>
      </w:r>
      <w:r w:rsidR="00626E55" w:rsidRPr="006D151A">
        <w:rPr>
          <w:rFonts w:ascii="Arial" w:hAnsi="Arial" w:cs="Arial"/>
          <w:i/>
          <w:iCs/>
        </w:rPr>
        <w:t xml:space="preserve"> of airport value</w:t>
      </w:r>
      <w:r w:rsidR="00AD47B0" w:rsidRPr="006D151A">
        <w:rPr>
          <w:rFonts w:ascii="Arial" w:hAnsi="Arial" w:cs="Arial"/>
          <w:i/>
          <w:iCs/>
        </w:rPr>
        <w:t xml:space="preserve">, influencing both </w:t>
      </w:r>
      <w:r w:rsidR="00F54F36" w:rsidRPr="00F54F36">
        <w:rPr>
          <w:rFonts w:ascii="Arial" w:hAnsi="Arial" w:cs="Arial"/>
          <w:i/>
          <w:iCs/>
        </w:rPr>
        <w:t>non-aeronautical</w:t>
      </w:r>
      <w:r w:rsidR="00F54F36" w:rsidRPr="006D151A">
        <w:rPr>
          <w:rFonts w:ascii="Arial" w:hAnsi="Arial" w:cs="Arial"/>
          <w:i/>
          <w:iCs/>
        </w:rPr>
        <w:t xml:space="preserve"> </w:t>
      </w:r>
      <w:r w:rsidR="00F41A77" w:rsidRPr="006D151A">
        <w:rPr>
          <w:rFonts w:ascii="Arial" w:hAnsi="Arial" w:cs="Arial"/>
          <w:i/>
          <w:iCs/>
        </w:rPr>
        <w:t xml:space="preserve">revenues and </w:t>
      </w:r>
      <w:r w:rsidR="00C33C41" w:rsidRPr="006D151A">
        <w:rPr>
          <w:rFonts w:ascii="Arial" w:hAnsi="Arial" w:cs="Arial"/>
          <w:i/>
          <w:iCs/>
        </w:rPr>
        <w:t xml:space="preserve">the </w:t>
      </w:r>
      <w:r w:rsidR="005C57AA" w:rsidRPr="006D151A">
        <w:rPr>
          <w:rFonts w:ascii="Arial" w:hAnsi="Arial" w:cs="Arial"/>
          <w:i/>
          <w:iCs/>
        </w:rPr>
        <w:t xml:space="preserve">overall </w:t>
      </w:r>
      <w:r w:rsidR="00C33C41" w:rsidRPr="006D151A">
        <w:rPr>
          <w:rFonts w:ascii="Arial" w:hAnsi="Arial" w:cs="Arial"/>
          <w:i/>
          <w:iCs/>
        </w:rPr>
        <w:t xml:space="preserve">passenger experience. </w:t>
      </w:r>
      <w:r w:rsidR="00C10B37" w:rsidRPr="006D151A">
        <w:rPr>
          <w:rFonts w:ascii="Arial" w:hAnsi="Arial" w:cs="Arial"/>
          <w:i/>
          <w:iCs/>
        </w:rPr>
        <w:t>Data from Vienn</w:t>
      </w:r>
      <w:r w:rsidR="001A1A18">
        <w:rPr>
          <w:rFonts w:ascii="Arial" w:hAnsi="Arial" w:cs="Arial"/>
          <w:i/>
          <w:iCs/>
        </w:rPr>
        <w:t xml:space="preserve">a </w:t>
      </w:r>
      <w:r w:rsidR="00714FBE">
        <w:rPr>
          <w:rFonts w:ascii="Arial" w:hAnsi="Arial" w:cs="Arial"/>
          <w:i/>
          <w:iCs/>
        </w:rPr>
        <w:t>A</w:t>
      </w:r>
      <w:r w:rsidR="001A1A18">
        <w:rPr>
          <w:rFonts w:ascii="Arial" w:hAnsi="Arial" w:cs="Arial"/>
          <w:i/>
          <w:iCs/>
        </w:rPr>
        <w:t>irport</w:t>
      </w:r>
      <w:r w:rsidR="00C10B37" w:rsidRPr="006D151A">
        <w:rPr>
          <w:rFonts w:ascii="Arial" w:hAnsi="Arial" w:cs="Arial"/>
          <w:i/>
          <w:iCs/>
        </w:rPr>
        <w:t xml:space="preserve"> shows that </w:t>
      </w:r>
      <w:r w:rsidR="005C57AA" w:rsidRPr="006D151A">
        <w:rPr>
          <w:rFonts w:ascii="Arial" w:hAnsi="Arial" w:cs="Arial"/>
          <w:i/>
          <w:iCs/>
        </w:rPr>
        <w:t xml:space="preserve">premium-segment </w:t>
      </w:r>
      <w:r w:rsidR="00C10B37" w:rsidRPr="006D151A">
        <w:rPr>
          <w:rFonts w:ascii="Arial" w:hAnsi="Arial" w:cs="Arial"/>
          <w:i/>
          <w:iCs/>
        </w:rPr>
        <w:t>passe</w:t>
      </w:r>
      <w:r w:rsidR="00640944" w:rsidRPr="006D151A">
        <w:rPr>
          <w:rFonts w:ascii="Arial" w:hAnsi="Arial" w:cs="Arial"/>
          <w:i/>
          <w:iCs/>
        </w:rPr>
        <w:t xml:space="preserve">ngers (for example, </w:t>
      </w:r>
      <w:r w:rsidR="001B56F3" w:rsidRPr="006D151A">
        <w:rPr>
          <w:rFonts w:ascii="Arial" w:hAnsi="Arial" w:cs="Arial"/>
          <w:i/>
          <w:iCs/>
        </w:rPr>
        <w:t xml:space="preserve">those travelling </w:t>
      </w:r>
      <w:r w:rsidR="00640944" w:rsidRPr="006D151A">
        <w:rPr>
          <w:rFonts w:ascii="Arial" w:hAnsi="Arial" w:cs="Arial"/>
          <w:i/>
          <w:iCs/>
        </w:rPr>
        <w:t>on flights to Asia)</w:t>
      </w:r>
      <w:r w:rsidR="00516512" w:rsidRPr="006D151A">
        <w:rPr>
          <w:rFonts w:ascii="Arial" w:hAnsi="Arial" w:cs="Arial"/>
          <w:i/>
          <w:iCs/>
        </w:rPr>
        <w:t xml:space="preserve"> spend</w:t>
      </w:r>
      <w:r w:rsidR="001B56F3" w:rsidRPr="006D151A">
        <w:rPr>
          <w:rFonts w:ascii="Arial" w:hAnsi="Arial" w:cs="Arial"/>
          <w:i/>
          <w:iCs/>
        </w:rPr>
        <w:t>,</w:t>
      </w:r>
      <w:r w:rsidR="00516512" w:rsidRPr="006D151A">
        <w:rPr>
          <w:rFonts w:ascii="Arial" w:hAnsi="Arial" w:cs="Arial"/>
          <w:i/>
          <w:iCs/>
        </w:rPr>
        <w:t xml:space="preserve"> on average</w:t>
      </w:r>
      <w:r w:rsidR="001B56F3" w:rsidRPr="006D151A">
        <w:rPr>
          <w:rFonts w:ascii="Arial" w:hAnsi="Arial" w:cs="Arial"/>
          <w:i/>
          <w:iCs/>
        </w:rPr>
        <w:t>,</w:t>
      </w:r>
      <w:r w:rsidR="00516512" w:rsidRPr="006D151A">
        <w:rPr>
          <w:rFonts w:ascii="Arial" w:hAnsi="Arial" w:cs="Arial"/>
          <w:i/>
          <w:iCs/>
        </w:rPr>
        <w:t xml:space="preserve"> 10 times more at the airport than those</w:t>
      </w:r>
      <w:r w:rsidR="0051230A" w:rsidRPr="006D151A">
        <w:rPr>
          <w:rFonts w:ascii="Arial" w:hAnsi="Arial" w:cs="Arial"/>
          <w:i/>
          <w:iCs/>
        </w:rPr>
        <w:t xml:space="preserve"> </w:t>
      </w:r>
      <w:r w:rsidR="00AF3FEA">
        <w:rPr>
          <w:rFonts w:ascii="Arial" w:hAnsi="Arial" w:cs="Arial"/>
          <w:i/>
          <w:iCs/>
        </w:rPr>
        <w:t xml:space="preserve">of </w:t>
      </w:r>
      <w:r w:rsidR="0051230A" w:rsidRPr="006D151A">
        <w:rPr>
          <w:rFonts w:ascii="Arial" w:hAnsi="Arial" w:cs="Arial"/>
          <w:i/>
          <w:iCs/>
        </w:rPr>
        <w:t>low-cost airline</w:t>
      </w:r>
      <w:r w:rsidR="00AF3FEA">
        <w:rPr>
          <w:rFonts w:ascii="Arial" w:hAnsi="Arial" w:cs="Arial"/>
          <w:i/>
          <w:iCs/>
        </w:rPr>
        <w:t>s</w:t>
      </w:r>
      <w:r w:rsidR="0051230A" w:rsidRPr="006D151A">
        <w:rPr>
          <w:rFonts w:ascii="Arial" w:hAnsi="Arial" w:cs="Arial"/>
          <w:i/>
          <w:iCs/>
        </w:rPr>
        <w:t>. To attract them, the offering must be un</w:t>
      </w:r>
      <w:r w:rsidR="00D800E1" w:rsidRPr="006D151A">
        <w:rPr>
          <w:rFonts w:ascii="Arial" w:hAnsi="Arial" w:cs="Arial"/>
          <w:i/>
          <w:iCs/>
        </w:rPr>
        <w:t>ique and strongly rooted in the local context</w:t>
      </w:r>
      <w:r w:rsidR="004728BF" w:rsidRPr="006D151A">
        <w:rPr>
          <w:rFonts w:ascii="Arial" w:hAnsi="Arial" w:cs="Arial"/>
          <w:i/>
          <w:iCs/>
        </w:rPr>
        <w:t>,”</w:t>
      </w:r>
      <w:r w:rsidR="001C4AF4" w:rsidRPr="006D151A">
        <w:rPr>
          <w:rFonts w:ascii="Arial" w:hAnsi="Arial" w:cs="Arial"/>
        </w:rPr>
        <w:t xml:space="preserve"> </w:t>
      </w:r>
      <w:r w:rsidR="004728BF" w:rsidRPr="006D151A">
        <w:rPr>
          <w:rFonts w:ascii="Arial" w:hAnsi="Arial" w:cs="Arial"/>
        </w:rPr>
        <w:t>explains</w:t>
      </w:r>
      <w:r w:rsidR="001C4AF4" w:rsidRPr="006D151A">
        <w:rPr>
          <w:rFonts w:ascii="Arial" w:hAnsi="Arial" w:cs="Arial"/>
        </w:rPr>
        <w:t xml:space="preserve"> </w:t>
      </w:r>
      <w:r w:rsidR="001C4AF4" w:rsidRPr="006D151A">
        <w:rPr>
          <w:rFonts w:ascii="Arial" w:hAnsi="Arial" w:cs="Arial"/>
          <w:b/>
          <w:bCs/>
        </w:rPr>
        <w:t xml:space="preserve">Ewa Derlatka-Chilewicz, Head of Research, Cushman &amp; Wakefield. </w:t>
      </w:r>
    </w:p>
    <w:p w14:paraId="70EB7821" w14:textId="77777777" w:rsidR="001C4AF4" w:rsidRPr="006D151A" w:rsidRDefault="001C4AF4" w:rsidP="001C4AF4">
      <w:pPr>
        <w:spacing w:after="0" w:line="240" w:lineRule="auto"/>
        <w:jc w:val="both"/>
        <w:rPr>
          <w:rFonts w:ascii="Arial" w:hAnsi="Arial" w:cs="Arial"/>
        </w:rPr>
      </w:pPr>
    </w:p>
    <w:p w14:paraId="3F7583F7" w14:textId="0CEDD227" w:rsidR="001C4AF4" w:rsidRPr="006D151A" w:rsidRDefault="00836C5D" w:rsidP="001C4AF4">
      <w:pPr>
        <w:spacing w:after="0" w:line="240" w:lineRule="auto"/>
        <w:jc w:val="both"/>
        <w:rPr>
          <w:rFonts w:ascii="Arial" w:hAnsi="Arial" w:cs="Arial"/>
        </w:rPr>
      </w:pPr>
      <w:r w:rsidRPr="006D151A">
        <w:rPr>
          <w:rFonts w:ascii="Arial" w:hAnsi="Arial" w:cs="Arial"/>
        </w:rPr>
        <w:t xml:space="preserve">The concept of the Austrian airport is complemented by </w:t>
      </w:r>
      <w:r w:rsidR="00104C91" w:rsidRPr="006D151A">
        <w:rPr>
          <w:rFonts w:ascii="Arial" w:hAnsi="Arial" w:cs="Arial"/>
        </w:rPr>
        <w:t xml:space="preserve">the </w:t>
      </w:r>
      <w:r w:rsidR="000B0DC4" w:rsidRPr="006D151A">
        <w:rPr>
          <w:rFonts w:ascii="Arial" w:hAnsi="Arial" w:cs="Arial"/>
        </w:rPr>
        <w:t>“Golden Heritage” design –</w:t>
      </w:r>
      <w:r w:rsidR="00D20D0E">
        <w:rPr>
          <w:rFonts w:ascii="Arial" w:hAnsi="Arial" w:cs="Arial"/>
        </w:rPr>
        <w:t xml:space="preserve"> </w:t>
      </w:r>
      <w:r w:rsidR="00C76C2F">
        <w:rPr>
          <w:rFonts w:ascii="Arial" w:hAnsi="Arial" w:cs="Arial"/>
        </w:rPr>
        <w:t xml:space="preserve">with </w:t>
      </w:r>
      <w:r w:rsidR="000B0DC4" w:rsidRPr="006D151A">
        <w:rPr>
          <w:rFonts w:ascii="Arial" w:hAnsi="Arial" w:cs="Arial"/>
        </w:rPr>
        <w:t xml:space="preserve"> interior</w:t>
      </w:r>
      <w:r w:rsidR="00E55E64" w:rsidRPr="006D151A">
        <w:rPr>
          <w:rFonts w:ascii="Arial" w:hAnsi="Arial" w:cs="Arial"/>
        </w:rPr>
        <w:t>s paying homage to Vienn</w:t>
      </w:r>
      <w:r w:rsidR="00F12F47" w:rsidRPr="006D151A">
        <w:rPr>
          <w:rFonts w:ascii="Arial" w:hAnsi="Arial" w:cs="Arial"/>
        </w:rPr>
        <w:t>a</w:t>
      </w:r>
      <w:r w:rsidR="00E55E64" w:rsidRPr="006D151A">
        <w:rPr>
          <w:rFonts w:ascii="Arial" w:hAnsi="Arial" w:cs="Arial"/>
        </w:rPr>
        <w:t xml:space="preserve"> modernism and </w:t>
      </w:r>
      <w:r w:rsidR="00390154" w:rsidRPr="006D151A">
        <w:rPr>
          <w:rFonts w:ascii="Arial" w:hAnsi="Arial" w:cs="Arial"/>
        </w:rPr>
        <w:t>S</w:t>
      </w:r>
      <w:r w:rsidR="00F12F47" w:rsidRPr="006D151A">
        <w:rPr>
          <w:rFonts w:ascii="Arial" w:hAnsi="Arial" w:cs="Arial"/>
        </w:rPr>
        <w:t>ecession</w:t>
      </w:r>
      <w:r w:rsidR="00390154" w:rsidRPr="006D151A">
        <w:rPr>
          <w:rFonts w:ascii="Arial" w:hAnsi="Arial" w:cs="Arial"/>
        </w:rPr>
        <w:t>,</w:t>
      </w:r>
      <w:r w:rsidR="00F12F47" w:rsidRPr="006D151A">
        <w:rPr>
          <w:rFonts w:ascii="Arial" w:hAnsi="Arial" w:cs="Arial"/>
        </w:rPr>
        <w:t xml:space="preserve"> </w:t>
      </w:r>
      <w:r w:rsidR="00C97528" w:rsidRPr="006D151A">
        <w:rPr>
          <w:rFonts w:ascii="Arial" w:hAnsi="Arial" w:cs="Arial"/>
        </w:rPr>
        <w:t>creat</w:t>
      </w:r>
      <w:r w:rsidR="00D20D0E">
        <w:rPr>
          <w:rFonts w:ascii="Arial" w:hAnsi="Arial" w:cs="Arial"/>
        </w:rPr>
        <w:t>ing</w:t>
      </w:r>
      <w:r w:rsidR="00C97528" w:rsidRPr="006D151A">
        <w:rPr>
          <w:rFonts w:ascii="Arial" w:hAnsi="Arial" w:cs="Arial"/>
        </w:rPr>
        <w:t xml:space="preserve"> a strong connection with the city even </w:t>
      </w:r>
      <w:r w:rsidR="00286EF7" w:rsidRPr="006D151A">
        <w:rPr>
          <w:rFonts w:ascii="Arial" w:hAnsi="Arial" w:cs="Arial"/>
        </w:rPr>
        <w:t>for</w:t>
      </w:r>
      <w:r w:rsidR="00DB6678" w:rsidRPr="006D151A">
        <w:rPr>
          <w:rFonts w:ascii="Arial" w:hAnsi="Arial" w:cs="Arial"/>
        </w:rPr>
        <w:t xml:space="preserve"> transit passengers.</w:t>
      </w:r>
    </w:p>
    <w:p w14:paraId="30BC0C75" w14:textId="77777777" w:rsidR="001C4AF4" w:rsidRPr="006D151A" w:rsidRDefault="001C4AF4" w:rsidP="001C4AF4">
      <w:pPr>
        <w:spacing w:after="0" w:line="240" w:lineRule="auto"/>
        <w:jc w:val="both"/>
        <w:rPr>
          <w:rFonts w:ascii="Arial" w:hAnsi="Arial" w:cs="Arial"/>
        </w:rPr>
      </w:pPr>
    </w:p>
    <w:p w14:paraId="49EAD2A1" w14:textId="390A880A" w:rsidR="00A02940" w:rsidRPr="006D151A" w:rsidRDefault="00DB6678" w:rsidP="008F00E0">
      <w:pPr>
        <w:spacing w:after="0" w:line="240" w:lineRule="auto"/>
        <w:jc w:val="both"/>
        <w:rPr>
          <w:rFonts w:ascii="Arial" w:hAnsi="Arial" w:cs="Arial"/>
        </w:rPr>
      </w:pPr>
      <w:r w:rsidRPr="006D151A">
        <w:rPr>
          <w:rFonts w:ascii="Arial" w:hAnsi="Arial" w:cs="Arial"/>
        </w:rPr>
        <w:t>A similar approach</w:t>
      </w:r>
      <w:r w:rsidR="00684F1C">
        <w:rPr>
          <w:rFonts w:ascii="Arial" w:hAnsi="Arial" w:cs="Arial"/>
        </w:rPr>
        <w:t xml:space="preserve"> is</w:t>
      </w:r>
      <w:r w:rsidR="007B518F" w:rsidRPr="006D151A">
        <w:rPr>
          <w:rFonts w:ascii="Arial" w:hAnsi="Arial" w:cs="Arial"/>
        </w:rPr>
        <w:t xml:space="preserve"> being developed by </w:t>
      </w:r>
      <w:r w:rsidR="00286EF7" w:rsidRPr="006D151A">
        <w:rPr>
          <w:rFonts w:ascii="Arial" w:hAnsi="Arial" w:cs="Arial"/>
        </w:rPr>
        <w:t xml:space="preserve">Singapore </w:t>
      </w:r>
      <w:r w:rsidR="003D48C7" w:rsidRPr="006D151A">
        <w:rPr>
          <w:rFonts w:ascii="Arial" w:hAnsi="Arial" w:cs="Arial"/>
        </w:rPr>
        <w:t>Chang</w:t>
      </w:r>
      <w:r w:rsidR="00286EF7" w:rsidRPr="006D151A">
        <w:rPr>
          <w:rFonts w:ascii="Arial" w:hAnsi="Arial" w:cs="Arial"/>
        </w:rPr>
        <w:t>i</w:t>
      </w:r>
      <w:r w:rsidR="003D48C7" w:rsidRPr="006D151A">
        <w:rPr>
          <w:rFonts w:ascii="Arial" w:hAnsi="Arial" w:cs="Arial"/>
        </w:rPr>
        <w:t xml:space="preserve"> Airport with its “Jewel” concept and </w:t>
      </w:r>
      <w:r w:rsidR="00822EF0" w:rsidRPr="006D151A">
        <w:rPr>
          <w:rFonts w:ascii="Arial" w:hAnsi="Arial" w:cs="Arial"/>
        </w:rPr>
        <w:t xml:space="preserve">by </w:t>
      </w:r>
      <w:r w:rsidR="008F0EB0" w:rsidRPr="006D151A">
        <w:rPr>
          <w:rFonts w:ascii="Arial" w:hAnsi="Arial" w:cs="Arial"/>
        </w:rPr>
        <w:t xml:space="preserve">Hamad </w:t>
      </w:r>
      <w:r w:rsidR="00CD2840" w:rsidRPr="006D151A">
        <w:rPr>
          <w:rFonts w:ascii="Arial" w:hAnsi="Arial" w:cs="Arial"/>
        </w:rPr>
        <w:t xml:space="preserve">Airport in Doha, </w:t>
      </w:r>
      <w:r w:rsidR="008F0EB0" w:rsidRPr="006D151A">
        <w:rPr>
          <w:rFonts w:ascii="Arial" w:hAnsi="Arial" w:cs="Arial"/>
        </w:rPr>
        <w:t>Qatar</w:t>
      </w:r>
      <w:r w:rsidR="00CD2840" w:rsidRPr="006D151A">
        <w:rPr>
          <w:rFonts w:ascii="Arial" w:hAnsi="Arial" w:cs="Arial"/>
        </w:rPr>
        <w:t>,</w:t>
      </w:r>
      <w:r w:rsidR="008F0EB0" w:rsidRPr="006D151A">
        <w:rPr>
          <w:rFonts w:ascii="Arial" w:hAnsi="Arial" w:cs="Arial"/>
        </w:rPr>
        <w:t xml:space="preserve"> with the “Orchard” garden, where retail and services</w:t>
      </w:r>
      <w:r w:rsidR="00D71F15" w:rsidRPr="006D151A">
        <w:rPr>
          <w:rFonts w:ascii="Arial" w:hAnsi="Arial" w:cs="Arial"/>
        </w:rPr>
        <w:t xml:space="preserve"> form an integral part of a broader strategy </w:t>
      </w:r>
      <w:r w:rsidR="00822EF0" w:rsidRPr="006D151A">
        <w:rPr>
          <w:rFonts w:ascii="Arial" w:hAnsi="Arial" w:cs="Arial"/>
        </w:rPr>
        <w:t xml:space="preserve">to enhance the </w:t>
      </w:r>
      <w:r w:rsidR="00D71F15" w:rsidRPr="006D151A">
        <w:rPr>
          <w:rFonts w:ascii="Arial" w:hAnsi="Arial" w:cs="Arial"/>
        </w:rPr>
        <w:t>travel</w:t>
      </w:r>
      <w:r w:rsidR="00E44434">
        <w:rPr>
          <w:rFonts w:ascii="Arial" w:hAnsi="Arial" w:cs="Arial"/>
        </w:rPr>
        <w:t xml:space="preserve"> experience</w:t>
      </w:r>
      <w:r w:rsidR="00D71F15" w:rsidRPr="006D151A">
        <w:rPr>
          <w:rFonts w:ascii="Arial" w:hAnsi="Arial" w:cs="Arial"/>
        </w:rPr>
        <w:t>.</w:t>
      </w:r>
    </w:p>
    <w:p w14:paraId="102FDFC0" w14:textId="77777777" w:rsidR="00A02940" w:rsidRPr="006D151A" w:rsidRDefault="00A02940" w:rsidP="001C4AF4">
      <w:pPr>
        <w:spacing w:after="0" w:line="240" w:lineRule="auto"/>
        <w:jc w:val="both"/>
        <w:rPr>
          <w:rFonts w:ascii="Arial" w:hAnsi="Arial" w:cs="Arial"/>
        </w:rPr>
      </w:pPr>
    </w:p>
    <w:p w14:paraId="00A43647" w14:textId="46D1282B" w:rsidR="003C54EB" w:rsidRPr="006D151A" w:rsidRDefault="0055611B" w:rsidP="003C54E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</w:t>
      </w:r>
      <w:r w:rsidR="008351CA" w:rsidRPr="006D151A">
        <w:rPr>
          <w:rFonts w:ascii="Arial" w:hAnsi="Arial" w:cs="Arial"/>
          <w:b/>
          <w:bCs/>
        </w:rPr>
        <w:t xml:space="preserve"> accelerator </w:t>
      </w:r>
      <w:r w:rsidR="00ED30CE" w:rsidRPr="006D151A">
        <w:rPr>
          <w:rFonts w:ascii="Arial" w:hAnsi="Arial" w:cs="Arial"/>
          <w:b/>
          <w:bCs/>
        </w:rPr>
        <w:t>of modern retail</w:t>
      </w:r>
    </w:p>
    <w:p w14:paraId="353C564B" w14:textId="77777777" w:rsidR="003C54EB" w:rsidRPr="006D151A" w:rsidRDefault="003C54EB" w:rsidP="003C54E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6C2EB3B" w14:textId="64069CE2" w:rsidR="003C54EB" w:rsidRPr="006D151A" w:rsidRDefault="00FD0089" w:rsidP="003C54EB">
      <w:pPr>
        <w:spacing w:after="0" w:line="240" w:lineRule="auto"/>
        <w:jc w:val="both"/>
        <w:rPr>
          <w:rFonts w:ascii="Arial" w:hAnsi="Arial" w:cs="Arial"/>
        </w:rPr>
      </w:pPr>
      <w:r w:rsidRPr="006D151A">
        <w:rPr>
          <w:rFonts w:ascii="Arial" w:hAnsi="Arial" w:cs="Arial"/>
        </w:rPr>
        <w:t xml:space="preserve">A mixed-use hub developed as part of the Port Polska </w:t>
      </w:r>
      <w:r w:rsidR="005F13E2">
        <w:rPr>
          <w:rFonts w:ascii="Arial" w:hAnsi="Arial" w:cs="Arial"/>
        </w:rPr>
        <w:t xml:space="preserve">investment </w:t>
      </w:r>
      <w:r w:rsidRPr="006D151A">
        <w:rPr>
          <w:rFonts w:ascii="Arial" w:hAnsi="Arial" w:cs="Arial"/>
        </w:rPr>
        <w:t>programme</w:t>
      </w:r>
      <w:r w:rsidR="00E122BD" w:rsidRPr="006D151A">
        <w:rPr>
          <w:rFonts w:ascii="Arial" w:hAnsi="Arial" w:cs="Arial"/>
        </w:rPr>
        <w:t xml:space="preserve"> has the potential to become one of the most </w:t>
      </w:r>
      <w:r w:rsidR="002936A8" w:rsidRPr="006D151A">
        <w:rPr>
          <w:rFonts w:ascii="Arial" w:hAnsi="Arial" w:cs="Arial"/>
        </w:rPr>
        <w:t>compelling</w:t>
      </w:r>
      <w:r w:rsidR="00E122BD" w:rsidRPr="006D151A">
        <w:rPr>
          <w:rFonts w:ascii="Arial" w:hAnsi="Arial" w:cs="Arial"/>
        </w:rPr>
        <w:t xml:space="preserve"> examples of integration </w:t>
      </w:r>
      <w:r w:rsidR="0005685C">
        <w:rPr>
          <w:rFonts w:ascii="Arial" w:hAnsi="Arial" w:cs="Arial"/>
        </w:rPr>
        <w:t>of</w:t>
      </w:r>
      <w:r w:rsidR="00E122BD" w:rsidRPr="006D151A">
        <w:rPr>
          <w:rFonts w:ascii="Arial" w:hAnsi="Arial" w:cs="Arial"/>
        </w:rPr>
        <w:t xml:space="preserve"> transport, services and </w:t>
      </w:r>
      <w:r w:rsidR="00E122BD" w:rsidRPr="006D151A">
        <w:rPr>
          <w:rFonts w:ascii="Arial" w:hAnsi="Arial" w:cs="Arial"/>
        </w:rPr>
        <w:lastRenderedPageBreak/>
        <w:t>modern commercial functions</w:t>
      </w:r>
      <w:r w:rsidR="005D5750" w:rsidRPr="006D151A">
        <w:rPr>
          <w:rFonts w:ascii="Arial" w:hAnsi="Arial" w:cs="Arial"/>
        </w:rPr>
        <w:t xml:space="preserve"> </w:t>
      </w:r>
      <w:r w:rsidR="002936A8" w:rsidRPr="006D151A">
        <w:rPr>
          <w:rFonts w:ascii="Arial" w:hAnsi="Arial" w:cs="Arial"/>
        </w:rPr>
        <w:t>in</w:t>
      </w:r>
      <w:r w:rsidR="005D5750" w:rsidRPr="006D151A">
        <w:rPr>
          <w:rFonts w:ascii="Arial" w:hAnsi="Arial" w:cs="Arial"/>
        </w:rPr>
        <w:t xml:space="preserve"> Central and Eastern Europe. </w:t>
      </w:r>
      <w:r w:rsidR="000420F0" w:rsidRPr="006D151A">
        <w:rPr>
          <w:rFonts w:ascii="Arial" w:hAnsi="Arial" w:cs="Arial"/>
        </w:rPr>
        <w:t xml:space="preserve">Designing it from scratch creates </w:t>
      </w:r>
      <w:r w:rsidR="002936A8" w:rsidRPr="006D151A">
        <w:rPr>
          <w:rFonts w:ascii="Arial" w:hAnsi="Arial" w:cs="Arial"/>
        </w:rPr>
        <w:t xml:space="preserve">the </w:t>
      </w:r>
      <w:r w:rsidR="000420F0" w:rsidRPr="006D151A">
        <w:rPr>
          <w:rFonts w:ascii="Arial" w:hAnsi="Arial" w:cs="Arial"/>
        </w:rPr>
        <w:t xml:space="preserve">conditions </w:t>
      </w:r>
      <w:r w:rsidR="002936A8" w:rsidRPr="006D151A">
        <w:rPr>
          <w:rFonts w:ascii="Arial" w:hAnsi="Arial" w:cs="Arial"/>
        </w:rPr>
        <w:t xml:space="preserve">to </w:t>
      </w:r>
      <w:r w:rsidR="000420F0" w:rsidRPr="006D151A">
        <w:rPr>
          <w:rFonts w:ascii="Arial" w:hAnsi="Arial" w:cs="Arial"/>
        </w:rPr>
        <w:t xml:space="preserve">implement solutions that address the needs of </w:t>
      </w:r>
      <w:r w:rsidR="00B5158D" w:rsidRPr="006D151A">
        <w:rPr>
          <w:rFonts w:ascii="Arial" w:hAnsi="Arial" w:cs="Arial"/>
        </w:rPr>
        <w:t>various user</w:t>
      </w:r>
      <w:r w:rsidR="007B54BB" w:rsidRPr="006D151A">
        <w:rPr>
          <w:rFonts w:ascii="Arial" w:hAnsi="Arial" w:cs="Arial"/>
        </w:rPr>
        <w:t xml:space="preserve"> group</w:t>
      </w:r>
      <w:r w:rsidR="00B5158D" w:rsidRPr="006D151A">
        <w:rPr>
          <w:rFonts w:ascii="Arial" w:hAnsi="Arial" w:cs="Arial"/>
        </w:rPr>
        <w:t xml:space="preserve">s: from air </w:t>
      </w:r>
      <w:r w:rsidR="003B6B9F" w:rsidRPr="006D151A">
        <w:rPr>
          <w:rFonts w:ascii="Arial" w:hAnsi="Arial" w:cs="Arial"/>
        </w:rPr>
        <w:t>and</w:t>
      </w:r>
      <w:r w:rsidR="00B5158D" w:rsidRPr="006D151A">
        <w:rPr>
          <w:rFonts w:ascii="Arial" w:hAnsi="Arial" w:cs="Arial"/>
        </w:rPr>
        <w:t xml:space="preserve"> </w:t>
      </w:r>
      <w:r w:rsidR="003B6B9F" w:rsidRPr="006D151A">
        <w:rPr>
          <w:rFonts w:ascii="Arial" w:hAnsi="Arial" w:cs="Arial"/>
        </w:rPr>
        <w:t xml:space="preserve">high-speed rail </w:t>
      </w:r>
      <w:r w:rsidR="0071181F">
        <w:rPr>
          <w:rFonts w:ascii="Arial" w:hAnsi="Arial" w:cs="Arial"/>
        </w:rPr>
        <w:t>passengers</w:t>
      </w:r>
      <w:r w:rsidR="003B6B9F" w:rsidRPr="006D151A">
        <w:rPr>
          <w:rFonts w:ascii="Arial" w:hAnsi="Arial" w:cs="Arial"/>
        </w:rPr>
        <w:t xml:space="preserve"> to tenants and business partners</w:t>
      </w:r>
      <w:r w:rsidR="00872F16" w:rsidRPr="006D151A">
        <w:rPr>
          <w:rFonts w:ascii="Arial" w:hAnsi="Arial" w:cs="Arial"/>
        </w:rPr>
        <w:t xml:space="preserve"> expanding operations within</w:t>
      </w:r>
      <w:r w:rsidR="00A02940" w:rsidRPr="006D151A">
        <w:rPr>
          <w:rFonts w:ascii="Arial" w:hAnsi="Arial" w:cs="Arial"/>
        </w:rPr>
        <w:t xml:space="preserve"> Airport City </w:t>
      </w:r>
      <w:r w:rsidR="00872F16" w:rsidRPr="006D151A">
        <w:rPr>
          <w:rFonts w:ascii="Arial" w:hAnsi="Arial" w:cs="Arial"/>
        </w:rPr>
        <w:t>and</w:t>
      </w:r>
      <w:r w:rsidR="00A02940" w:rsidRPr="006D151A">
        <w:rPr>
          <w:rFonts w:ascii="Arial" w:hAnsi="Arial" w:cs="Arial"/>
        </w:rPr>
        <w:t xml:space="preserve"> Cargo City. </w:t>
      </w:r>
      <w:r w:rsidR="001347FE" w:rsidRPr="006D151A">
        <w:rPr>
          <w:rFonts w:ascii="Arial" w:hAnsi="Arial" w:cs="Arial"/>
        </w:rPr>
        <w:t xml:space="preserve">Within this system, retail and </w:t>
      </w:r>
      <w:r w:rsidR="001C62CB">
        <w:rPr>
          <w:rFonts w:ascii="Arial" w:hAnsi="Arial" w:cs="Arial"/>
        </w:rPr>
        <w:t>F&amp;B</w:t>
      </w:r>
      <w:r w:rsidR="001347FE" w:rsidRPr="006D151A">
        <w:rPr>
          <w:rFonts w:ascii="Arial" w:hAnsi="Arial" w:cs="Arial"/>
        </w:rPr>
        <w:t xml:space="preserve"> are not an </w:t>
      </w:r>
      <w:r w:rsidR="00755B6B">
        <w:rPr>
          <w:rFonts w:ascii="Arial" w:hAnsi="Arial" w:cs="Arial"/>
        </w:rPr>
        <w:t>end</w:t>
      </w:r>
      <w:r w:rsidR="001347FE" w:rsidRPr="006D151A">
        <w:rPr>
          <w:rFonts w:ascii="Arial" w:hAnsi="Arial" w:cs="Arial"/>
        </w:rPr>
        <w:t xml:space="preserve"> in </w:t>
      </w:r>
      <w:r w:rsidR="004A7520" w:rsidRPr="006D151A">
        <w:rPr>
          <w:rFonts w:ascii="Arial" w:hAnsi="Arial" w:cs="Arial"/>
        </w:rPr>
        <w:t>themselves,</w:t>
      </w:r>
      <w:r w:rsidR="001347FE" w:rsidRPr="006D151A">
        <w:rPr>
          <w:rFonts w:ascii="Arial" w:hAnsi="Arial" w:cs="Arial"/>
        </w:rPr>
        <w:t xml:space="preserve"> but an important element of a </w:t>
      </w:r>
      <w:r w:rsidR="004A7520" w:rsidRPr="006D151A">
        <w:rPr>
          <w:rFonts w:ascii="Arial" w:hAnsi="Arial" w:cs="Arial"/>
        </w:rPr>
        <w:t>broader</w:t>
      </w:r>
      <w:r w:rsidR="001347FE" w:rsidRPr="006D151A">
        <w:rPr>
          <w:rFonts w:ascii="Arial" w:hAnsi="Arial" w:cs="Arial"/>
        </w:rPr>
        <w:t xml:space="preserve"> ecosystem</w:t>
      </w:r>
      <w:r w:rsidR="00776DAA" w:rsidRPr="006D151A">
        <w:rPr>
          <w:rFonts w:ascii="Arial" w:hAnsi="Arial" w:cs="Arial"/>
        </w:rPr>
        <w:t xml:space="preserve"> supporting </w:t>
      </w:r>
      <w:r w:rsidR="004A7520" w:rsidRPr="006D151A">
        <w:rPr>
          <w:rFonts w:ascii="Arial" w:hAnsi="Arial" w:cs="Arial"/>
        </w:rPr>
        <w:t xml:space="preserve">the </w:t>
      </w:r>
      <w:r w:rsidR="00776DAA" w:rsidRPr="006D151A">
        <w:rPr>
          <w:rFonts w:ascii="Arial" w:hAnsi="Arial" w:cs="Arial"/>
        </w:rPr>
        <w:t xml:space="preserve">user experience and </w:t>
      </w:r>
      <w:r w:rsidR="00775281" w:rsidRPr="00775281">
        <w:rPr>
          <w:rFonts w:ascii="Arial" w:hAnsi="Arial" w:cs="Arial"/>
        </w:rPr>
        <w:t>non-aeronautical revenues</w:t>
      </w:r>
      <w:r w:rsidR="00776DAA" w:rsidRPr="006D151A">
        <w:rPr>
          <w:rFonts w:ascii="Arial" w:hAnsi="Arial" w:cs="Arial"/>
        </w:rPr>
        <w:t xml:space="preserve">. </w:t>
      </w:r>
      <w:r w:rsidR="00170E54" w:rsidRPr="006D151A">
        <w:rPr>
          <w:rFonts w:ascii="Arial" w:hAnsi="Arial" w:cs="Arial"/>
        </w:rPr>
        <w:t xml:space="preserve">Such an ecosystem could combine various formats: from premium concepts and </w:t>
      </w:r>
      <w:r w:rsidR="00F635D9" w:rsidRPr="006D151A">
        <w:rPr>
          <w:rFonts w:ascii="Arial" w:hAnsi="Arial" w:cs="Arial"/>
        </w:rPr>
        <w:t>Polish brands to fast</w:t>
      </w:r>
      <w:r w:rsidR="00EA7309" w:rsidRPr="006D151A">
        <w:rPr>
          <w:rFonts w:ascii="Arial" w:hAnsi="Arial" w:cs="Arial"/>
        </w:rPr>
        <w:t xml:space="preserve">, tech-enabled convenience and Grab &amp; Go outlets </w:t>
      </w:r>
      <w:r w:rsidR="009106C1" w:rsidRPr="006D151A">
        <w:rPr>
          <w:rFonts w:ascii="Arial" w:hAnsi="Arial" w:cs="Arial"/>
        </w:rPr>
        <w:t>integrated with digital tools</w:t>
      </w:r>
      <w:r w:rsidR="00A02940" w:rsidRPr="006D151A">
        <w:rPr>
          <w:rFonts w:ascii="Arial" w:hAnsi="Arial" w:cs="Arial"/>
        </w:rPr>
        <w:t>.</w:t>
      </w:r>
    </w:p>
    <w:p w14:paraId="4B509BDA" w14:textId="77777777" w:rsidR="003C54EB" w:rsidRPr="006D151A" w:rsidRDefault="003C54EB" w:rsidP="003C54EB">
      <w:pPr>
        <w:spacing w:after="0" w:line="240" w:lineRule="auto"/>
        <w:jc w:val="both"/>
        <w:rPr>
          <w:rFonts w:ascii="Arial" w:hAnsi="Arial" w:cs="Arial"/>
        </w:rPr>
      </w:pPr>
    </w:p>
    <w:p w14:paraId="315E9E65" w14:textId="5CF010FC" w:rsidR="00582060" w:rsidRPr="006D151A" w:rsidRDefault="0017247B" w:rsidP="003C54E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D151A">
        <w:rPr>
          <w:rFonts w:ascii="Arial" w:hAnsi="Arial" w:cs="Arial"/>
          <w:i/>
          <w:iCs/>
        </w:rPr>
        <w:t>“</w:t>
      </w:r>
      <w:r w:rsidR="003E4A1A" w:rsidRPr="006D151A">
        <w:rPr>
          <w:rFonts w:ascii="Arial" w:hAnsi="Arial" w:cs="Arial"/>
          <w:i/>
          <w:iCs/>
        </w:rPr>
        <w:t>Poland</w:t>
      </w:r>
      <w:r w:rsidRPr="006D151A">
        <w:rPr>
          <w:rFonts w:ascii="Arial" w:hAnsi="Arial" w:cs="Arial"/>
          <w:i/>
          <w:iCs/>
        </w:rPr>
        <w:t xml:space="preserve"> leads the way in CEE in terms of </w:t>
      </w:r>
      <w:r w:rsidR="00D21745" w:rsidRPr="006D151A">
        <w:rPr>
          <w:rFonts w:ascii="Arial" w:hAnsi="Arial" w:cs="Arial"/>
          <w:i/>
          <w:iCs/>
        </w:rPr>
        <w:t xml:space="preserve">new supply of modern retail formats, accounting for nearly 60% of the region’s </w:t>
      </w:r>
      <w:r w:rsidR="00064192" w:rsidRPr="006D151A">
        <w:rPr>
          <w:rFonts w:ascii="Arial" w:hAnsi="Arial" w:cs="Arial"/>
          <w:i/>
          <w:iCs/>
        </w:rPr>
        <w:t xml:space="preserve">total retail stock. The new hub is likely to </w:t>
      </w:r>
      <w:r w:rsidR="00772556" w:rsidRPr="006D151A">
        <w:rPr>
          <w:rFonts w:ascii="Arial" w:hAnsi="Arial" w:cs="Arial"/>
          <w:i/>
          <w:iCs/>
        </w:rPr>
        <w:t xml:space="preserve">become a </w:t>
      </w:r>
      <w:r w:rsidR="00E4762B" w:rsidRPr="006D151A">
        <w:rPr>
          <w:rFonts w:ascii="Arial" w:hAnsi="Arial" w:cs="Arial"/>
          <w:i/>
          <w:iCs/>
        </w:rPr>
        <w:t>showcase</w:t>
      </w:r>
      <w:r w:rsidR="00772556" w:rsidRPr="006D151A">
        <w:rPr>
          <w:rFonts w:ascii="Arial" w:hAnsi="Arial" w:cs="Arial"/>
          <w:i/>
          <w:iCs/>
        </w:rPr>
        <w:t xml:space="preserve"> </w:t>
      </w:r>
      <w:r w:rsidR="007F2BEA">
        <w:rPr>
          <w:rFonts w:ascii="Arial" w:hAnsi="Arial" w:cs="Arial"/>
          <w:i/>
          <w:iCs/>
        </w:rPr>
        <w:t xml:space="preserve">of </w:t>
      </w:r>
      <w:r w:rsidR="00772556" w:rsidRPr="006D151A">
        <w:rPr>
          <w:rFonts w:ascii="Arial" w:hAnsi="Arial" w:cs="Arial"/>
          <w:i/>
          <w:iCs/>
        </w:rPr>
        <w:t xml:space="preserve">this scale and maturity in a new, international context. </w:t>
      </w:r>
      <w:r w:rsidR="00F87EF6" w:rsidRPr="006D151A">
        <w:rPr>
          <w:rFonts w:ascii="Arial" w:hAnsi="Arial" w:cs="Arial"/>
          <w:i/>
          <w:iCs/>
        </w:rPr>
        <w:t>R</w:t>
      </w:r>
      <w:r w:rsidR="00EC3AEE" w:rsidRPr="006D151A">
        <w:rPr>
          <w:rFonts w:ascii="Arial" w:hAnsi="Arial" w:cs="Arial"/>
          <w:i/>
          <w:iCs/>
        </w:rPr>
        <w:t xml:space="preserve">etail, service and </w:t>
      </w:r>
      <w:r w:rsidR="00E5238B">
        <w:rPr>
          <w:rFonts w:ascii="Arial" w:hAnsi="Arial" w:cs="Arial"/>
          <w:i/>
          <w:iCs/>
        </w:rPr>
        <w:t>F&amp;B</w:t>
      </w:r>
      <w:r w:rsidR="00EC3AEE" w:rsidRPr="006D151A">
        <w:rPr>
          <w:rFonts w:ascii="Arial" w:hAnsi="Arial" w:cs="Arial"/>
          <w:i/>
          <w:iCs/>
        </w:rPr>
        <w:t xml:space="preserve"> functions </w:t>
      </w:r>
      <w:r w:rsidR="00F87EF6" w:rsidRPr="006D151A">
        <w:rPr>
          <w:rFonts w:ascii="Arial" w:hAnsi="Arial" w:cs="Arial"/>
          <w:i/>
          <w:iCs/>
        </w:rPr>
        <w:t xml:space="preserve">within </w:t>
      </w:r>
      <w:r w:rsidR="00EC3AEE" w:rsidRPr="006D151A">
        <w:rPr>
          <w:rFonts w:ascii="Arial" w:hAnsi="Arial" w:cs="Arial"/>
          <w:i/>
          <w:iCs/>
        </w:rPr>
        <w:t>Airport City</w:t>
      </w:r>
      <w:r w:rsidR="00465595" w:rsidRPr="006D151A">
        <w:rPr>
          <w:rFonts w:ascii="Arial" w:hAnsi="Arial" w:cs="Arial"/>
          <w:i/>
          <w:iCs/>
        </w:rPr>
        <w:t xml:space="preserve"> can support the development of a strong, multi-</w:t>
      </w:r>
      <w:r w:rsidR="005F0E03" w:rsidRPr="006D151A">
        <w:rPr>
          <w:rFonts w:ascii="Arial" w:hAnsi="Arial" w:cs="Arial"/>
          <w:i/>
          <w:iCs/>
        </w:rPr>
        <w:t xml:space="preserve">faceted </w:t>
      </w:r>
      <w:r w:rsidR="00EC050B" w:rsidRPr="006D151A">
        <w:rPr>
          <w:rFonts w:ascii="Arial" w:hAnsi="Arial" w:cs="Arial"/>
          <w:i/>
          <w:iCs/>
        </w:rPr>
        <w:t xml:space="preserve">economic ecosystem. Additionally, the project will be developed </w:t>
      </w:r>
      <w:r w:rsidR="00F87EF6" w:rsidRPr="006D151A">
        <w:rPr>
          <w:rFonts w:ascii="Arial" w:hAnsi="Arial" w:cs="Arial"/>
          <w:i/>
          <w:iCs/>
        </w:rPr>
        <w:t xml:space="preserve">in line with </w:t>
      </w:r>
      <w:r w:rsidR="004103D8" w:rsidRPr="006D151A">
        <w:rPr>
          <w:rFonts w:ascii="Arial" w:hAnsi="Arial" w:cs="Arial"/>
          <w:i/>
          <w:iCs/>
        </w:rPr>
        <w:t xml:space="preserve">ambitious ESG standards, which may also create </w:t>
      </w:r>
      <w:r w:rsidR="00312D4B" w:rsidRPr="006D151A">
        <w:rPr>
          <w:rFonts w:ascii="Arial" w:hAnsi="Arial" w:cs="Arial"/>
          <w:i/>
          <w:iCs/>
        </w:rPr>
        <w:t>opportunities to promote</w:t>
      </w:r>
      <w:r w:rsidR="004103D8" w:rsidRPr="006D151A">
        <w:rPr>
          <w:rFonts w:ascii="Arial" w:hAnsi="Arial" w:cs="Arial"/>
          <w:i/>
          <w:iCs/>
        </w:rPr>
        <w:t xml:space="preserve"> local suppliers and </w:t>
      </w:r>
      <w:r w:rsidR="00312D4B" w:rsidRPr="006D151A">
        <w:rPr>
          <w:rFonts w:ascii="Arial" w:hAnsi="Arial" w:cs="Arial"/>
          <w:i/>
          <w:iCs/>
        </w:rPr>
        <w:t xml:space="preserve">enable </w:t>
      </w:r>
      <w:r w:rsidR="004103D8" w:rsidRPr="006D151A">
        <w:rPr>
          <w:rFonts w:ascii="Arial" w:hAnsi="Arial" w:cs="Arial"/>
          <w:i/>
          <w:iCs/>
        </w:rPr>
        <w:t>more eff</w:t>
      </w:r>
      <w:r w:rsidR="00312D4B" w:rsidRPr="006D151A">
        <w:rPr>
          <w:rFonts w:ascii="Arial" w:hAnsi="Arial" w:cs="Arial"/>
          <w:i/>
          <w:iCs/>
        </w:rPr>
        <w:t xml:space="preserve">icient </w:t>
      </w:r>
      <w:r w:rsidR="00572E36" w:rsidRPr="006D151A">
        <w:rPr>
          <w:rFonts w:ascii="Arial" w:hAnsi="Arial" w:cs="Arial"/>
          <w:i/>
          <w:iCs/>
        </w:rPr>
        <w:t>resource management</w:t>
      </w:r>
      <w:r w:rsidR="00AA6A6B" w:rsidRPr="006D151A">
        <w:rPr>
          <w:rFonts w:ascii="Arial" w:hAnsi="Arial" w:cs="Arial"/>
          <w:i/>
          <w:iCs/>
        </w:rPr>
        <w:t>,”</w:t>
      </w:r>
      <w:r w:rsidR="00582060" w:rsidRPr="006D151A">
        <w:rPr>
          <w:rFonts w:ascii="Arial" w:hAnsi="Arial" w:cs="Arial"/>
          <w:b/>
          <w:bCs/>
        </w:rPr>
        <w:t xml:space="preserve"> </w:t>
      </w:r>
      <w:r w:rsidR="00AA6A6B" w:rsidRPr="006D151A">
        <w:rPr>
          <w:rFonts w:ascii="Arial" w:hAnsi="Arial" w:cs="Arial"/>
        </w:rPr>
        <w:t>comments</w:t>
      </w:r>
      <w:r w:rsidR="00582060" w:rsidRPr="006D151A">
        <w:rPr>
          <w:rFonts w:ascii="Arial" w:hAnsi="Arial" w:cs="Arial"/>
          <w:b/>
          <w:bCs/>
        </w:rPr>
        <w:t xml:space="preserve"> Katarzyna Lipka, Head of Strategic Consulting &amp; ESG Advisory</w:t>
      </w:r>
      <w:r w:rsidR="00AA6A6B" w:rsidRPr="006D151A">
        <w:rPr>
          <w:rFonts w:ascii="Arial" w:hAnsi="Arial" w:cs="Arial"/>
          <w:b/>
          <w:bCs/>
        </w:rPr>
        <w:t>,</w:t>
      </w:r>
      <w:r w:rsidR="00582060" w:rsidRPr="006D151A">
        <w:rPr>
          <w:rFonts w:ascii="Arial" w:hAnsi="Arial" w:cs="Arial"/>
          <w:b/>
          <w:bCs/>
        </w:rPr>
        <w:t xml:space="preserve"> Cushman &amp; Wakefield.</w:t>
      </w:r>
      <w:r w:rsidR="00A02940" w:rsidRPr="006D151A">
        <w:rPr>
          <w:rFonts w:ascii="Arial" w:hAnsi="Arial" w:cs="Arial"/>
          <w:b/>
          <w:bCs/>
        </w:rPr>
        <w:t xml:space="preserve"> </w:t>
      </w:r>
    </w:p>
    <w:p w14:paraId="1B8CCE1E" w14:textId="77777777" w:rsidR="00582060" w:rsidRPr="006D151A" w:rsidRDefault="00582060" w:rsidP="003C54E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31DCDA" w14:textId="74DCF620" w:rsidR="003C54EB" w:rsidRPr="006D151A" w:rsidRDefault="003C54EB" w:rsidP="003C54EB">
      <w:pPr>
        <w:spacing w:after="0" w:line="240" w:lineRule="auto"/>
        <w:jc w:val="both"/>
        <w:rPr>
          <w:rFonts w:ascii="Arial" w:hAnsi="Arial" w:cs="Arial"/>
        </w:rPr>
      </w:pPr>
      <w:r w:rsidRPr="006D151A">
        <w:rPr>
          <w:rFonts w:ascii="Arial" w:hAnsi="Arial" w:cs="Arial"/>
        </w:rPr>
        <w:t xml:space="preserve">Port Polska </w:t>
      </w:r>
      <w:r w:rsidR="00E53513" w:rsidRPr="006D151A">
        <w:rPr>
          <w:rFonts w:ascii="Arial" w:hAnsi="Arial" w:cs="Arial"/>
        </w:rPr>
        <w:t>is a strategic infrastructure project</w:t>
      </w:r>
      <w:r w:rsidR="009B5FB3" w:rsidRPr="006D151A">
        <w:rPr>
          <w:rFonts w:ascii="Arial" w:hAnsi="Arial" w:cs="Arial"/>
        </w:rPr>
        <w:t xml:space="preserve"> </w:t>
      </w:r>
      <w:r w:rsidR="007A6622" w:rsidRPr="006D151A">
        <w:rPr>
          <w:rFonts w:ascii="Arial" w:hAnsi="Arial" w:cs="Arial"/>
        </w:rPr>
        <w:t xml:space="preserve">whose </w:t>
      </w:r>
      <w:r w:rsidR="00347F89" w:rsidRPr="006D151A">
        <w:rPr>
          <w:rFonts w:ascii="Arial" w:hAnsi="Arial" w:cs="Arial"/>
        </w:rPr>
        <w:t xml:space="preserve">core </w:t>
      </w:r>
      <w:r w:rsidR="007A6622" w:rsidRPr="006D151A">
        <w:rPr>
          <w:rFonts w:ascii="Arial" w:hAnsi="Arial" w:cs="Arial"/>
        </w:rPr>
        <w:t xml:space="preserve">pillar is a modern transit hub integrating air, rail and road transport. </w:t>
      </w:r>
      <w:r w:rsidR="002C253D" w:rsidRPr="006D151A">
        <w:rPr>
          <w:rFonts w:ascii="Arial" w:hAnsi="Arial" w:cs="Arial"/>
        </w:rPr>
        <w:t xml:space="preserve">The investment </w:t>
      </w:r>
      <w:r w:rsidR="00672281" w:rsidRPr="006D151A">
        <w:rPr>
          <w:rFonts w:ascii="Arial" w:hAnsi="Arial" w:cs="Arial"/>
        </w:rPr>
        <w:t xml:space="preserve">will </w:t>
      </w:r>
      <w:r w:rsidR="00347F89" w:rsidRPr="006D151A">
        <w:rPr>
          <w:rFonts w:ascii="Arial" w:hAnsi="Arial" w:cs="Arial"/>
        </w:rPr>
        <w:t xml:space="preserve">involve the </w:t>
      </w:r>
      <w:r w:rsidR="00672281" w:rsidRPr="006D151A">
        <w:rPr>
          <w:rFonts w:ascii="Arial" w:hAnsi="Arial" w:cs="Arial"/>
        </w:rPr>
        <w:t>construction of a</w:t>
      </w:r>
      <w:r w:rsidR="00C50BDB">
        <w:rPr>
          <w:rFonts w:ascii="Arial" w:hAnsi="Arial" w:cs="Arial"/>
        </w:rPr>
        <w:t xml:space="preserve"> major international </w:t>
      </w:r>
      <w:r w:rsidR="00672281" w:rsidRPr="006D151A">
        <w:rPr>
          <w:rFonts w:ascii="Arial" w:hAnsi="Arial" w:cs="Arial"/>
        </w:rPr>
        <w:t xml:space="preserve">airport and </w:t>
      </w:r>
      <w:r w:rsidR="00126061" w:rsidRPr="006D151A">
        <w:rPr>
          <w:rFonts w:ascii="Arial" w:hAnsi="Arial" w:cs="Arial"/>
        </w:rPr>
        <w:t>a High-Speed Rail network</w:t>
      </w:r>
      <w:r w:rsidR="00065C0F" w:rsidRPr="006D151A">
        <w:rPr>
          <w:rFonts w:ascii="Arial" w:hAnsi="Arial" w:cs="Arial"/>
        </w:rPr>
        <w:t xml:space="preserve"> connect</w:t>
      </w:r>
      <w:r w:rsidR="00A47641" w:rsidRPr="006D151A">
        <w:rPr>
          <w:rFonts w:ascii="Arial" w:hAnsi="Arial" w:cs="Arial"/>
        </w:rPr>
        <w:t>ing</w:t>
      </w:r>
      <w:r w:rsidR="00065C0F" w:rsidRPr="006D151A">
        <w:rPr>
          <w:rFonts w:ascii="Arial" w:hAnsi="Arial" w:cs="Arial"/>
        </w:rPr>
        <w:t xml:space="preserve"> Poland’s largest cities, reducing journey times and </w:t>
      </w:r>
      <w:r w:rsidR="00CF4A7E" w:rsidRPr="006D151A">
        <w:rPr>
          <w:rFonts w:ascii="Arial" w:hAnsi="Arial" w:cs="Arial"/>
        </w:rPr>
        <w:t xml:space="preserve">improving mobility. Integral to this programme are </w:t>
      </w:r>
      <w:r w:rsidRPr="006D151A">
        <w:rPr>
          <w:rFonts w:ascii="Arial" w:hAnsi="Arial" w:cs="Arial"/>
        </w:rPr>
        <w:t xml:space="preserve">Airport City </w:t>
      </w:r>
      <w:r w:rsidR="00CF4A7E" w:rsidRPr="006D151A">
        <w:rPr>
          <w:rFonts w:ascii="Arial" w:hAnsi="Arial" w:cs="Arial"/>
        </w:rPr>
        <w:t>and</w:t>
      </w:r>
      <w:r w:rsidRPr="006D151A">
        <w:rPr>
          <w:rFonts w:ascii="Arial" w:hAnsi="Arial" w:cs="Arial"/>
        </w:rPr>
        <w:t xml:space="preserve"> Cargo City, </w:t>
      </w:r>
      <w:r w:rsidR="00CF4A7E" w:rsidRPr="006D151A">
        <w:rPr>
          <w:rFonts w:ascii="Arial" w:hAnsi="Arial" w:cs="Arial"/>
        </w:rPr>
        <w:t xml:space="preserve">which </w:t>
      </w:r>
      <w:r w:rsidR="0063548B" w:rsidRPr="006D151A">
        <w:rPr>
          <w:rFonts w:ascii="Arial" w:hAnsi="Arial" w:cs="Arial"/>
        </w:rPr>
        <w:t xml:space="preserve">are expected to become </w:t>
      </w:r>
      <w:r w:rsidR="00211A22">
        <w:rPr>
          <w:rFonts w:ascii="Arial" w:hAnsi="Arial" w:cs="Arial"/>
        </w:rPr>
        <w:t>drivers</w:t>
      </w:r>
      <w:r w:rsidR="0063548B" w:rsidRPr="006D151A">
        <w:rPr>
          <w:rFonts w:ascii="Arial" w:hAnsi="Arial" w:cs="Arial"/>
        </w:rPr>
        <w:t xml:space="preserve"> of a new econom</w:t>
      </w:r>
      <w:r w:rsidR="00A67E22">
        <w:rPr>
          <w:rFonts w:ascii="Arial" w:hAnsi="Arial" w:cs="Arial"/>
        </w:rPr>
        <w:t>ic ecosystem</w:t>
      </w:r>
      <w:r w:rsidR="0063548B" w:rsidRPr="006D151A">
        <w:rPr>
          <w:rFonts w:ascii="Arial" w:hAnsi="Arial" w:cs="Arial"/>
        </w:rPr>
        <w:t>, attracting foreign investment and support</w:t>
      </w:r>
      <w:r w:rsidR="006D151A" w:rsidRPr="006D151A">
        <w:rPr>
          <w:rFonts w:ascii="Arial" w:hAnsi="Arial" w:cs="Arial"/>
        </w:rPr>
        <w:t>ing</w:t>
      </w:r>
      <w:r w:rsidR="0063548B" w:rsidRPr="006D151A">
        <w:rPr>
          <w:rFonts w:ascii="Arial" w:hAnsi="Arial" w:cs="Arial"/>
        </w:rPr>
        <w:t xml:space="preserve"> the expansion of Polish companies.</w:t>
      </w:r>
      <w:r w:rsidRPr="006D151A">
        <w:rPr>
          <w:rFonts w:ascii="Arial" w:hAnsi="Arial" w:cs="Arial"/>
        </w:rPr>
        <w:t xml:space="preserve"> </w:t>
      </w:r>
    </w:p>
    <w:p w14:paraId="123008C1" w14:textId="45DD823F" w:rsidR="000149B7" w:rsidRPr="006D151A" w:rsidRDefault="000149B7" w:rsidP="00014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CF7F984" w14:textId="77777777" w:rsidR="0072155A" w:rsidRPr="006D151A" w:rsidRDefault="0072155A" w:rsidP="00D60FE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1E478EB1" w14:textId="029ABC7E" w:rsidR="00DD1E0C" w:rsidRPr="006D151A" w:rsidRDefault="0035169F" w:rsidP="00F270D6">
      <w:pPr>
        <w:spacing w:line="240" w:lineRule="auto"/>
        <w:jc w:val="center"/>
        <w:rPr>
          <w:rFonts w:ascii="Arial" w:hAnsi="Arial" w:cs="Arial"/>
          <w:b/>
          <w:color w:val="000000" w:themeColor="text1" w:themeShade="BF"/>
          <w:sz w:val="20"/>
          <w:szCs w:val="20"/>
        </w:rPr>
      </w:pPr>
      <w:r w:rsidRPr="006D151A">
        <w:rPr>
          <w:rFonts w:ascii="Arial" w:hAnsi="Arial" w:cs="Arial"/>
          <w:b/>
          <w:color w:val="000000" w:themeColor="text1" w:themeShade="BF"/>
          <w:sz w:val="20"/>
          <w:szCs w:val="20"/>
        </w:rPr>
        <w:t>-</w:t>
      </w:r>
      <w:r w:rsidR="008F7059" w:rsidRPr="006D151A">
        <w:rPr>
          <w:rFonts w:ascii="Arial" w:hAnsi="Arial" w:cs="Arial"/>
          <w:b/>
          <w:color w:val="000000" w:themeColor="text1" w:themeShade="BF"/>
          <w:sz w:val="20"/>
          <w:szCs w:val="20"/>
        </w:rPr>
        <w:t>E</w:t>
      </w:r>
      <w:r w:rsidR="00AA6A6B" w:rsidRPr="006D151A">
        <w:rPr>
          <w:rFonts w:ascii="Arial" w:hAnsi="Arial" w:cs="Arial"/>
          <w:b/>
          <w:color w:val="000000" w:themeColor="text1" w:themeShade="BF"/>
          <w:sz w:val="20"/>
          <w:szCs w:val="20"/>
        </w:rPr>
        <w:t>NDS</w:t>
      </w:r>
      <w:r w:rsidRPr="006D151A">
        <w:rPr>
          <w:rFonts w:ascii="Arial" w:hAnsi="Arial" w:cs="Arial"/>
          <w:b/>
          <w:color w:val="000000" w:themeColor="text1" w:themeShade="BF"/>
          <w:sz w:val="20"/>
          <w:szCs w:val="20"/>
        </w:rPr>
        <w:t>-</w:t>
      </w:r>
    </w:p>
    <w:p w14:paraId="4BC21898" w14:textId="133FB2D8" w:rsidR="00267AD2" w:rsidRPr="006D151A" w:rsidRDefault="00267AD2" w:rsidP="00D60FED">
      <w:pPr>
        <w:spacing w:after="0" w:line="240" w:lineRule="auto"/>
        <w:jc w:val="both"/>
        <w:rPr>
          <w:rFonts w:ascii="Arial" w:hAnsi="Arial" w:cs="Arial"/>
          <w:bCs/>
          <w:color w:val="000000" w:themeColor="text1" w:themeShade="BF"/>
          <w:sz w:val="20"/>
          <w:szCs w:val="20"/>
        </w:rPr>
      </w:pPr>
    </w:p>
    <w:p w14:paraId="7E6209AD" w14:textId="77777777" w:rsidR="00E61826" w:rsidRPr="006D151A" w:rsidRDefault="00E61826" w:rsidP="00D60F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en-GB"/>
        </w:rPr>
      </w:pPr>
    </w:p>
    <w:p w14:paraId="5716EE10" w14:textId="60DB5DDD" w:rsidR="00B4789E" w:rsidRPr="006D151A" w:rsidRDefault="00AA6A6B" w:rsidP="00D60F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en-GB"/>
        </w:rPr>
      </w:pPr>
      <w:r w:rsidRPr="006D151A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en-GB"/>
        </w:rPr>
        <w:t xml:space="preserve">About </w:t>
      </w:r>
      <w:r w:rsidR="00B4789E" w:rsidRPr="006D151A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en-GB"/>
        </w:rPr>
        <w:t>Cushman &amp; Wakefield  </w:t>
      </w:r>
    </w:p>
    <w:p w14:paraId="7318E1E3" w14:textId="77777777" w:rsidR="009207AD" w:rsidRPr="006D151A" w:rsidRDefault="009207AD" w:rsidP="00D60F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highlight w:val="yellow"/>
          <w:lang w:val="en-GB"/>
        </w:rPr>
      </w:pPr>
    </w:p>
    <w:p w14:paraId="2B63D07E" w14:textId="243A8D6B" w:rsidR="00374DB0" w:rsidRPr="006D151A" w:rsidRDefault="0022721F" w:rsidP="00367FE7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6D151A">
        <w:rPr>
          <w:rFonts w:ascii="Arial" w:hAnsi="Arial" w:cs="Arial"/>
          <w:sz w:val="18"/>
          <w:szCs w:val="18"/>
          <w:lang w:val="en-GB"/>
        </w:rPr>
        <w:t xml:space="preserve">Cushman &amp; Wakefield (NYSE: CWK) is a leading global commercial real estate services firm for occupiers and investors with approximately 53,000 employees in over 350 offices and nearly 60 countries. In 2025, the firm reported revenue of $10.3 billion across its core service lines of Services, Leasing, Capital markets, and Valuation and other. Built around the belief that </w:t>
      </w:r>
      <w:r w:rsidRPr="006D151A">
        <w:rPr>
          <w:rFonts w:ascii="Arial" w:hAnsi="Arial" w:cs="Arial"/>
          <w:i/>
          <w:iCs/>
          <w:sz w:val="18"/>
          <w:szCs w:val="18"/>
          <w:lang w:val="en-GB"/>
        </w:rPr>
        <w:t>Better never settles</w:t>
      </w:r>
      <w:r w:rsidRPr="006D151A">
        <w:rPr>
          <w:rFonts w:ascii="Arial" w:hAnsi="Arial" w:cs="Arial"/>
          <w:sz w:val="18"/>
          <w:szCs w:val="18"/>
          <w:lang w:val="en-GB"/>
        </w:rPr>
        <w:t>, the firm receives numerous industry and business accolades for its award-winning culture. For additional information, visit</w:t>
      </w:r>
      <w:r w:rsidR="00367FE7" w:rsidRPr="006D151A">
        <w:rPr>
          <w:rFonts w:ascii="Arial" w:hAnsi="Arial" w:cs="Arial"/>
          <w:sz w:val="18"/>
          <w:szCs w:val="18"/>
          <w:lang w:val="en-GB"/>
        </w:rPr>
        <w:t> </w:t>
      </w:r>
      <w:hyperlink r:id="rId11" w:tgtFrame="_blank" w:history="1">
        <w:r w:rsidR="00367FE7" w:rsidRPr="006D151A">
          <w:rPr>
            <w:rStyle w:val="Hyperlink"/>
            <w:rFonts w:ascii="Arial" w:hAnsi="Arial" w:cs="Arial"/>
            <w:sz w:val="18"/>
            <w:szCs w:val="18"/>
            <w:lang w:val="en-GB"/>
          </w:rPr>
          <w:t>www.cushmanwakefield.com</w:t>
        </w:r>
      </w:hyperlink>
      <w:r w:rsidR="00367FE7" w:rsidRPr="006D151A">
        <w:rPr>
          <w:rFonts w:ascii="Arial" w:hAnsi="Arial" w:cs="Arial"/>
          <w:sz w:val="18"/>
          <w:szCs w:val="18"/>
          <w:lang w:val="en-GB"/>
        </w:rPr>
        <w:t>.</w:t>
      </w:r>
    </w:p>
    <w:sectPr w:rsidR="00374DB0" w:rsidRPr="006D151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CDC4B" w14:textId="77777777" w:rsidR="00B30A74" w:rsidRDefault="00B30A74" w:rsidP="00B4789E">
      <w:pPr>
        <w:spacing w:after="0" w:line="240" w:lineRule="auto"/>
      </w:pPr>
      <w:r>
        <w:separator/>
      </w:r>
    </w:p>
  </w:endnote>
  <w:endnote w:type="continuationSeparator" w:id="0">
    <w:p w14:paraId="684871C3" w14:textId="77777777" w:rsidR="00B30A74" w:rsidRDefault="00B30A74" w:rsidP="00B4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ade Gothic Next">
    <w:panose1 w:val="020B0503040303020004"/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5A4108" w:rsidRPr="00D90F1F" w14:paraId="4D959A4E" w14:textId="77777777" w:rsidTr="005A4108">
      <w:trPr>
        <w:trHeight w:val="630"/>
      </w:trPr>
      <w:tc>
        <w:tcPr>
          <w:tcW w:w="9072" w:type="dxa"/>
          <w:vAlign w:val="bottom"/>
        </w:tcPr>
        <w:p w14:paraId="5AA04813" w14:textId="0CE84FE2" w:rsidR="005A4108" w:rsidRPr="00D90F1F" w:rsidRDefault="004A41AE" w:rsidP="005A4108">
          <w:pPr>
            <w:pStyle w:val="Heading2"/>
            <w:spacing w:after="0"/>
            <w:rPr>
              <w:rFonts w:ascii="Arial" w:hAnsi="Arial" w:cs="Arial"/>
              <w:color w:val="000000" w:themeColor="text1"/>
              <w:szCs w:val="18"/>
            </w:rPr>
          </w:pPr>
          <w:r>
            <w:rPr>
              <w:rFonts w:ascii="Arial" w:hAnsi="Arial" w:cs="Arial"/>
              <w:color w:val="000000" w:themeColor="text1"/>
              <w:szCs w:val="18"/>
            </w:rPr>
            <w:t>For further information Contact</w:t>
          </w:r>
          <w:r w:rsidR="005A4108" w:rsidRPr="00D90F1F">
            <w:rPr>
              <w:rFonts w:ascii="Arial" w:hAnsi="Arial" w:cs="Arial"/>
              <w:color w:val="000000" w:themeColor="text1"/>
              <w:szCs w:val="18"/>
            </w:rPr>
            <w:t>:</w:t>
          </w: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390"/>
            <w:gridCol w:w="283"/>
            <w:gridCol w:w="4389"/>
          </w:tblGrid>
          <w:tr w:rsidR="00D90F1F" w:rsidRPr="00D90F1F" w14:paraId="6A6C1766" w14:textId="77777777" w:rsidTr="00D90F1F">
            <w:tc>
              <w:tcPr>
                <w:tcW w:w="4390" w:type="dxa"/>
              </w:tcPr>
              <w:p w14:paraId="3F32F890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Karolina Samczyńska</w:t>
                </w:r>
              </w:p>
              <w:p w14:paraId="0CB5CBE3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Cushman &amp; Wakefield</w:t>
                </w:r>
              </w:p>
              <w:p w14:paraId="18CD5389" w14:textId="5E2DC5E0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Karolina.samczynska@cushwake.com</w:t>
                </w:r>
              </w:p>
            </w:tc>
            <w:tc>
              <w:tcPr>
                <w:tcW w:w="283" w:type="dxa"/>
              </w:tcPr>
              <w:p w14:paraId="180A64F2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</w:p>
            </w:tc>
            <w:tc>
              <w:tcPr>
                <w:tcW w:w="4389" w:type="dxa"/>
              </w:tcPr>
              <w:p w14:paraId="1CB4134C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Magdalena Znyk-Ossowska</w:t>
                </w:r>
              </w:p>
              <w:p w14:paraId="03EB2711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Linkleaders</w:t>
                </w:r>
              </w:p>
              <w:p w14:paraId="20B6FF72" w14:textId="12F1D66A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hyperlink r:id="rId1" w:history="1">
                  <w:r w:rsidRPr="00E62AA2">
                    <w:rPr>
                      <w:rStyle w:val="Hyperlink"/>
                      <w:rFonts w:ascii="Arial" w:hAnsi="Arial" w:cs="Arial"/>
                      <w:sz w:val="18"/>
                      <w:szCs w:val="18"/>
                      <w:lang w:val="pl-PL" w:eastAsia="en-GB"/>
                    </w:rPr>
                    <w:t>Magdalena.ossowska@linkleaders.pl</w:t>
                  </w:r>
                </w:hyperlink>
              </w:p>
              <w:p w14:paraId="61CF57E7" w14:textId="2AD6C4D9" w:rsidR="00D90F1F" w:rsidRPr="00D90F1F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eastAsia="en-GB"/>
                  </w:rPr>
                </w:pPr>
                <w:r w:rsidRPr="00D90F1F">
                  <w:rPr>
                    <w:rFonts w:ascii="Arial" w:hAnsi="Arial" w:cs="Arial"/>
                    <w:sz w:val="18"/>
                    <w:szCs w:val="18"/>
                    <w:lang w:eastAsia="en-GB"/>
                  </w:rPr>
                  <w:t>+48 502 556 846</w:t>
                </w:r>
              </w:p>
            </w:tc>
          </w:tr>
        </w:tbl>
        <w:p w14:paraId="7B6ADC62" w14:textId="347A28EF" w:rsidR="005A4108" w:rsidRPr="00D90F1F" w:rsidRDefault="005A4108" w:rsidP="005A4108">
          <w:pPr>
            <w:rPr>
              <w:rFonts w:ascii="Arial" w:hAnsi="Arial" w:cs="Arial"/>
              <w:sz w:val="18"/>
              <w:szCs w:val="18"/>
              <w:lang w:eastAsia="en-GB"/>
            </w:rPr>
          </w:pPr>
        </w:p>
      </w:tc>
    </w:tr>
  </w:tbl>
  <w:p w14:paraId="7E1394D2" w14:textId="77777777" w:rsidR="00423291" w:rsidRDefault="00423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7ADFB" w14:textId="77777777" w:rsidR="00B30A74" w:rsidRDefault="00B30A74" w:rsidP="00B4789E">
      <w:pPr>
        <w:spacing w:after="0" w:line="240" w:lineRule="auto"/>
      </w:pPr>
      <w:r>
        <w:separator/>
      </w:r>
    </w:p>
  </w:footnote>
  <w:footnote w:type="continuationSeparator" w:id="0">
    <w:p w14:paraId="75359D60" w14:textId="77777777" w:rsidR="00B30A74" w:rsidRDefault="00B30A74" w:rsidP="00B47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30E69" w14:textId="1F0B0BF5" w:rsidR="00B4789E" w:rsidRDefault="00B4789E">
    <w:pPr>
      <w:pStyle w:val="Header"/>
    </w:pPr>
    <w:r>
      <w:rPr>
        <w:noProof/>
        <w:lang w:eastAsia="en-GB"/>
      </w:rPr>
      <w:drawing>
        <wp:inline distT="0" distB="0" distL="0" distR="0" wp14:anchorId="05D67C11" wp14:editId="10624549">
          <wp:extent cx="2303780" cy="484505"/>
          <wp:effectExtent l="0" t="0" r="1270" b="0"/>
          <wp:docPr id="1" name="Picture 1" descr="E:\CW REBRAND\Assets\CW Logo Suite\Cushman &amp; Wakefield\CW_Logo_PMS.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E:\CW REBRAND\Assets\CW Logo Suite\Cushman &amp; Wakefield\CW_Logo_PM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F015D" w14:textId="77777777" w:rsidR="003E3B94" w:rsidRDefault="003E3B94">
    <w:pPr>
      <w:pStyle w:val="Header"/>
    </w:pPr>
  </w:p>
  <w:p w14:paraId="2ED2DE24" w14:textId="77777777" w:rsidR="003E3B94" w:rsidRDefault="003E3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A37C1"/>
    <w:multiLevelType w:val="hybridMultilevel"/>
    <w:tmpl w:val="F7ECD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4C13"/>
    <w:multiLevelType w:val="hybridMultilevel"/>
    <w:tmpl w:val="6720D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F7D35"/>
    <w:multiLevelType w:val="multilevel"/>
    <w:tmpl w:val="72F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E5759"/>
    <w:multiLevelType w:val="hybridMultilevel"/>
    <w:tmpl w:val="B9DCB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B3687"/>
    <w:multiLevelType w:val="hybridMultilevel"/>
    <w:tmpl w:val="52EA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C2529"/>
    <w:multiLevelType w:val="hybridMultilevel"/>
    <w:tmpl w:val="C3B81DFC"/>
    <w:lvl w:ilvl="0" w:tplc="6EAE8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828915">
    <w:abstractNumId w:val="5"/>
  </w:num>
  <w:num w:numId="2" w16cid:durableId="828979821">
    <w:abstractNumId w:val="3"/>
  </w:num>
  <w:num w:numId="3" w16cid:durableId="341512513">
    <w:abstractNumId w:val="3"/>
  </w:num>
  <w:num w:numId="4" w16cid:durableId="2109498111">
    <w:abstractNumId w:val="0"/>
  </w:num>
  <w:num w:numId="5" w16cid:durableId="1684627706">
    <w:abstractNumId w:val="1"/>
  </w:num>
  <w:num w:numId="6" w16cid:durableId="1095906722">
    <w:abstractNumId w:val="4"/>
  </w:num>
  <w:num w:numId="7" w16cid:durableId="1550071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B0"/>
    <w:rsid w:val="00000E9F"/>
    <w:rsid w:val="000067D7"/>
    <w:rsid w:val="00006833"/>
    <w:rsid w:val="00006DAA"/>
    <w:rsid w:val="000108E6"/>
    <w:rsid w:val="000112BB"/>
    <w:rsid w:val="000112E7"/>
    <w:rsid w:val="00011B30"/>
    <w:rsid w:val="000132C1"/>
    <w:rsid w:val="000133D7"/>
    <w:rsid w:val="000149B7"/>
    <w:rsid w:val="00016906"/>
    <w:rsid w:val="0002024E"/>
    <w:rsid w:val="00023BAB"/>
    <w:rsid w:val="00027407"/>
    <w:rsid w:val="000306E9"/>
    <w:rsid w:val="0003213E"/>
    <w:rsid w:val="000325A9"/>
    <w:rsid w:val="0003575D"/>
    <w:rsid w:val="000379E4"/>
    <w:rsid w:val="000404E1"/>
    <w:rsid w:val="000405CD"/>
    <w:rsid w:val="00040853"/>
    <w:rsid w:val="000420F0"/>
    <w:rsid w:val="00054C66"/>
    <w:rsid w:val="00054F9B"/>
    <w:rsid w:val="0005685C"/>
    <w:rsid w:val="00057832"/>
    <w:rsid w:val="00064192"/>
    <w:rsid w:val="00065C0F"/>
    <w:rsid w:val="00070062"/>
    <w:rsid w:val="00071142"/>
    <w:rsid w:val="00077CD8"/>
    <w:rsid w:val="00081D60"/>
    <w:rsid w:val="000845E1"/>
    <w:rsid w:val="00085206"/>
    <w:rsid w:val="00090B8D"/>
    <w:rsid w:val="00093715"/>
    <w:rsid w:val="00094B65"/>
    <w:rsid w:val="00096511"/>
    <w:rsid w:val="00097C68"/>
    <w:rsid w:val="000A00A2"/>
    <w:rsid w:val="000A173D"/>
    <w:rsid w:val="000A2D91"/>
    <w:rsid w:val="000B0652"/>
    <w:rsid w:val="000B0DC4"/>
    <w:rsid w:val="000B2DCA"/>
    <w:rsid w:val="000B437C"/>
    <w:rsid w:val="000B49B9"/>
    <w:rsid w:val="000B6A55"/>
    <w:rsid w:val="000C4963"/>
    <w:rsid w:val="000D39A7"/>
    <w:rsid w:val="000D4F32"/>
    <w:rsid w:val="000D5C1C"/>
    <w:rsid w:val="000D6E96"/>
    <w:rsid w:val="000D7599"/>
    <w:rsid w:val="000E2D90"/>
    <w:rsid w:val="000E3621"/>
    <w:rsid w:val="000E3881"/>
    <w:rsid w:val="000E7313"/>
    <w:rsid w:val="000E76DC"/>
    <w:rsid w:val="000F0C81"/>
    <w:rsid w:val="000F2C92"/>
    <w:rsid w:val="000F5826"/>
    <w:rsid w:val="000F5D59"/>
    <w:rsid w:val="000F661E"/>
    <w:rsid w:val="000F6980"/>
    <w:rsid w:val="000F6D1C"/>
    <w:rsid w:val="000F7AC5"/>
    <w:rsid w:val="000F7F0D"/>
    <w:rsid w:val="001002DD"/>
    <w:rsid w:val="001042E2"/>
    <w:rsid w:val="00104C91"/>
    <w:rsid w:val="0011446C"/>
    <w:rsid w:val="00114D59"/>
    <w:rsid w:val="0011789D"/>
    <w:rsid w:val="00122F7F"/>
    <w:rsid w:val="00124F11"/>
    <w:rsid w:val="00126061"/>
    <w:rsid w:val="001269A2"/>
    <w:rsid w:val="00126DBD"/>
    <w:rsid w:val="00130E33"/>
    <w:rsid w:val="001347FE"/>
    <w:rsid w:val="00136558"/>
    <w:rsid w:val="00136AAF"/>
    <w:rsid w:val="001423BC"/>
    <w:rsid w:val="00145D6A"/>
    <w:rsid w:val="00153C6B"/>
    <w:rsid w:val="00154DC8"/>
    <w:rsid w:val="001550B3"/>
    <w:rsid w:val="001608DD"/>
    <w:rsid w:val="001625A5"/>
    <w:rsid w:val="00165957"/>
    <w:rsid w:val="00170E54"/>
    <w:rsid w:val="0017247B"/>
    <w:rsid w:val="001731B1"/>
    <w:rsid w:val="00173741"/>
    <w:rsid w:val="00180B34"/>
    <w:rsid w:val="001845B0"/>
    <w:rsid w:val="001A14BE"/>
    <w:rsid w:val="001A1A18"/>
    <w:rsid w:val="001A1DD8"/>
    <w:rsid w:val="001B14F7"/>
    <w:rsid w:val="001B1A57"/>
    <w:rsid w:val="001B56F3"/>
    <w:rsid w:val="001B5D99"/>
    <w:rsid w:val="001B6C92"/>
    <w:rsid w:val="001B7E7F"/>
    <w:rsid w:val="001C4652"/>
    <w:rsid w:val="001C4AF4"/>
    <w:rsid w:val="001C62CB"/>
    <w:rsid w:val="001D055C"/>
    <w:rsid w:val="001D2AFF"/>
    <w:rsid w:val="001D4385"/>
    <w:rsid w:val="001D4B86"/>
    <w:rsid w:val="001D5D43"/>
    <w:rsid w:val="001D7E4A"/>
    <w:rsid w:val="001E4332"/>
    <w:rsid w:val="001E4AC4"/>
    <w:rsid w:val="001E4C15"/>
    <w:rsid w:val="001F0591"/>
    <w:rsid w:val="001F3D2C"/>
    <w:rsid w:val="001F4DE5"/>
    <w:rsid w:val="001F70C5"/>
    <w:rsid w:val="001F7D1A"/>
    <w:rsid w:val="00200EC1"/>
    <w:rsid w:val="0020248A"/>
    <w:rsid w:val="00204FC5"/>
    <w:rsid w:val="002050DA"/>
    <w:rsid w:val="00205E80"/>
    <w:rsid w:val="00210FDB"/>
    <w:rsid w:val="00211A22"/>
    <w:rsid w:val="00212060"/>
    <w:rsid w:val="00213339"/>
    <w:rsid w:val="002158ED"/>
    <w:rsid w:val="00216986"/>
    <w:rsid w:val="00221D3B"/>
    <w:rsid w:val="002254D9"/>
    <w:rsid w:val="0022721F"/>
    <w:rsid w:val="00231FC7"/>
    <w:rsid w:val="00233BDA"/>
    <w:rsid w:val="002352BD"/>
    <w:rsid w:val="00241AE9"/>
    <w:rsid w:val="00241C09"/>
    <w:rsid w:val="002422A3"/>
    <w:rsid w:val="0024422A"/>
    <w:rsid w:val="00246BE5"/>
    <w:rsid w:val="00255A14"/>
    <w:rsid w:val="00257250"/>
    <w:rsid w:val="00262854"/>
    <w:rsid w:val="002634B2"/>
    <w:rsid w:val="00265676"/>
    <w:rsid w:val="00267AD2"/>
    <w:rsid w:val="00270066"/>
    <w:rsid w:val="00270237"/>
    <w:rsid w:val="00271196"/>
    <w:rsid w:val="002717E1"/>
    <w:rsid w:val="002727FD"/>
    <w:rsid w:val="002742DC"/>
    <w:rsid w:val="00276A3C"/>
    <w:rsid w:val="00280665"/>
    <w:rsid w:val="00281D3B"/>
    <w:rsid w:val="00285D78"/>
    <w:rsid w:val="00286EF7"/>
    <w:rsid w:val="0028721A"/>
    <w:rsid w:val="002876CB"/>
    <w:rsid w:val="00290FA7"/>
    <w:rsid w:val="00292575"/>
    <w:rsid w:val="00292E43"/>
    <w:rsid w:val="002936A8"/>
    <w:rsid w:val="002A44A0"/>
    <w:rsid w:val="002A45BD"/>
    <w:rsid w:val="002A5FF2"/>
    <w:rsid w:val="002A670E"/>
    <w:rsid w:val="002B3C16"/>
    <w:rsid w:val="002B4818"/>
    <w:rsid w:val="002B664E"/>
    <w:rsid w:val="002C0015"/>
    <w:rsid w:val="002C19DE"/>
    <w:rsid w:val="002C253D"/>
    <w:rsid w:val="002C3421"/>
    <w:rsid w:val="002D4B8D"/>
    <w:rsid w:val="002D53E2"/>
    <w:rsid w:val="002E23AC"/>
    <w:rsid w:val="002E7BB8"/>
    <w:rsid w:val="002F1273"/>
    <w:rsid w:val="002F48DE"/>
    <w:rsid w:val="002F6042"/>
    <w:rsid w:val="00300089"/>
    <w:rsid w:val="00300A21"/>
    <w:rsid w:val="003014BA"/>
    <w:rsid w:val="003023A9"/>
    <w:rsid w:val="003024DB"/>
    <w:rsid w:val="00303DE2"/>
    <w:rsid w:val="00303F8E"/>
    <w:rsid w:val="003059AB"/>
    <w:rsid w:val="003101FE"/>
    <w:rsid w:val="00310A1E"/>
    <w:rsid w:val="003124ED"/>
    <w:rsid w:val="00312A8D"/>
    <w:rsid w:val="00312D4B"/>
    <w:rsid w:val="00313D4E"/>
    <w:rsid w:val="003141E8"/>
    <w:rsid w:val="00320E83"/>
    <w:rsid w:val="00321D37"/>
    <w:rsid w:val="00325E71"/>
    <w:rsid w:val="00330E14"/>
    <w:rsid w:val="00332821"/>
    <w:rsid w:val="00332ECC"/>
    <w:rsid w:val="00334009"/>
    <w:rsid w:val="003367FA"/>
    <w:rsid w:val="00337761"/>
    <w:rsid w:val="0033791A"/>
    <w:rsid w:val="003446B4"/>
    <w:rsid w:val="003459EF"/>
    <w:rsid w:val="00347F89"/>
    <w:rsid w:val="0035169F"/>
    <w:rsid w:val="00354D36"/>
    <w:rsid w:val="00362944"/>
    <w:rsid w:val="00366956"/>
    <w:rsid w:val="0036720A"/>
    <w:rsid w:val="00367FE7"/>
    <w:rsid w:val="00374C28"/>
    <w:rsid w:val="00374DB0"/>
    <w:rsid w:val="00377AB0"/>
    <w:rsid w:val="00384E14"/>
    <w:rsid w:val="003856C7"/>
    <w:rsid w:val="00390154"/>
    <w:rsid w:val="00390809"/>
    <w:rsid w:val="00390AFE"/>
    <w:rsid w:val="003929C3"/>
    <w:rsid w:val="00393F8B"/>
    <w:rsid w:val="0039713F"/>
    <w:rsid w:val="003A085C"/>
    <w:rsid w:val="003A17A9"/>
    <w:rsid w:val="003A2C36"/>
    <w:rsid w:val="003B00AA"/>
    <w:rsid w:val="003B202F"/>
    <w:rsid w:val="003B3E38"/>
    <w:rsid w:val="003B4D9C"/>
    <w:rsid w:val="003B6B9F"/>
    <w:rsid w:val="003C14F6"/>
    <w:rsid w:val="003C2770"/>
    <w:rsid w:val="003C3C47"/>
    <w:rsid w:val="003C4087"/>
    <w:rsid w:val="003C54EB"/>
    <w:rsid w:val="003C5B82"/>
    <w:rsid w:val="003C6725"/>
    <w:rsid w:val="003C6FC9"/>
    <w:rsid w:val="003D1EF7"/>
    <w:rsid w:val="003D48C7"/>
    <w:rsid w:val="003D4913"/>
    <w:rsid w:val="003D5075"/>
    <w:rsid w:val="003E0ED3"/>
    <w:rsid w:val="003E256A"/>
    <w:rsid w:val="003E2C2E"/>
    <w:rsid w:val="003E37D1"/>
    <w:rsid w:val="003E3B94"/>
    <w:rsid w:val="003E4A1A"/>
    <w:rsid w:val="003E5BC2"/>
    <w:rsid w:val="003F6CD3"/>
    <w:rsid w:val="0040762B"/>
    <w:rsid w:val="00407C31"/>
    <w:rsid w:val="004103D8"/>
    <w:rsid w:val="00414985"/>
    <w:rsid w:val="00415B7E"/>
    <w:rsid w:val="00415EB3"/>
    <w:rsid w:val="00423291"/>
    <w:rsid w:val="00424D17"/>
    <w:rsid w:val="00425507"/>
    <w:rsid w:val="004256CF"/>
    <w:rsid w:val="00441762"/>
    <w:rsid w:val="0044205C"/>
    <w:rsid w:val="0044524E"/>
    <w:rsid w:val="004506C7"/>
    <w:rsid w:val="00451BD3"/>
    <w:rsid w:val="00462439"/>
    <w:rsid w:val="00462BBA"/>
    <w:rsid w:val="00465595"/>
    <w:rsid w:val="004728BF"/>
    <w:rsid w:val="004729B9"/>
    <w:rsid w:val="0047309C"/>
    <w:rsid w:val="00473ED2"/>
    <w:rsid w:val="00474A69"/>
    <w:rsid w:val="00485C6A"/>
    <w:rsid w:val="0048606F"/>
    <w:rsid w:val="00487401"/>
    <w:rsid w:val="00487CAD"/>
    <w:rsid w:val="00490ABA"/>
    <w:rsid w:val="00494446"/>
    <w:rsid w:val="004A02E6"/>
    <w:rsid w:val="004A1613"/>
    <w:rsid w:val="004A41AE"/>
    <w:rsid w:val="004A49B5"/>
    <w:rsid w:val="004A7520"/>
    <w:rsid w:val="004B048F"/>
    <w:rsid w:val="004B2173"/>
    <w:rsid w:val="004B4D12"/>
    <w:rsid w:val="004C27AD"/>
    <w:rsid w:val="004C4000"/>
    <w:rsid w:val="004C4AE2"/>
    <w:rsid w:val="004C5545"/>
    <w:rsid w:val="004D03D8"/>
    <w:rsid w:val="004D16FF"/>
    <w:rsid w:val="004D2E9B"/>
    <w:rsid w:val="004E0D3A"/>
    <w:rsid w:val="004E3A72"/>
    <w:rsid w:val="004E488F"/>
    <w:rsid w:val="004F1406"/>
    <w:rsid w:val="004F5215"/>
    <w:rsid w:val="004F53F4"/>
    <w:rsid w:val="004F7CA3"/>
    <w:rsid w:val="00502DAF"/>
    <w:rsid w:val="0051230A"/>
    <w:rsid w:val="005154BD"/>
    <w:rsid w:val="00516512"/>
    <w:rsid w:val="00522466"/>
    <w:rsid w:val="00523A74"/>
    <w:rsid w:val="00524B12"/>
    <w:rsid w:val="005255E7"/>
    <w:rsid w:val="0052651A"/>
    <w:rsid w:val="00545F5B"/>
    <w:rsid w:val="00546218"/>
    <w:rsid w:val="00554323"/>
    <w:rsid w:val="0055611B"/>
    <w:rsid w:val="00557552"/>
    <w:rsid w:val="005575EF"/>
    <w:rsid w:val="00562AF3"/>
    <w:rsid w:val="0056340D"/>
    <w:rsid w:val="005676B0"/>
    <w:rsid w:val="00572E36"/>
    <w:rsid w:val="00573390"/>
    <w:rsid w:val="0057425D"/>
    <w:rsid w:val="00576801"/>
    <w:rsid w:val="00577CC7"/>
    <w:rsid w:val="00581165"/>
    <w:rsid w:val="00582060"/>
    <w:rsid w:val="005A0E20"/>
    <w:rsid w:val="005A136E"/>
    <w:rsid w:val="005A2224"/>
    <w:rsid w:val="005A4108"/>
    <w:rsid w:val="005A45D7"/>
    <w:rsid w:val="005C0B87"/>
    <w:rsid w:val="005C132D"/>
    <w:rsid w:val="005C1B9C"/>
    <w:rsid w:val="005C3DBB"/>
    <w:rsid w:val="005C57AA"/>
    <w:rsid w:val="005D0690"/>
    <w:rsid w:val="005D412D"/>
    <w:rsid w:val="005D5750"/>
    <w:rsid w:val="005D7E9D"/>
    <w:rsid w:val="005E0DAB"/>
    <w:rsid w:val="005E1525"/>
    <w:rsid w:val="005E6D8A"/>
    <w:rsid w:val="005F0528"/>
    <w:rsid w:val="005F0E03"/>
    <w:rsid w:val="005F13E2"/>
    <w:rsid w:val="005F14CE"/>
    <w:rsid w:val="005F25B3"/>
    <w:rsid w:val="005F32FC"/>
    <w:rsid w:val="0060200D"/>
    <w:rsid w:val="00602CAD"/>
    <w:rsid w:val="0060382F"/>
    <w:rsid w:val="0060604A"/>
    <w:rsid w:val="006110F4"/>
    <w:rsid w:val="00611431"/>
    <w:rsid w:val="006178AB"/>
    <w:rsid w:val="00624E99"/>
    <w:rsid w:val="006259AE"/>
    <w:rsid w:val="00626E55"/>
    <w:rsid w:val="0063430D"/>
    <w:rsid w:val="0063470E"/>
    <w:rsid w:val="0063548B"/>
    <w:rsid w:val="00640944"/>
    <w:rsid w:val="00643193"/>
    <w:rsid w:val="00650DEE"/>
    <w:rsid w:val="00651278"/>
    <w:rsid w:val="00653D5E"/>
    <w:rsid w:val="006546FF"/>
    <w:rsid w:val="00663BEA"/>
    <w:rsid w:val="0067093C"/>
    <w:rsid w:val="00670F34"/>
    <w:rsid w:val="00672281"/>
    <w:rsid w:val="00676D56"/>
    <w:rsid w:val="00680DE3"/>
    <w:rsid w:val="00682F5C"/>
    <w:rsid w:val="00683D0B"/>
    <w:rsid w:val="00684F1C"/>
    <w:rsid w:val="006850F8"/>
    <w:rsid w:val="006868A8"/>
    <w:rsid w:val="0068799A"/>
    <w:rsid w:val="00690332"/>
    <w:rsid w:val="00692A56"/>
    <w:rsid w:val="00692BCA"/>
    <w:rsid w:val="006962E8"/>
    <w:rsid w:val="00697405"/>
    <w:rsid w:val="006A4AE7"/>
    <w:rsid w:val="006A6355"/>
    <w:rsid w:val="006A7548"/>
    <w:rsid w:val="006B1BF7"/>
    <w:rsid w:val="006B2B8F"/>
    <w:rsid w:val="006B2D2C"/>
    <w:rsid w:val="006B2DB1"/>
    <w:rsid w:val="006B2E15"/>
    <w:rsid w:val="006B2F4C"/>
    <w:rsid w:val="006B3754"/>
    <w:rsid w:val="006B47A8"/>
    <w:rsid w:val="006B5459"/>
    <w:rsid w:val="006C0081"/>
    <w:rsid w:val="006C119E"/>
    <w:rsid w:val="006C25FA"/>
    <w:rsid w:val="006C2AD7"/>
    <w:rsid w:val="006C453A"/>
    <w:rsid w:val="006D151A"/>
    <w:rsid w:val="006D5DF9"/>
    <w:rsid w:val="006D786B"/>
    <w:rsid w:val="006E0D32"/>
    <w:rsid w:val="006E3794"/>
    <w:rsid w:val="006E4220"/>
    <w:rsid w:val="006E4C41"/>
    <w:rsid w:val="006F0A28"/>
    <w:rsid w:val="006F6967"/>
    <w:rsid w:val="00702974"/>
    <w:rsid w:val="0070680F"/>
    <w:rsid w:val="00706B60"/>
    <w:rsid w:val="00707C05"/>
    <w:rsid w:val="0071181F"/>
    <w:rsid w:val="00713C0A"/>
    <w:rsid w:val="00714FBE"/>
    <w:rsid w:val="00715308"/>
    <w:rsid w:val="0072155A"/>
    <w:rsid w:val="0072337E"/>
    <w:rsid w:val="00725C6C"/>
    <w:rsid w:val="007346B8"/>
    <w:rsid w:val="007414B1"/>
    <w:rsid w:val="007417F6"/>
    <w:rsid w:val="00743612"/>
    <w:rsid w:val="00747169"/>
    <w:rsid w:val="00752535"/>
    <w:rsid w:val="00752763"/>
    <w:rsid w:val="00755B6B"/>
    <w:rsid w:val="00756DCC"/>
    <w:rsid w:val="00757440"/>
    <w:rsid w:val="00763FCD"/>
    <w:rsid w:val="00765C5A"/>
    <w:rsid w:val="00772556"/>
    <w:rsid w:val="00775281"/>
    <w:rsid w:val="00775342"/>
    <w:rsid w:val="00775C21"/>
    <w:rsid w:val="00776DAA"/>
    <w:rsid w:val="00780863"/>
    <w:rsid w:val="0078123E"/>
    <w:rsid w:val="0078330D"/>
    <w:rsid w:val="00790779"/>
    <w:rsid w:val="00793D47"/>
    <w:rsid w:val="007A12EC"/>
    <w:rsid w:val="007A28A1"/>
    <w:rsid w:val="007A416D"/>
    <w:rsid w:val="007A6472"/>
    <w:rsid w:val="007A6622"/>
    <w:rsid w:val="007A7000"/>
    <w:rsid w:val="007B4269"/>
    <w:rsid w:val="007B518F"/>
    <w:rsid w:val="007B54BB"/>
    <w:rsid w:val="007B5E28"/>
    <w:rsid w:val="007B611D"/>
    <w:rsid w:val="007B6AA7"/>
    <w:rsid w:val="007B7258"/>
    <w:rsid w:val="007B7EBD"/>
    <w:rsid w:val="007C0F1A"/>
    <w:rsid w:val="007C33AA"/>
    <w:rsid w:val="007C5BAD"/>
    <w:rsid w:val="007C7051"/>
    <w:rsid w:val="007D6E93"/>
    <w:rsid w:val="007E6552"/>
    <w:rsid w:val="007E73A0"/>
    <w:rsid w:val="007F05C3"/>
    <w:rsid w:val="007F2492"/>
    <w:rsid w:val="007F2BEA"/>
    <w:rsid w:val="007F4213"/>
    <w:rsid w:val="007F4542"/>
    <w:rsid w:val="007F595B"/>
    <w:rsid w:val="00801675"/>
    <w:rsid w:val="0080245F"/>
    <w:rsid w:val="00802AF0"/>
    <w:rsid w:val="00805E3A"/>
    <w:rsid w:val="00806884"/>
    <w:rsid w:val="008069A7"/>
    <w:rsid w:val="00807467"/>
    <w:rsid w:val="008102B4"/>
    <w:rsid w:val="00815717"/>
    <w:rsid w:val="0082015F"/>
    <w:rsid w:val="00822EF0"/>
    <w:rsid w:val="008236F3"/>
    <w:rsid w:val="00824AF5"/>
    <w:rsid w:val="00825D06"/>
    <w:rsid w:val="00826FA4"/>
    <w:rsid w:val="0082710A"/>
    <w:rsid w:val="008329B6"/>
    <w:rsid w:val="00834025"/>
    <w:rsid w:val="008351CA"/>
    <w:rsid w:val="00836C5D"/>
    <w:rsid w:val="00837997"/>
    <w:rsid w:val="00843DEF"/>
    <w:rsid w:val="0084444A"/>
    <w:rsid w:val="00844B35"/>
    <w:rsid w:val="008552F1"/>
    <w:rsid w:val="00856EB6"/>
    <w:rsid w:val="008624B6"/>
    <w:rsid w:val="00863F30"/>
    <w:rsid w:val="00866D4A"/>
    <w:rsid w:val="00870826"/>
    <w:rsid w:val="00870A33"/>
    <w:rsid w:val="00872F16"/>
    <w:rsid w:val="008777C1"/>
    <w:rsid w:val="00884E37"/>
    <w:rsid w:val="008914D2"/>
    <w:rsid w:val="0089723B"/>
    <w:rsid w:val="008A3DF5"/>
    <w:rsid w:val="008A6BFC"/>
    <w:rsid w:val="008B094B"/>
    <w:rsid w:val="008B18EA"/>
    <w:rsid w:val="008B4582"/>
    <w:rsid w:val="008B4F2F"/>
    <w:rsid w:val="008C149B"/>
    <w:rsid w:val="008C1CC7"/>
    <w:rsid w:val="008C2D44"/>
    <w:rsid w:val="008C55D8"/>
    <w:rsid w:val="008C6DCF"/>
    <w:rsid w:val="008C74DA"/>
    <w:rsid w:val="008D5758"/>
    <w:rsid w:val="008E0C82"/>
    <w:rsid w:val="008E0D1B"/>
    <w:rsid w:val="008E1A5B"/>
    <w:rsid w:val="008E1C2E"/>
    <w:rsid w:val="008E4EB7"/>
    <w:rsid w:val="008F00E0"/>
    <w:rsid w:val="008F0EB0"/>
    <w:rsid w:val="008F550C"/>
    <w:rsid w:val="008F7059"/>
    <w:rsid w:val="00900328"/>
    <w:rsid w:val="0090636D"/>
    <w:rsid w:val="009072A0"/>
    <w:rsid w:val="00907C30"/>
    <w:rsid w:val="009106C1"/>
    <w:rsid w:val="00914559"/>
    <w:rsid w:val="00920688"/>
    <w:rsid w:val="009207AD"/>
    <w:rsid w:val="009210F8"/>
    <w:rsid w:val="00921E2A"/>
    <w:rsid w:val="009231EA"/>
    <w:rsid w:val="009252CD"/>
    <w:rsid w:val="009274DC"/>
    <w:rsid w:val="00933F4B"/>
    <w:rsid w:val="009351EE"/>
    <w:rsid w:val="009420D1"/>
    <w:rsid w:val="009462E2"/>
    <w:rsid w:val="009516B4"/>
    <w:rsid w:val="00951B5E"/>
    <w:rsid w:val="00951E7F"/>
    <w:rsid w:val="00952321"/>
    <w:rsid w:val="00954A76"/>
    <w:rsid w:val="00955639"/>
    <w:rsid w:val="009573CE"/>
    <w:rsid w:val="009629ED"/>
    <w:rsid w:val="00964F69"/>
    <w:rsid w:val="00966B13"/>
    <w:rsid w:val="00974927"/>
    <w:rsid w:val="009808B8"/>
    <w:rsid w:val="00984BF9"/>
    <w:rsid w:val="00986A19"/>
    <w:rsid w:val="00986B64"/>
    <w:rsid w:val="009924DF"/>
    <w:rsid w:val="009949E8"/>
    <w:rsid w:val="00994C68"/>
    <w:rsid w:val="00994CB3"/>
    <w:rsid w:val="009A2A96"/>
    <w:rsid w:val="009A4501"/>
    <w:rsid w:val="009B080C"/>
    <w:rsid w:val="009B08AC"/>
    <w:rsid w:val="009B301B"/>
    <w:rsid w:val="009B5091"/>
    <w:rsid w:val="009B5FB3"/>
    <w:rsid w:val="009C0E50"/>
    <w:rsid w:val="009C614D"/>
    <w:rsid w:val="009C69F3"/>
    <w:rsid w:val="009D0FB3"/>
    <w:rsid w:val="009D5AF7"/>
    <w:rsid w:val="009D75D2"/>
    <w:rsid w:val="009D7CC8"/>
    <w:rsid w:val="009E05E2"/>
    <w:rsid w:val="009E6D1E"/>
    <w:rsid w:val="009F0B77"/>
    <w:rsid w:val="009F0BE9"/>
    <w:rsid w:val="009F32D6"/>
    <w:rsid w:val="009F399D"/>
    <w:rsid w:val="009F72E8"/>
    <w:rsid w:val="00A02940"/>
    <w:rsid w:val="00A04DCE"/>
    <w:rsid w:val="00A07146"/>
    <w:rsid w:val="00A12F9F"/>
    <w:rsid w:val="00A163DB"/>
    <w:rsid w:val="00A1709B"/>
    <w:rsid w:val="00A238F3"/>
    <w:rsid w:val="00A30DB9"/>
    <w:rsid w:val="00A35E58"/>
    <w:rsid w:val="00A44C4B"/>
    <w:rsid w:val="00A46943"/>
    <w:rsid w:val="00A47641"/>
    <w:rsid w:val="00A55E27"/>
    <w:rsid w:val="00A56CBF"/>
    <w:rsid w:val="00A62E01"/>
    <w:rsid w:val="00A64AFD"/>
    <w:rsid w:val="00A66053"/>
    <w:rsid w:val="00A67E22"/>
    <w:rsid w:val="00A70B06"/>
    <w:rsid w:val="00A71FD4"/>
    <w:rsid w:val="00A72D03"/>
    <w:rsid w:val="00A735D5"/>
    <w:rsid w:val="00A7718D"/>
    <w:rsid w:val="00A812B6"/>
    <w:rsid w:val="00A81FD9"/>
    <w:rsid w:val="00A82125"/>
    <w:rsid w:val="00A82453"/>
    <w:rsid w:val="00A8383A"/>
    <w:rsid w:val="00A87F4A"/>
    <w:rsid w:val="00A93F19"/>
    <w:rsid w:val="00A949B2"/>
    <w:rsid w:val="00A96D6F"/>
    <w:rsid w:val="00A9787C"/>
    <w:rsid w:val="00AA6A6B"/>
    <w:rsid w:val="00AA7253"/>
    <w:rsid w:val="00AB0662"/>
    <w:rsid w:val="00AB6D1C"/>
    <w:rsid w:val="00AB72AB"/>
    <w:rsid w:val="00AC33BC"/>
    <w:rsid w:val="00AC68CC"/>
    <w:rsid w:val="00AD47B0"/>
    <w:rsid w:val="00AD610C"/>
    <w:rsid w:val="00AE21DF"/>
    <w:rsid w:val="00AE3B85"/>
    <w:rsid w:val="00AE5A5A"/>
    <w:rsid w:val="00AF3FEA"/>
    <w:rsid w:val="00AF71D1"/>
    <w:rsid w:val="00AF7F06"/>
    <w:rsid w:val="00B016D9"/>
    <w:rsid w:val="00B017D7"/>
    <w:rsid w:val="00B0291B"/>
    <w:rsid w:val="00B144B1"/>
    <w:rsid w:val="00B16945"/>
    <w:rsid w:val="00B2126E"/>
    <w:rsid w:val="00B27F0A"/>
    <w:rsid w:val="00B30A74"/>
    <w:rsid w:val="00B35A1E"/>
    <w:rsid w:val="00B37038"/>
    <w:rsid w:val="00B375C4"/>
    <w:rsid w:val="00B4789E"/>
    <w:rsid w:val="00B5039A"/>
    <w:rsid w:val="00B50769"/>
    <w:rsid w:val="00B5158D"/>
    <w:rsid w:val="00B51F97"/>
    <w:rsid w:val="00B527C2"/>
    <w:rsid w:val="00B551FC"/>
    <w:rsid w:val="00B6279C"/>
    <w:rsid w:val="00B631D9"/>
    <w:rsid w:val="00B64416"/>
    <w:rsid w:val="00B70D21"/>
    <w:rsid w:val="00B73358"/>
    <w:rsid w:val="00B82311"/>
    <w:rsid w:val="00BA0F99"/>
    <w:rsid w:val="00BA2600"/>
    <w:rsid w:val="00BA2603"/>
    <w:rsid w:val="00BB035E"/>
    <w:rsid w:val="00BB2E42"/>
    <w:rsid w:val="00BC0ADB"/>
    <w:rsid w:val="00BC3CB5"/>
    <w:rsid w:val="00BC637B"/>
    <w:rsid w:val="00BC6501"/>
    <w:rsid w:val="00BC76A0"/>
    <w:rsid w:val="00BD2408"/>
    <w:rsid w:val="00BD6D7E"/>
    <w:rsid w:val="00BD780A"/>
    <w:rsid w:val="00BE3E76"/>
    <w:rsid w:val="00BE4682"/>
    <w:rsid w:val="00BE4753"/>
    <w:rsid w:val="00BE639A"/>
    <w:rsid w:val="00BE784A"/>
    <w:rsid w:val="00BF03CB"/>
    <w:rsid w:val="00C00442"/>
    <w:rsid w:val="00C008AC"/>
    <w:rsid w:val="00C04C32"/>
    <w:rsid w:val="00C07DC3"/>
    <w:rsid w:val="00C10397"/>
    <w:rsid w:val="00C10B37"/>
    <w:rsid w:val="00C13FBD"/>
    <w:rsid w:val="00C159DE"/>
    <w:rsid w:val="00C22951"/>
    <w:rsid w:val="00C26D0C"/>
    <w:rsid w:val="00C306C9"/>
    <w:rsid w:val="00C30942"/>
    <w:rsid w:val="00C31D78"/>
    <w:rsid w:val="00C33694"/>
    <w:rsid w:val="00C33C41"/>
    <w:rsid w:val="00C376D7"/>
    <w:rsid w:val="00C379F9"/>
    <w:rsid w:val="00C37A80"/>
    <w:rsid w:val="00C43543"/>
    <w:rsid w:val="00C44E88"/>
    <w:rsid w:val="00C45545"/>
    <w:rsid w:val="00C50BDB"/>
    <w:rsid w:val="00C57A07"/>
    <w:rsid w:val="00C63A46"/>
    <w:rsid w:val="00C66951"/>
    <w:rsid w:val="00C673F2"/>
    <w:rsid w:val="00C67886"/>
    <w:rsid w:val="00C76C2F"/>
    <w:rsid w:val="00C77ABF"/>
    <w:rsid w:val="00C80D69"/>
    <w:rsid w:val="00C83B52"/>
    <w:rsid w:val="00C85F6C"/>
    <w:rsid w:val="00C905B1"/>
    <w:rsid w:val="00C92E49"/>
    <w:rsid w:val="00C93D2C"/>
    <w:rsid w:val="00C949AA"/>
    <w:rsid w:val="00C97528"/>
    <w:rsid w:val="00CA254B"/>
    <w:rsid w:val="00CA3151"/>
    <w:rsid w:val="00CA42A6"/>
    <w:rsid w:val="00CA6EC8"/>
    <w:rsid w:val="00CC10C2"/>
    <w:rsid w:val="00CC14DB"/>
    <w:rsid w:val="00CC30C0"/>
    <w:rsid w:val="00CC39F6"/>
    <w:rsid w:val="00CC57EC"/>
    <w:rsid w:val="00CC5A86"/>
    <w:rsid w:val="00CC67F0"/>
    <w:rsid w:val="00CD1BC8"/>
    <w:rsid w:val="00CD2840"/>
    <w:rsid w:val="00CD3CF9"/>
    <w:rsid w:val="00CE1160"/>
    <w:rsid w:val="00CE780F"/>
    <w:rsid w:val="00CF4A7E"/>
    <w:rsid w:val="00D00D00"/>
    <w:rsid w:val="00D01FCE"/>
    <w:rsid w:val="00D075EF"/>
    <w:rsid w:val="00D07A7C"/>
    <w:rsid w:val="00D13C84"/>
    <w:rsid w:val="00D20D0E"/>
    <w:rsid w:val="00D21745"/>
    <w:rsid w:val="00D21FB5"/>
    <w:rsid w:val="00D26424"/>
    <w:rsid w:val="00D337DA"/>
    <w:rsid w:val="00D42E58"/>
    <w:rsid w:val="00D43209"/>
    <w:rsid w:val="00D44D66"/>
    <w:rsid w:val="00D47D77"/>
    <w:rsid w:val="00D5467A"/>
    <w:rsid w:val="00D568B1"/>
    <w:rsid w:val="00D57881"/>
    <w:rsid w:val="00D60FED"/>
    <w:rsid w:val="00D6473E"/>
    <w:rsid w:val="00D66E75"/>
    <w:rsid w:val="00D70E58"/>
    <w:rsid w:val="00D71F15"/>
    <w:rsid w:val="00D7520C"/>
    <w:rsid w:val="00D76AE1"/>
    <w:rsid w:val="00D76E08"/>
    <w:rsid w:val="00D77B14"/>
    <w:rsid w:val="00D800E1"/>
    <w:rsid w:val="00D83C1D"/>
    <w:rsid w:val="00D87098"/>
    <w:rsid w:val="00D90F1F"/>
    <w:rsid w:val="00D915E0"/>
    <w:rsid w:val="00D91AA3"/>
    <w:rsid w:val="00D923E1"/>
    <w:rsid w:val="00D92F22"/>
    <w:rsid w:val="00D93943"/>
    <w:rsid w:val="00D93E7B"/>
    <w:rsid w:val="00DA158E"/>
    <w:rsid w:val="00DA3C73"/>
    <w:rsid w:val="00DA3D98"/>
    <w:rsid w:val="00DA579D"/>
    <w:rsid w:val="00DA600D"/>
    <w:rsid w:val="00DB50AC"/>
    <w:rsid w:val="00DB6678"/>
    <w:rsid w:val="00DB70A1"/>
    <w:rsid w:val="00DB7336"/>
    <w:rsid w:val="00DC66AC"/>
    <w:rsid w:val="00DC6AAA"/>
    <w:rsid w:val="00DC7CFD"/>
    <w:rsid w:val="00DD0586"/>
    <w:rsid w:val="00DD1E0C"/>
    <w:rsid w:val="00DD25B1"/>
    <w:rsid w:val="00DD3BBC"/>
    <w:rsid w:val="00DD6D94"/>
    <w:rsid w:val="00DD7D09"/>
    <w:rsid w:val="00DE1230"/>
    <w:rsid w:val="00DE641E"/>
    <w:rsid w:val="00DF075D"/>
    <w:rsid w:val="00DF09D0"/>
    <w:rsid w:val="00DF674E"/>
    <w:rsid w:val="00E10442"/>
    <w:rsid w:val="00E122BD"/>
    <w:rsid w:val="00E122D4"/>
    <w:rsid w:val="00E14F35"/>
    <w:rsid w:val="00E208F7"/>
    <w:rsid w:val="00E22061"/>
    <w:rsid w:val="00E2400D"/>
    <w:rsid w:val="00E24D77"/>
    <w:rsid w:val="00E3252F"/>
    <w:rsid w:val="00E32E2E"/>
    <w:rsid w:val="00E35B38"/>
    <w:rsid w:val="00E44434"/>
    <w:rsid w:val="00E4762B"/>
    <w:rsid w:val="00E5238B"/>
    <w:rsid w:val="00E53513"/>
    <w:rsid w:val="00E55E64"/>
    <w:rsid w:val="00E60BA3"/>
    <w:rsid w:val="00E61826"/>
    <w:rsid w:val="00E62AA2"/>
    <w:rsid w:val="00E63226"/>
    <w:rsid w:val="00E65938"/>
    <w:rsid w:val="00E73A25"/>
    <w:rsid w:val="00E749C3"/>
    <w:rsid w:val="00E81522"/>
    <w:rsid w:val="00E83D7A"/>
    <w:rsid w:val="00E84847"/>
    <w:rsid w:val="00E939E3"/>
    <w:rsid w:val="00EA2B76"/>
    <w:rsid w:val="00EA39D6"/>
    <w:rsid w:val="00EA4C99"/>
    <w:rsid w:val="00EA7309"/>
    <w:rsid w:val="00EB0A4A"/>
    <w:rsid w:val="00EC050B"/>
    <w:rsid w:val="00EC0877"/>
    <w:rsid w:val="00EC19A4"/>
    <w:rsid w:val="00EC3AEE"/>
    <w:rsid w:val="00EC7C8A"/>
    <w:rsid w:val="00ED0B39"/>
    <w:rsid w:val="00ED0FA9"/>
    <w:rsid w:val="00ED1CD0"/>
    <w:rsid w:val="00ED2DEF"/>
    <w:rsid w:val="00ED30CE"/>
    <w:rsid w:val="00ED3455"/>
    <w:rsid w:val="00ED7332"/>
    <w:rsid w:val="00EE0C02"/>
    <w:rsid w:val="00EE655F"/>
    <w:rsid w:val="00EE7420"/>
    <w:rsid w:val="00EF0B98"/>
    <w:rsid w:val="00EF1350"/>
    <w:rsid w:val="00EF1E91"/>
    <w:rsid w:val="00EF3487"/>
    <w:rsid w:val="00EF41B2"/>
    <w:rsid w:val="00F12F47"/>
    <w:rsid w:val="00F17293"/>
    <w:rsid w:val="00F17D59"/>
    <w:rsid w:val="00F20EFC"/>
    <w:rsid w:val="00F212D3"/>
    <w:rsid w:val="00F22417"/>
    <w:rsid w:val="00F26664"/>
    <w:rsid w:val="00F270D6"/>
    <w:rsid w:val="00F27B09"/>
    <w:rsid w:val="00F36DD7"/>
    <w:rsid w:val="00F41A77"/>
    <w:rsid w:val="00F506E4"/>
    <w:rsid w:val="00F509E5"/>
    <w:rsid w:val="00F54F36"/>
    <w:rsid w:val="00F57B90"/>
    <w:rsid w:val="00F635D9"/>
    <w:rsid w:val="00F66226"/>
    <w:rsid w:val="00F71EB7"/>
    <w:rsid w:val="00F71F02"/>
    <w:rsid w:val="00F73A60"/>
    <w:rsid w:val="00F74386"/>
    <w:rsid w:val="00F81D18"/>
    <w:rsid w:val="00F846E1"/>
    <w:rsid w:val="00F87EF6"/>
    <w:rsid w:val="00F9139F"/>
    <w:rsid w:val="00F92C6A"/>
    <w:rsid w:val="00F941D5"/>
    <w:rsid w:val="00FA4539"/>
    <w:rsid w:val="00FA4B0A"/>
    <w:rsid w:val="00FA51E0"/>
    <w:rsid w:val="00FB0713"/>
    <w:rsid w:val="00FB35AD"/>
    <w:rsid w:val="00FB44B6"/>
    <w:rsid w:val="00FC0CC7"/>
    <w:rsid w:val="00FC225D"/>
    <w:rsid w:val="00FC2E97"/>
    <w:rsid w:val="00FC4F8C"/>
    <w:rsid w:val="00FC5EAE"/>
    <w:rsid w:val="00FD0089"/>
    <w:rsid w:val="00FD184D"/>
    <w:rsid w:val="00FD2EF0"/>
    <w:rsid w:val="00FD3666"/>
    <w:rsid w:val="00FE15AB"/>
    <w:rsid w:val="00FE2F6F"/>
    <w:rsid w:val="00FE33FB"/>
    <w:rsid w:val="00FE3FFE"/>
    <w:rsid w:val="00FE4034"/>
    <w:rsid w:val="00FE5D60"/>
    <w:rsid w:val="00FE67AF"/>
    <w:rsid w:val="00FF0CE7"/>
    <w:rsid w:val="00FF2027"/>
    <w:rsid w:val="00FF2499"/>
    <w:rsid w:val="00FF2F2B"/>
    <w:rsid w:val="00FF2FFC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35AC560"/>
  <w15:chartTrackingRefBased/>
  <w15:docId w15:val="{C2BAF26A-6A2E-4ED6-94E7-3BFEE6D8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397"/>
  </w:style>
  <w:style w:type="paragraph" w:styleId="Heading1">
    <w:name w:val="heading 1"/>
    <w:basedOn w:val="Normal"/>
    <w:next w:val="Normal"/>
    <w:link w:val="Heading1Char"/>
    <w:uiPriority w:val="9"/>
    <w:qFormat/>
    <w:rsid w:val="00014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23291"/>
    <w:pPr>
      <w:keepNext/>
      <w:keepLines/>
      <w:spacing w:after="100" w:line="240" w:lineRule="atLeast"/>
      <w:outlineLvl w:val="1"/>
    </w:pPr>
    <w:rPr>
      <w:rFonts w:ascii="Calibri" w:eastAsia="Times New Roman" w:hAnsi="Calibri" w:cs="Times New Roman"/>
      <w:b/>
      <w:bCs/>
      <w:caps/>
      <w:color w:val="008B98"/>
      <w:kern w:val="0"/>
      <w:sz w:val="18"/>
      <w:szCs w:val="26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2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DB0"/>
    <w:pPr>
      <w:spacing w:after="0" w:line="240" w:lineRule="auto"/>
      <w:ind w:left="720"/>
    </w:pPr>
    <w:rPr>
      <w:rFonts w:ascii="Calibri" w:hAnsi="Calibri" w:cs="Calibri"/>
      <w:kern w:val="0"/>
      <w:lang w:eastAsia="en-GB"/>
    </w:rPr>
  </w:style>
  <w:style w:type="character" w:styleId="Mention">
    <w:name w:val="Mention"/>
    <w:basedOn w:val="DefaultParagraphFont"/>
    <w:uiPriority w:val="99"/>
    <w:unhideWhenUsed/>
    <w:rsid w:val="00374DB0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374D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D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47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4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89E"/>
  </w:style>
  <w:style w:type="paragraph" w:styleId="Footer">
    <w:name w:val="footer"/>
    <w:basedOn w:val="Normal"/>
    <w:link w:val="FooterChar"/>
    <w:uiPriority w:val="99"/>
    <w:unhideWhenUsed/>
    <w:rsid w:val="00B4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89E"/>
  </w:style>
  <w:style w:type="character" w:styleId="CommentReference">
    <w:name w:val="annotation reference"/>
    <w:basedOn w:val="DefaultParagraphFont"/>
    <w:uiPriority w:val="99"/>
    <w:semiHidden/>
    <w:unhideWhenUsed/>
    <w:rsid w:val="00FF72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2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2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2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49A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423291"/>
    <w:rPr>
      <w:rFonts w:ascii="Calibri" w:eastAsia="Times New Roman" w:hAnsi="Calibri" w:cs="Times New Roman"/>
      <w:b/>
      <w:bCs/>
      <w:caps/>
      <w:color w:val="008B98"/>
      <w:kern w:val="0"/>
      <w:sz w:val="18"/>
      <w:szCs w:val="26"/>
      <w:lang w:eastAsia="en-GB"/>
      <w14:ligatures w14:val="none"/>
    </w:rPr>
  </w:style>
  <w:style w:type="paragraph" w:customStyle="1" w:styleId="ContactName">
    <w:name w:val="ContactName"/>
    <w:basedOn w:val="Heading3"/>
    <w:qFormat/>
    <w:rsid w:val="00423291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kern w:val="0"/>
      <w:sz w:val="18"/>
      <w:lang w:eastAsia="en-GB"/>
      <w14:ligatures w14:val="none"/>
    </w:rPr>
  </w:style>
  <w:style w:type="paragraph" w:customStyle="1" w:styleId="ContactDetail">
    <w:name w:val="ContactDetail"/>
    <w:basedOn w:val="Normal"/>
    <w:rsid w:val="00423291"/>
    <w:pPr>
      <w:spacing w:after="0" w:line="216" w:lineRule="atLeast"/>
    </w:pPr>
    <w:rPr>
      <w:rFonts w:ascii="Calibri" w:eastAsia="Times New Roman" w:hAnsi="Calibri" w:cs="Times New Roman"/>
      <w:color w:val="000000"/>
      <w:kern w:val="0"/>
      <w:sz w:val="18"/>
      <w:szCs w:val="24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2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6D1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252C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14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5A410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5A4108"/>
  </w:style>
  <w:style w:type="character" w:customStyle="1" w:styleId="Hyperlink0">
    <w:name w:val="Hyperlink.0"/>
    <w:basedOn w:val="Brak"/>
    <w:rsid w:val="005A4108"/>
  </w:style>
  <w:style w:type="table" w:customStyle="1" w:styleId="PlainTable41">
    <w:name w:val="Plain Table 41"/>
    <w:basedOn w:val="TableNormal"/>
    <w:uiPriority w:val="44"/>
    <w:rsid w:val="005A4108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5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gdalena.ossowska@linkleader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ade Gothic Next">
      <a:majorFont>
        <a:latin typeface="Trade Gothic Next"/>
        <a:ea typeface=""/>
        <a:cs typeface=""/>
      </a:majorFont>
      <a:minorFont>
        <a:latin typeface="Trade Gothic N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1DEE5BD419542BD91A75385DF92AE" ma:contentTypeVersion="15" ma:contentTypeDescription="Create a new document." ma:contentTypeScope="" ma:versionID="876430771cc8ff5d04bf5894f3572559">
  <xsd:schema xmlns:xsd="http://www.w3.org/2001/XMLSchema" xmlns:xs="http://www.w3.org/2001/XMLSchema" xmlns:p="http://schemas.microsoft.com/office/2006/metadata/properties" xmlns:ns2="e1f8808a-7a3a-41fa-80a3-889cb59563bd" xmlns:ns3="f9727d1b-6553-49d5-934b-c4f1e0c0abbe" targetNamespace="http://schemas.microsoft.com/office/2006/metadata/properties" ma:root="true" ma:fieldsID="fc456a35ecff2c3bc75e0c84f303e4a4" ns2:_="" ns3:_="">
    <xsd:import namespace="e1f8808a-7a3a-41fa-80a3-889cb59563bd"/>
    <xsd:import namespace="f9727d1b-6553-49d5-934b-c4f1e0c0a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8808a-7a3a-41fa-80a3-889cb5956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7d1b-6553-49d5-934b-c4f1e0c0a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7d1ea0-d35d-4d6c-a5a4-df4ce8bdbfbb}" ma:internalName="TaxCatchAll" ma:showField="CatchAllData" ma:web="f9727d1b-6553-49d5-934b-c4f1e0c0a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f8808a-7a3a-41fa-80a3-889cb59563bd">
      <Terms xmlns="http://schemas.microsoft.com/office/infopath/2007/PartnerControls"/>
    </lcf76f155ced4ddcb4097134ff3c332f>
    <TaxCatchAll xmlns="f9727d1b-6553-49d5-934b-c4f1e0c0ab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63E84-3A94-4FB2-8D5D-5F0BDB511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8808a-7a3a-41fa-80a3-889cb59563bd"/>
    <ds:schemaRef ds:uri="f9727d1b-6553-49d5-934b-c4f1e0c0a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E74DE-1D20-43AC-BA7E-44ED0E35ECB6}">
  <ds:schemaRefs>
    <ds:schemaRef ds:uri="http://schemas.microsoft.com/office/2006/metadata/properties"/>
    <ds:schemaRef ds:uri="http://schemas.microsoft.com/office/infopath/2007/PartnerControls"/>
    <ds:schemaRef ds:uri="e1f8808a-7a3a-41fa-80a3-889cb59563bd"/>
    <ds:schemaRef ds:uri="f9727d1b-6553-49d5-934b-c4f1e0c0abbe"/>
  </ds:schemaRefs>
</ds:datastoreItem>
</file>

<file path=customXml/itemProps3.xml><?xml version="1.0" encoding="utf-8"?>
<ds:datastoreItem xmlns:ds="http://schemas.openxmlformats.org/officeDocument/2006/customXml" ds:itemID="{DF51E0F4-8E2E-4E83-AF2D-43EA00FCC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9D9C51-50B5-465A-92DF-DE552A48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Hamlyn</dc:creator>
  <cp:keywords/>
  <dc:description/>
  <cp:lastModifiedBy>magdalena ossowska</cp:lastModifiedBy>
  <cp:revision>200</cp:revision>
  <dcterms:created xsi:type="dcterms:W3CDTF">2026-04-11T08:40:00Z</dcterms:created>
  <dcterms:modified xsi:type="dcterms:W3CDTF">2026-04-15T09:57:00Z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86f961-1d3e-4cfe-b1e9-19b9bcf12554_Enabled">
    <vt:lpwstr>true</vt:lpwstr>
  </property>
  <property fmtid="{D5CDD505-2E9C-101B-9397-08002B2CF9AE}" pid="3" name="MSIP_Label_b086f961-1d3e-4cfe-b1e9-19b9bcf12554_SetDate">
    <vt:lpwstr>2023-10-11T16:45:55Z</vt:lpwstr>
  </property>
  <property fmtid="{D5CDD505-2E9C-101B-9397-08002B2CF9AE}" pid="4" name="MSIP_Label_b086f961-1d3e-4cfe-b1e9-19b9bcf12554_Method">
    <vt:lpwstr>Standard</vt:lpwstr>
  </property>
  <property fmtid="{D5CDD505-2E9C-101B-9397-08002B2CF9AE}" pid="5" name="MSIP_Label_b086f961-1d3e-4cfe-b1e9-19b9bcf12554_Name">
    <vt:lpwstr>Private</vt:lpwstr>
  </property>
  <property fmtid="{D5CDD505-2E9C-101B-9397-08002B2CF9AE}" pid="6" name="MSIP_Label_b086f961-1d3e-4cfe-b1e9-19b9bcf12554_SiteId">
    <vt:lpwstr>6facebd9-e318-4ea6-a98b-e892ee55070f</vt:lpwstr>
  </property>
  <property fmtid="{D5CDD505-2E9C-101B-9397-08002B2CF9AE}" pid="7" name="MSIP_Label_b086f961-1d3e-4cfe-b1e9-19b9bcf12554_ActionId">
    <vt:lpwstr>6a415784-dea8-4208-8d57-b4e4b2533bc0</vt:lpwstr>
  </property>
  <property fmtid="{D5CDD505-2E9C-101B-9397-08002B2CF9AE}" pid="8" name="MSIP_Label_b086f961-1d3e-4cfe-b1e9-19b9bcf12554_ContentBits">
    <vt:lpwstr>0</vt:lpwstr>
  </property>
  <property fmtid="{D5CDD505-2E9C-101B-9397-08002B2CF9AE}" pid="9" name="GrammarlyDocumentId">
    <vt:lpwstr>31ba37b54f0d3e143930a0619014cf697fbff079f683d56c7add9a11d8f1cbec</vt:lpwstr>
  </property>
  <property fmtid="{D5CDD505-2E9C-101B-9397-08002B2CF9AE}" pid="10" name="ContentTypeId">
    <vt:lpwstr>0x0101007E41DEE5BD419542BD91A75385DF92AE</vt:lpwstr>
  </property>
  <property fmtid="{D5CDD505-2E9C-101B-9397-08002B2CF9AE}" pid="11" name="MediaServiceImageTags">
    <vt:lpwstr/>
  </property>
</Properties>
</file>