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55046" w14:textId="77777777" w:rsidR="00C84F55" w:rsidRPr="00E86C7E" w:rsidRDefault="00C84F55" w:rsidP="00455CC5">
      <w:pPr>
        <w:tabs>
          <w:tab w:val="left" w:pos="555"/>
          <w:tab w:val="center" w:pos="4536"/>
        </w:tabs>
        <w:jc w:val="both"/>
        <w:rPr>
          <w:rFonts w:asciiTheme="minorHAnsi" w:hAnsiTheme="minorHAnsi" w:cstheme="minorHAnsi"/>
        </w:rPr>
      </w:pPr>
      <w:bookmarkStart w:id="0" w:name="_Hlk132615393"/>
    </w:p>
    <w:p w14:paraId="2A3326FF" w14:textId="77777777" w:rsidR="00E86C7E" w:rsidRDefault="00E86C7E" w:rsidP="00455CC5">
      <w:pPr>
        <w:pStyle w:val="Bezodstpw"/>
        <w:jc w:val="both"/>
        <w:rPr>
          <w:rFonts w:asciiTheme="minorHAnsi" w:hAnsiTheme="minorHAnsi" w:cstheme="minorHAnsi"/>
        </w:rPr>
      </w:pPr>
    </w:p>
    <w:p w14:paraId="4301E6E6" w14:textId="69BB67F8" w:rsidR="00FD13FF" w:rsidRPr="00152A1E" w:rsidRDefault="00FD13FF" w:rsidP="00152A1E">
      <w:pPr>
        <w:tabs>
          <w:tab w:val="left" w:pos="3380"/>
        </w:tabs>
        <w:jc w:val="right"/>
        <w:rPr>
          <w:rFonts w:ascii="Aptos" w:hAnsi="Aptos" w:cstheme="minorHAnsi"/>
        </w:rPr>
      </w:pPr>
      <w:r w:rsidRPr="00152A1E">
        <w:rPr>
          <w:rFonts w:ascii="Aptos" w:hAnsi="Aptos" w:cstheme="minorHAnsi"/>
        </w:rPr>
        <w:t xml:space="preserve">Materiał prasowy, </w:t>
      </w:r>
      <w:r w:rsidR="00D654F0">
        <w:rPr>
          <w:rFonts w:ascii="Aptos" w:hAnsi="Aptos" w:cstheme="minorHAnsi"/>
        </w:rPr>
        <w:t>09</w:t>
      </w:r>
      <w:r w:rsidRPr="00152A1E">
        <w:rPr>
          <w:rFonts w:ascii="Aptos" w:hAnsi="Aptos" w:cstheme="minorHAnsi"/>
        </w:rPr>
        <w:t>.</w:t>
      </w:r>
      <w:r w:rsidR="00436746" w:rsidRPr="00152A1E">
        <w:rPr>
          <w:rFonts w:ascii="Aptos" w:hAnsi="Aptos" w:cstheme="minorHAnsi"/>
        </w:rPr>
        <w:t>0</w:t>
      </w:r>
      <w:r w:rsidR="00431A4F" w:rsidRPr="00152A1E">
        <w:rPr>
          <w:rFonts w:ascii="Aptos" w:hAnsi="Aptos" w:cstheme="minorHAnsi"/>
        </w:rPr>
        <w:t>4</w:t>
      </w:r>
      <w:r w:rsidRPr="00152A1E">
        <w:rPr>
          <w:rFonts w:ascii="Aptos" w:hAnsi="Aptos" w:cstheme="minorHAnsi"/>
        </w:rPr>
        <w:t>.202</w:t>
      </w:r>
      <w:r w:rsidR="00436746" w:rsidRPr="00152A1E">
        <w:rPr>
          <w:rFonts w:ascii="Aptos" w:hAnsi="Aptos" w:cstheme="minorHAnsi"/>
        </w:rPr>
        <w:t>6</w:t>
      </w:r>
      <w:r w:rsidRPr="00152A1E">
        <w:rPr>
          <w:rFonts w:ascii="Aptos" w:hAnsi="Aptos" w:cstheme="minorHAnsi"/>
        </w:rPr>
        <w:t xml:space="preserve"> r.  </w:t>
      </w:r>
    </w:p>
    <w:p w14:paraId="0066404C" w14:textId="77777777" w:rsidR="00FD13FF" w:rsidRPr="00FD13FF" w:rsidRDefault="00FD13FF" w:rsidP="00455CC5">
      <w:pPr>
        <w:tabs>
          <w:tab w:val="left" w:pos="3380"/>
        </w:tabs>
        <w:jc w:val="both"/>
        <w:rPr>
          <w:rFonts w:asciiTheme="minorHAnsi" w:hAnsiTheme="minorHAnsi" w:cstheme="minorHAnsi"/>
        </w:rPr>
      </w:pPr>
    </w:p>
    <w:p w14:paraId="20512998" w14:textId="2BBBBC3B" w:rsidR="00436746" w:rsidRDefault="007042D5" w:rsidP="00455CC5">
      <w:pPr>
        <w:pStyle w:val="paragraph"/>
        <w:spacing w:before="0" w:beforeAutospacing="0" w:after="0" w:afterAutospacing="0"/>
        <w:jc w:val="both"/>
        <w:textAlignment w:val="baseline"/>
        <w:rPr>
          <w:rFonts w:ascii="Aptos" w:hAnsi="Aptos" w:cs="Segoe UI"/>
          <w:b/>
          <w:bCs/>
          <w:sz w:val="36"/>
          <w:szCs w:val="36"/>
        </w:rPr>
      </w:pPr>
      <w:r w:rsidRPr="007042D5">
        <w:rPr>
          <w:rFonts w:ascii="Aptos" w:hAnsi="Aptos" w:cs="Segoe UI"/>
          <w:b/>
          <w:bCs/>
          <w:sz w:val="36"/>
          <w:szCs w:val="36"/>
        </w:rPr>
        <w:t>Nowy raport</w:t>
      </w:r>
      <w:r w:rsidR="00152A1E">
        <w:rPr>
          <w:rFonts w:ascii="Aptos" w:hAnsi="Aptos" w:cs="Segoe UI"/>
          <w:b/>
          <w:bCs/>
          <w:sz w:val="36"/>
          <w:szCs w:val="36"/>
        </w:rPr>
        <w:t xml:space="preserve"> </w:t>
      </w:r>
      <w:r w:rsidRPr="007042D5">
        <w:rPr>
          <w:rFonts w:ascii="Aptos" w:hAnsi="Aptos" w:cs="Segoe UI"/>
          <w:b/>
          <w:bCs/>
          <w:sz w:val="36"/>
          <w:szCs w:val="36"/>
        </w:rPr>
        <w:t>Zymetrii</w:t>
      </w:r>
      <w:r w:rsidR="00152A1E">
        <w:rPr>
          <w:rFonts w:ascii="Aptos" w:hAnsi="Aptos" w:cs="Segoe UI"/>
          <w:b/>
          <w:bCs/>
          <w:sz w:val="36"/>
          <w:szCs w:val="36"/>
        </w:rPr>
        <w:t xml:space="preserve"> </w:t>
      </w:r>
      <w:r w:rsidRPr="007042D5">
        <w:rPr>
          <w:rFonts w:ascii="Aptos" w:hAnsi="Aptos" w:cs="Segoe UI"/>
          <w:b/>
          <w:bCs/>
          <w:sz w:val="36"/>
          <w:szCs w:val="36"/>
        </w:rPr>
        <w:t>o nastrojach Polaków:</w:t>
      </w:r>
      <w:r w:rsidR="00152A1E">
        <w:rPr>
          <w:rFonts w:ascii="Aptos" w:hAnsi="Aptos" w:cs="Segoe UI"/>
          <w:b/>
          <w:bCs/>
          <w:sz w:val="36"/>
          <w:szCs w:val="36"/>
        </w:rPr>
        <w:t xml:space="preserve"> </w:t>
      </w:r>
      <w:r w:rsidRPr="007042D5">
        <w:rPr>
          <w:rFonts w:ascii="Aptos" w:hAnsi="Aptos" w:cs="Segoe UI"/>
          <w:b/>
          <w:bCs/>
          <w:sz w:val="36"/>
          <w:szCs w:val="36"/>
        </w:rPr>
        <w:t xml:space="preserve">drożyzna i geopolityka straszą, ale codzienność wciąż </w:t>
      </w:r>
      <w:r w:rsidR="00D50E04" w:rsidRPr="007042D5">
        <w:rPr>
          <w:rFonts w:ascii="Aptos" w:hAnsi="Aptos" w:cs="Segoe UI"/>
          <w:b/>
          <w:bCs/>
          <w:sz w:val="36"/>
          <w:szCs w:val="36"/>
        </w:rPr>
        <w:t>stabilna</w:t>
      </w:r>
      <w:r w:rsidR="00152A1E">
        <w:rPr>
          <w:rFonts w:ascii="Aptos" w:hAnsi="Aptos" w:cs="Segoe UI"/>
          <w:b/>
          <w:bCs/>
          <w:sz w:val="36"/>
          <w:szCs w:val="36"/>
        </w:rPr>
        <w:t xml:space="preserve"> </w:t>
      </w:r>
    </w:p>
    <w:p w14:paraId="2BAE3F08" w14:textId="77777777" w:rsidR="00E072AB" w:rsidRDefault="00E072AB" w:rsidP="00455CC5">
      <w:pPr>
        <w:pStyle w:val="paragraph"/>
        <w:spacing w:before="0" w:beforeAutospacing="0" w:after="0" w:afterAutospacing="0"/>
        <w:jc w:val="both"/>
        <w:textAlignment w:val="baseline"/>
        <w:rPr>
          <w:rFonts w:ascii="Segoe UI" w:hAnsi="Segoe UI" w:cs="Segoe UI"/>
          <w:sz w:val="18"/>
          <w:szCs w:val="18"/>
        </w:rPr>
      </w:pPr>
    </w:p>
    <w:p w14:paraId="29276C63" w14:textId="47E62EB0" w:rsidR="0017014D" w:rsidRPr="00152A1E" w:rsidRDefault="00D50E04" w:rsidP="0017014D">
      <w:pPr>
        <w:pStyle w:val="paragraph"/>
        <w:spacing w:before="0" w:beforeAutospacing="0" w:after="0" w:afterAutospacing="0"/>
        <w:jc w:val="both"/>
        <w:textAlignment w:val="baseline"/>
        <w:rPr>
          <w:rFonts w:ascii="Aptos" w:hAnsi="Aptos" w:cs="Segoe UI"/>
          <w:b/>
          <w:bCs/>
          <w:sz w:val="22"/>
          <w:szCs w:val="22"/>
        </w:rPr>
      </w:pPr>
      <w:r w:rsidRPr="00152A1E">
        <w:rPr>
          <w:rFonts w:ascii="Aptos" w:hAnsi="Aptos" w:cs="Segoe UI"/>
          <w:b/>
          <w:bCs/>
          <w:sz w:val="22"/>
          <w:szCs w:val="22"/>
        </w:rPr>
        <w:t>Choć Polki i Polacy coraz lepiej oceniają swoją sytuacją osobistą – inflacja wyhamowała, a finanse gospodarstw domowych postrzegane są jako stabilne,</w:t>
      </w:r>
      <w:r w:rsidR="00152A1E" w:rsidRPr="00152A1E">
        <w:rPr>
          <w:rFonts w:ascii="Aptos" w:hAnsi="Aptos" w:cs="Segoe UI"/>
          <w:b/>
          <w:bCs/>
          <w:sz w:val="22"/>
          <w:szCs w:val="22"/>
        </w:rPr>
        <w:t xml:space="preserve"> </w:t>
      </w:r>
      <w:r w:rsidRPr="00152A1E">
        <w:rPr>
          <w:rFonts w:ascii="Aptos" w:hAnsi="Aptos" w:cs="Segoe UI"/>
          <w:b/>
          <w:bCs/>
          <w:sz w:val="22"/>
          <w:szCs w:val="22"/>
        </w:rPr>
        <w:t>na horyzoncie pojawiło się nowe źródło niepokoju.</w:t>
      </w:r>
      <w:r w:rsidR="0017014D" w:rsidRPr="0017014D">
        <w:rPr>
          <w:rFonts w:ascii="Aptos" w:hAnsi="Aptos" w:cs="Segoe UI"/>
          <w:b/>
          <w:bCs/>
          <w:sz w:val="22"/>
          <w:szCs w:val="22"/>
        </w:rPr>
        <w:t xml:space="preserve"> </w:t>
      </w:r>
      <w:r w:rsidR="0017014D">
        <w:rPr>
          <w:rFonts w:ascii="Aptos" w:hAnsi="Aptos" w:cs="Segoe UI"/>
          <w:b/>
          <w:bCs/>
          <w:sz w:val="22"/>
          <w:szCs w:val="22"/>
        </w:rPr>
        <w:t xml:space="preserve">Wojna w Zatoce Perskiej wyraźnie wpływa na nastroje społeczne. Polacy mają świadomość jej oddziaływania na światową gospodarkę, której kondycja przekłada się bezpośrednio na codzienne życie. </w:t>
      </w:r>
      <w:r w:rsidR="0017014D" w:rsidRPr="00152A1E">
        <w:rPr>
          <w:rFonts w:ascii="Aptos" w:hAnsi="Aptos" w:cs="Segoe UI"/>
          <w:b/>
          <w:bCs/>
          <w:sz w:val="22"/>
          <w:szCs w:val="22"/>
        </w:rPr>
        <w:t xml:space="preserve">Co jeszcze budzi dziś </w:t>
      </w:r>
      <w:r w:rsidR="0017014D">
        <w:rPr>
          <w:rFonts w:ascii="Aptos" w:hAnsi="Aptos" w:cs="Segoe UI"/>
          <w:b/>
          <w:bCs/>
          <w:sz w:val="22"/>
          <w:szCs w:val="22"/>
        </w:rPr>
        <w:t>ich obawy</w:t>
      </w:r>
      <w:r w:rsidR="0017014D" w:rsidRPr="00152A1E">
        <w:rPr>
          <w:rFonts w:ascii="Aptos" w:hAnsi="Aptos" w:cs="Segoe UI"/>
          <w:b/>
          <w:bCs/>
          <w:sz w:val="22"/>
          <w:szCs w:val="22"/>
        </w:rPr>
        <w:t>?</w:t>
      </w:r>
    </w:p>
    <w:p w14:paraId="7305AA98" w14:textId="77777777" w:rsidR="00E072AB" w:rsidRPr="00152A1E" w:rsidRDefault="00E072AB" w:rsidP="00455CC5">
      <w:pPr>
        <w:pStyle w:val="paragraph"/>
        <w:spacing w:before="0" w:beforeAutospacing="0" w:after="0" w:afterAutospacing="0"/>
        <w:jc w:val="both"/>
        <w:textAlignment w:val="baseline"/>
        <w:rPr>
          <w:rStyle w:val="normaltextrun"/>
          <w:rFonts w:ascii="Aptos" w:hAnsi="Aptos" w:cs="Segoe UI"/>
          <w:b/>
          <w:bCs/>
          <w:sz w:val="22"/>
          <w:szCs w:val="22"/>
        </w:rPr>
      </w:pPr>
    </w:p>
    <w:p w14:paraId="79537D72" w14:textId="6DBC2E1E" w:rsidR="00436746" w:rsidRPr="00152A1E" w:rsidRDefault="00D50E04" w:rsidP="00455CC5">
      <w:pPr>
        <w:pStyle w:val="paragraph"/>
        <w:spacing w:before="0" w:beforeAutospacing="0" w:after="0" w:afterAutospacing="0"/>
        <w:jc w:val="both"/>
        <w:textAlignment w:val="baseline"/>
        <w:rPr>
          <w:rFonts w:ascii="Aptos" w:hAnsi="Aptos" w:cs="Segoe UI"/>
          <w:sz w:val="22"/>
          <w:szCs w:val="22"/>
        </w:rPr>
      </w:pPr>
      <w:r w:rsidRPr="00152A1E">
        <w:rPr>
          <w:rFonts w:ascii="Aptos" w:hAnsi="Aptos" w:cs="Segoe UI"/>
          <w:sz w:val="22"/>
          <w:szCs w:val="22"/>
        </w:rPr>
        <w:t>Aż</w:t>
      </w:r>
      <w:r w:rsidR="00445929" w:rsidRPr="00152A1E">
        <w:rPr>
          <w:rFonts w:ascii="Aptos" w:hAnsi="Aptos" w:cs="Segoe UI"/>
          <w:sz w:val="22"/>
          <w:szCs w:val="22"/>
        </w:rPr>
        <w:t xml:space="preserve"> </w:t>
      </w:r>
      <w:r w:rsidRPr="00152A1E">
        <w:rPr>
          <w:rFonts w:ascii="Aptos" w:hAnsi="Aptos" w:cs="Segoe UI"/>
          <w:sz w:val="22"/>
          <w:szCs w:val="22"/>
        </w:rPr>
        <w:t>7 na 10</w:t>
      </w:r>
      <w:r w:rsidR="00445929" w:rsidRPr="00152A1E">
        <w:rPr>
          <w:rFonts w:ascii="Aptos" w:hAnsi="Aptos" w:cs="Segoe UI"/>
          <w:sz w:val="22"/>
          <w:szCs w:val="22"/>
        </w:rPr>
        <w:t xml:space="preserve"> </w:t>
      </w:r>
      <w:r w:rsidRPr="00152A1E">
        <w:rPr>
          <w:rFonts w:ascii="Aptos" w:hAnsi="Aptos" w:cs="Segoe UI"/>
          <w:sz w:val="22"/>
          <w:szCs w:val="22"/>
        </w:rPr>
        <w:t>respondentów</w:t>
      </w:r>
      <w:r w:rsidR="00445929" w:rsidRPr="00152A1E">
        <w:rPr>
          <w:rFonts w:ascii="Aptos" w:hAnsi="Aptos" w:cs="Segoe UI"/>
          <w:sz w:val="22"/>
          <w:szCs w:val="22"/>
        </w:rPr>
        <w:t xml:space="preserve"> </w:t>
      </w:r>
      <w:r w:rsidRPr="00152A1E">
        <w:rPr>
          <w:rFonts w:ascii="Aptos" w:hAnsi="Aptos" w:cs="Segoe UI"/>
          <w:sz w:val="22"/>
          <w:szCs w:val="22"/>
        </w:rPr>
        <w:t>uznaje konflikt na Bliskim Wschodzie za istotny</w:t>
      </w:r>
      <w:r w:rsidR="0017014D">
        <w:rPr>
          <w:rFonts w:ascii="Aptos" w:hAnsi="Aptos" w:cs="Segoe UI"/>
          <w:sz w:val="22"/>
          <w:szCs w:val="22"/>
        </w:rPr>
        <w:t xml:space="preserve"> temat</w:t>
      </w:r>
      <w:r w:rsidRPr="00152A1E">
        <w:rPr>
          <w:rFonts w:ascii="Aptos" w:hAnsi="Aptos" w:cs="Segoe UI"/>
          <w:sz w:val="22"/>
          <w:szCs w:val="22"/>
        </w:rPr>
        <w:t>, a znacząca część obawia się jego negatywnych konsekwencji – od wzrostu cen, po pogorszenie stabilności gospodarczej i poziomu bezpieczeństwa. Jak wynika z najnowszego badania</w:t>
      </w:r>
      <w:r w:rsidR="00445929" w:rsidRPr="00152A1E">
        <w:rPr>
          <w:rFonts w:ascii="Aptos" w:hAnsi="Aptos" w:cs="Segoe UI"/>
          <w:sz w:val="22"/>
          <w:szCs w:val="22"/>
        </w:rPr>
        <w:t xml:space="preserve"> </w:t>
      </w:r>
      <w:r w:rsidRPr="00152A1E">
        <w:rPr>
          <w:rFonts w:ascii="Aptos" w:hAnsi="Aptos" w:cs="Segoe UI"/>
          <w:sz w:val="22"/>
          <w:szCs w:val="22"/>
        </w:rPr>
        <w:t>Zymetrii „Tracking</w:t>
      </w:r>
      <w:r w:rsidR="00445929" w:rsidRPr="00152A1E">
        <w:rPr>
          <w:rFonts w:ascii="Aptos" w:hAnsi="Aptos" w:cs="Segoe UI"/>
          <w:sz w:val="22"/>
          <w:szCs w:val="22"/>
        </w:rPr>
        <w:t xml:space="preserve"> </w:t>
      </w:r>
      <w:r w:rsidRPr="00152A1E">
        <w:rPr>
          <w:rFonts w:ascii="Aptos" w:hAnsi="Aptos" w:cs="Segoe UI"/>
          <w:sz w:val="22"/>
          <w:szCs w:val="22"/>
        </w:rPr>
        <w:t>Nastrojów: Wiosenne nastroje Polek i Polaków</w:t>
      </w:r>
      <w:r w:rsidR="00445929" w:rsidRPr="00152A1E">
        <w:rPr>
          <w:rFonts w:ascii="Aptos" w:hAnsi="Aptos" w:cs="Segoe UI"/>
          <w:sz w:val="22"/>
          <w:szCs w:val="22"/>
        </w:rPr>
        <w:t xml:space="preserve"> </w:t>
      </w:r>
      <w:r w:rsidRPr="00152A1E">
        <w:rPr>
          <w:rFonts w:ascii="Aptos" w:hAnsi="Aptos" w:cs="Segoe UI"/>
          <w:sz w:val="22"/>
          <w:szCs w:val="22"/>
        </w:rPr>
        <w:t>2026”, mimo</w:t>
      </w:r>
      <w:r w:rsidR="00445929" w:rsidRPr="00152A1E">
        <w:rPr>
          <w:rFonts w:ascii="Aptos" w:hAnsi="Aptos" w:cs="Segoe UI"/>
          <w:sz w:val="22"/>
          <w:szCs w:val="22"/>
        </w:rPr>
        <w:t xml:space="preserve"> </w:t>
      </w:r>
      <w:r w:rsidRPr="00152A1E">
        <w:rPr>
          <w:rFonts w:ascii="Aptos" w:hAnsi="Aptos" w:cs="Segoe UI"/>
          <w:sz w:val="22"/>
          <w:szCs w:val="22"/>
        </w:rPr>
        <w:t>względnie dobrej oceny własnej sytuacji, ogólny bilans zmian w postrzeganiu sytuacji w Polsce jest negatywny. Szczególnie wyraźnie rośnie poczucie braku bezpieczeństwa. Zarówno energetycznego, jak i międzynarodowego.</w:t>
      </w:r>
    </w:p>
    <w:p w14:paraId="344437CB" w14:textId="1E6221A7" w:rsidR="00E62E76" w:rsidRPr="00152A1E" w:rsidRDefault="00E62E76" w:rsidP="00455CC5">
      <w:pPr>
        <w:pStyle w:val="paragraph"/>
        <w:jc w:val="both"/>
        <w:rPr>
          <w:rFonts w:ascii="Aptos" w:hAnsi="Aptos" w:cs="Segoe UI"/>
          <w:b/>
          <w:bCs/>
          <w:sz w:val="22"/>
          <w:szCs w:val="22"/>
        </w:rPr>
      </w:pPr>
      <w:r w:rsidRPr="43859551">
        <w:rPr>
          <w:rFonts w:ascii="Aptos" w:hAnsi="Aptos" w:cs="Segoe UI"/>
          <w:b/>
          <w:bCs/>
          <w:sz w:val="22"/>
          <w:szCs w:val="22"/>
        </w:rPr>
        <w:t xml:space="preserve">Geopolityka coraz bliżej codziennych </w:t>
      </w:r>
      <w:r w:rsidR="006A5584" w:rsidRPr="43859551">
        <w:rPr>
          <w:rFonts w:ascii="Aptos" w:hAnsi="Aptos" w:cs="Segoe UI"/>
          <w:b/>
          <w:bCs/>
          <w:sz w:val="22"/>
          <w:szCs w:val="22"/>
        </w:rPr>
        <w:t>obaw Polaków</w:t>
      </w:r>
      <w:r w:rsidRPr="43859551">
        <w:rPr>
          <w:rFonts w:ascii="Aptos" w:hAnsi="Aptos" w:cs="Segoe UI"/>
          <w:b/>
          <w:bCs/>
          <w:sz w:val="22"/>
          <w:szCs w:val="22"/>
        </w:rPr>
        <w:t> </w:t>
      </w:r>
    </w:p>
    <w:p w14:paraId="381D39EB" w14:textId="16C9965E" w:rsidR="00E62E76" w:rsidRPr="00E62E76" w:rsidRDefault="00E62E76" w:rsidP="00455CC5">
      <w:pPr>
        <w:pStyle w:val="paragraph"/>
        <w:jc w:val="both"/>
        <w:rPr>
          <w:rFonts w:ascii="Aptos" w:hAnsi="Aptos" w:cs="Segoe UI"/>
          <w:sz w:val="22"/>
          <w:szCs w:val="22"/>
        </w:rPr>
      </w:pPr>
      <w:r w:rsidRPr="00E62E76">
        <w:rPr>
          <w:rFonts w:ascii="Aptos" w:hAnsi="Aptos" w:cs="Segoe UI"/>
          <w:sz w:val="22"/>
          <w:szCs w:val="22"/>
        </w:rPr>
        <w:t>Rosnące ceny paliw, osłabione poczucie bezpieczeństwa, zmiany planów wakacyjnych oraz obawy przed dalszą eskalacją konfliktu sprawiają,</w:t>
      </w:r>
      <w:r w:rsidR="005748F8" w:rsidRPr="00152A1E">
        <w:rPr>
          <w:rFonts w:ascii="Aptos" w:hAnsi="Aptos" w:cs="Segoe UI"/>
          <w:sz w:val="22"/>
          <w:szCs w:val="22"/>
        </w:rPr>
        <w:t xml:space="preserve"> </w:t>
      </w:r>
      <w:r w:rsidRPr="00E62E76">
        <w:rPr>
          <w:rFonts w:ascii="Aptos" w:hAnsi="Aptos" w:cs="Segoe UI"/>
          <w:sz w:val="22"/>
          <w:szCs w:val="22"/>
        </w:rPr>
        <w:t>że sytuacja na Bliskim Wschodzie bezpośrednio przekłada się na lęk o kondycję gospodarstw domowych. Polacy już ograniczają wydatki na paliwo, jednocześnie obawiając się wpływu wojny na sytuację gospodarczą kraju oraz jego bezpieczeństwo. Obecnie aż</w:t>
      </w:r>
      <w:r w:rsidR="005748F8" w:rsidRPr="00152A1E">
        <w:rPr>
          <w:rFonts w:ascii="Aptos" w:hAnsi="Aptos" w:cs="Segoe UI"/>
          <w:sz w:val="22"/>
          <w:szCs w:val="22"/>
        </w:rPr>
        <w:t xml:space="preserve"> </w:t>
      </w:r>
      <w:r w:rsidRPr="00E62E76">
        <w:rPr>
          <w:rFonts w:ascii="Aptos" w:hAnsi="Aptos" w:cs="Segoe UI"/>
          <w:sz w:val="22"/>
          <w:szCs w:val="22"/>
        </w:rPr>
        <w:t>74</w:t>
      </w:r>
      <w:r w:rsidR="00130491" w:rsidRPr="00152A1E">
        <w:rPr>
          <w:rFonts w:ascii="Aptos" w:hAnsi="Aptos" w:cs="Segoe UI"/>
          <w:sz w:val="22"/>
          <w:szCs w:val="22"/>
        </w:rPr>
        <w:t xml:space="preserve"> proc.</w:t>
      </w:r>
      <w:r w:rsidR="005748F8" w:rsidRPr="00152A1E">
        <w:rPr>
          <w:rFonts w:ascii="Aptos" w:hAnsi="Aptos" w:cs="Segoe UI"/>
          <w:sz w:val="22"/>
          <w:szCs w:val="22"/>
        </w:rPr>
        <w:t xml:space="preserve"> </w:t>
      </w:r>
      <w:r w:rsidRPr="00E62E76">
        <w:rPr>
          <w:rFonts w:ascii="Aptos" w:hAnsi="Aptos" w:cs="Segoe UI"/>
          <w:sz w:val="22"/>
          <w:szCs w:val="22"/>
        </w:rPr>
        <w:t>badanych uznaje konflikt w Zatoce Perskiej za istotny temat – dla porównania, podczas konfliktu w Gazie w 2023 roku odsetek ten wynosił</w:t>
      </w:r>
      <w:r w:rsidR="0017014D">
        <w:rPr>
          <w:rFonts w:ascii="Aptos" w:hAnsi="Aptos" w:cs="Segoe UI"/>
          <w:sz w:val="22"/>
          <w:szCs w:val="22"/>
        </w:rPr>
        <w:t xml:space="preserve"> tylko</w:t>
      </w:r>
      <w:r w:rsidRPr="00E62E76">
        <w:rPr>
          <w:rFonts w:ascii="Aptos" w:hAnsi="Aptos" w:cs="Segoe UI"/>
          <w:sz w:val="22"/>
          <w:szCs w:val="22"/>
        </w:rPr>
        <w:t xml:space="preserve"> 50</w:t>
      </w:r>
      <w:r w:rsidR="00130491" w:rsidRPr="00152A1E">
        <w:rPr>
          <w:rFonts w:ascii="Aptos" w:hAnsi="Aptos" w:cs="Segoe UI"/>
          <w:sz w:val="22"/>
          <w:szCs w:val="22"/>
        </w:rPr>
        <w:t xml:space="preserve"> proc</w:t>
      </w:r>
      <w:r w:rsidRPr="00E62E76">
        <w:rPr>
          <w:rFonts w:ascii="Aptos" w:hAnsi="Aptos" w:cs="Segoe UI"/>
          <w:sz w:val="22"/>
          <w:szCs w:val="22"/>
        </w:rPr>
        <w:t>. </w:t>
      </w:r>
    </w:p>
    <w:p w14:paraId="60141735" w14:textId="36173E71" w:rsidR="00436746" w:rsidRPr="0017014D" w:rsidRDefault="00436746" w:rsidP="43859551">
      <w:pPr>
        <w:pStyle w:val="paragraph"/>
        <w:spacing w:before="0" w:beforeAutospacing="0" w:after="0" w:afterAutospacing="0"/>
        <w:jc w:val="both"/>
        <w:textAlignment w:val="baseline"/>
        <w:rPr>
          <w:rFonts w:ascii="Aptos" w:hAnsi="Aptos" w:cs="Segoe UI"/>
          <w:b/>
          <w:bCs/>
          <w:sz w:val="22"/>
          <w:szCs w:val="22"/>
        </w:rPr>
      </w:pPr>
      <w:r w:rsidRPr="43859551">
        <w:rPr>
          <w:rFonts w:ascii="Aptos" w:hAnsi="Aptos" w:cs="Segoe UI"/>
          <w:sz w:val="22"/>
          <w:szCs w:val="22"/>
        </w:rPr>
        <w:t>-</w:t>
      </w:r>
      <w:r w:rsidR="00130491" w:rsidRPr="43859551">
        <w:rPr>
          <w:rFonts w:ascii="Aptos" w:hAnsi="Aptos" w:cs="Segoe UI"/>
          <w:i/>
          <w:iCs/>
          <w:sz w:val="22"/>
          <w:szCs w:val="22"/>
        </w:rPr>
        <w:t>W związku z obecnym konfliktem</w:t>
      </w:r>
      <w:r w:rsidR="005748F8" w:rsidRPr="43859551">
        <w:rPr>
          <w:rFonts w:ascii="Aptos" w:hAnsi="Aptos" w:cs="Segoe UI"/>
          <w:i/>
          <w:iCs/>
          <w:sz w:val="22"/>
          <w:szCs w:val="22"/>
        </w:rPr>
        <w:t xml:space="preserve"> </w:t>
      </w:r>
      <w:r w:rsidR="00130491" w:rsidRPr="43859551">
        <w:rPr>
          <w:rFonts w:ascii="Aptos" w:hAnsi="Aptos" w:cs="Segoe UI"/>
          <w:i/>
          <w:iCs/>
          <w:sz w:val="22"/>
          <w:szCs w:val="22"/>
        </w:rPr>
        <w:t>w krajach Biskiego Wschodu obserwujemy wyraźny wzrost obaw dotyczących kosztów życia oraz stabilności sytuacji wewnętrznej. Już teraz widoczny jest znaczący wzrost cen paliw, co dodatkowo wzmacnia poczucie niepewności. Wysoką wrażliwość społeczną na kwestie bezpieczeństwa należy wiązać z doświadczeniem wojny za wschodnią granicą. Polki i Polacy uważnie śledzą sytuację i rozważają potencjalne zagrożenia</w:t>
      </w:r>
      <w:r w:rsidR="005748F8" w:rsidRPr="43859551">
        <w:rPr>
          <w:rFonts w:ascii="Aptos" w:hAnsi="Aptos" w:cs="Segoe UI"/>
          <w:i/>
          <w:iCs/>
          <w:sz w:val="22"/>
          <w:szCs w:val="22"/>
        </w:rPr>
        <w:t xml:space="preserve"> </w:t>
      </w:r>
      <w:r w:rsidR="00130491" w:rsidRPr="43859551">
        <w:rPr>
          <w:rFonts w:ascii="Aptos" w:hAnsi="Aptos" w:cs="Segoe UI"/>
          <w:i/>
          <w:iCs/>
          <w:sz w:val="22"/>
          <w:szCs w:val="22"/>
        </w:rPr>
        <w:t>wynikając</w:t>
      </w:r>
      <w:r w:rsidR="005748F8" w:rsidRPr="43859551">
        <w:rPr>
          <w:rFonts w:ascii="Aptos" w:hAnsi="Aptos" w:cs="Segoe UI"/>
          <w:i/>
          <w:iCs/>
          <w:sz w:val="22"/>
          <w:szCs w:val="22"/>
        </w:rPr>
        <w:t xml:space="preserve">e </w:t>
      </w:r>
      <w:r w:rsidR="00130491" w:rsidRPr="43859551">
        <w:rPr>
          <w:rFonts w:ascii="Aptos" w:hAnsi="Aptos" w:cs="Segoe UI"/>
          <w:i/>
          <w:iCs/>
          <w:sz w:val="22"/>
          <w:szCs w:val="22"/>
        </w:rPr>
        <w:t>z nowych konfliktów na świecie.</w:t>
      </w:r>
      <w:r w:rsidR="005748F8" w:rsidRPr="43859551">
        <w:rPr>
          <w:rFonts w:ascii="Aptos" w:hAnsi="Aptos" w:cs="Segoe UI"/>
          <w:i/>
          <w:iCs/>
          <w:sz w:val="22"/>
          <w:szCs w:val="22"/>
        </w:rPr>
        <w:t xml:space="preserve"> </w:t>
      </w:r>
      <w:r w:rsidR="00130491" w:rsidRPr="43859551">
        <w:rPr>
          <w:rFonts w:ascii="Aptos" w:hAnsi="Aptos" w:cs="Segoe UI"/>
          <w:i/>
          <w:iCs/>
          <w:sz w:val="22"/>
          <w:szCs w:val="22"/>
        </w:rPr>
        <w:t>Wśród głównych obaw pojawiają się także wzrost cen żywności oraz destabilizacja sytuacji w kraju. Jednocześnie inne kwestie pozostają na dalszym planie. O napływ imigrantów martwi się</w:t>
      </w:r>
      <w:r w:rsidR="005748F8" w:rsidRPr="43859551">
        <w:rPr>
          <w:rFonts w:ascii="Aptos" w:hAnsi="Aptos" w:cs="Segoe UI"/>
          <w:i/>
          <w:iCs/>
          <w:sz w:val="22"/>
          <w:szCs w:val="22"/>
        </w:rPr>
        <w:t xml:space="preserve"> </w:t>
      </w:r>
      <w:r w:rsidR="00130491" w:rsidRPr="43859551">
        <w:rPr>
          <w:rFonts w:ascii="Aptos" w:hAnsi="Aptos" w:cs="Segoe UI"/>
          <w:i/>
          <w:iCs/>
          <w:sz w:val="22"/>
          <w:szCs w:val="22"/>
        </w:rPr>
        <w:t xml:space="preserve">14 proc. badanych, o spadek dochodów 12 proc., a o skutki zmian klimatu jedynie 5 proc. </w:t>
      </w:r>
      <w:r w:rsidRPr="43859551">
        <w:rPr>
          <w:rFonts w:ascii="Aptos" w:hAnsi="Aptos" w:cs="Segoe UI"/>
          <w:b/>
          <w:bCs/>
          <w:i/>
          <w:iCs/>
          <w:sz w:val="22"/>
          <w:szCs w:val="22"/>
        </w:rPr>
        <w:t>–</w:t>
      </w:r>
      <w:r w:rsidRPr="43859551">
        <w:rPr>
          <w:rFonts w:ascii="Aptos" w:hAnsi="Aptos" w:cs="Segoe UI"/>
          <w:b/>
          <w:bCs/>
          <w:sz w:val="22"/>
          <w:szCs w:val="22"/>
        </w:rPr>
        <w:t> komentuje </w:t>
      </w:r>
      <w:r w:rsidR="006334C2" w:rsidRPr="43859551">
        <w:rPr>
          <w:rFonts w:ascii="Aptos" w:hAnsi="Aptos" w:cs="Segoe UI"/>
          <w:b/>
          <w:bCs/>
          <w:sz w:val="22"/>
          <w:szCs w:val="22"/>
        </w:rPr>
        <w:t>Agnieszka Kosicka</w:t>
      </w:r>
      <w:r w:rsidRPr="43859551">
        <w:rPr>
          <w:rFonts w:ascii="Aptos" w:hAnsi="Aptos" w:cs="Segoe UI"/>
          <w:b/>
          <w:bCs/>
          <w:sz w:val="22"/>
          <w:szCs w:val="22"/>
        </w:rPr>
        <w:t>, P</w:t>
      </w:r>
      <w:r w:rsidR="006334C2" w:rsidRPr="43859551">
        <w:rPr>
          <w:rFonts w:ascii="Aptos" w:hAnsi="Aptos" w:cs="Segoe UI"/>
          <w:b/>
          <w:bCs/>
          <w:sz w:val="22"/>
          <w:szCs w:val="22"/>
        </w:rPr>
        <w:t>artnerka</w:t>
      </w:r>
      <w:r w:rsidR="00FD6AAA" w:rsidRPr="43859551">
        <w:rPr>
          <w:rFonts w:ascii="Aptos" w:hAnsi="Aptos" w:cs="Segoe UI"/>
          <w:b/>
          <w:bCs/>
          <w:sz w:val="22"/>
          <w:szCs w:val="22"/>
        </w:rPr>
        <w:t xml:space="preserve"> </w:t>
      </w:r>
      <w:r w:rsidRPr="43859551">
        <w:rPr>
          <w:rFonts w:ascii="Aptos" w:hAnsi="Aptos" w:cs="Segoe UI"/>
          <w:b/>
          <w:bCs/>
          <w:sz w:val="22"/>
          <w:szCs w:val="22"/>
        </w:rPr>
        <w:t>Zymetrii</w:t>
      </w:r>
      <w:r w:rsidR="76DF3D6D" w:rsidRPr="43859551">
        <w:rPr>
          <w:rFonts w:ascii="Aptos" w:hAnsi="Aptos" w:cs="Segoe UI"/>
          <w:b/>
          <w:bCs/>
          <w:sz w:val="22"/>
          <w:szCs w:val="22"/>
        </w:rPr>
        <w:t>.</w:t>
      </w:r>
    </w:p>
    <w:p w14:paraId="14A588A3" w14:textId="77777777" w:rsidR="00A11BF4" w:rsidRPr="00152A1E" w:rsidRDefault="00A11BF4" w:rsidP="00455CC5">
      <w:pPr>
        <w:pStyle w:val="paragraph"/>
        <w:spacing w:before="0" w:beforeAutospacing="0" w:after="0" w:afterAutospacing="0"/>
        <w:jc w:val="both"/>
        <w:textAlignment w:val="baseline"/>
        <w:rPr>
          <w:rFonts w:ascii="Aptos" w:hAnsi="Aptos" w:cs="Segoe UI"/>
          <w:sz w:val="22"/>
          <w:szCs w:val="22"/>
        </w:rPr>
      </w:pPr>
    </w:p>
    <w:p w14:paraId="6911A7AD" w14:textId="2AACD143" w:rsidR="006334C2" w:rsidRPr="0017014D" w:rsidRDefault="00A11BF4" w:rsidP="0017014D">
      <w:pPr>
        <w:pStyle w:val="paragraph"/>
        <w:spacing w:before="0" w:beforeAutospacing="0" w:after="0" w:afterAutospacing="0"/>
        <w:jc w:val="both"/>
        <w:textAlignment w:val="baseline"/>
        <w:rPr>
          <w:rFonts w:ascii="Aptos" w:hAnsi="Aptos" w:cs="Segoe UI"/>
          <w:sz w:val="22"/>
          <w:szCs w:val="22"/>
        </w:rPr>
      </w:pPr>
      <w:r w:rsidRPr="00152A1E">
        <w:rPr>
          <w:rFonts w:ascii="Aptos" w:hAnsi="Aptos" w:cs="Segoe UI"/>
          <w:sz w:val="22"/>
          <w:szCs w:val="22"/>
        </w:rPr>
        <w:t>Niestabilna sytuacja geopolityczna wyraźnie wpływa na oczekiwania Polaków wobec przyszłości kraju. W 2026 roku znacząco wzrósł odsetek osób przewidujących pogorszenie sytuacji w Polsce, przy jednoczesnym spadku wskazań dotyczących stabilizacji. Aż 41 proc. badanych uważa, że sytuacja w kraju uległa pogorszeniu – to najwyższy wynik od jesieni 2023 roku. Poprawy spodziewa się natomiast jedynie blisko 1/4 badanych. </w:t>
      </w:r>
    </w:p>
    <w:p w14:paraId="36A8B417" w14:textId="1B034F9B" w:rsidR="00A11BF4" w:rsidRPr="00A11BF4" w:rsidRDefault="00A11BF4" w:rsidP="00455CC5">
      <w:pPr>
        <w:pStyle w:val="paragraph"/>
        <w:jc w:val="both"/>
        <w:rPr>
          <w:rFonts w:ascii="Aptos" w:hAnsi="Aptos" w:cs="Segoe UI"/>
          <w:sz w:val="22"/>
          <w:szCs w:val="22"/>
        </w:rPr>
      </w:pPr>
      <w:r w:rsidRPr="00A11BF4">
        <w:rPr>
          <w:rFonts w:ascii="Aptos" w:hAnsi="Aptos" w:cs="Segoe UI"/>
          <w:b/>
          <w:bCs/>
          <w:sz w:val="22"/>
          <w:szCs w:val="22"/>
        </w:rPr>
        <w:t>Zmiana podejścia do transformacji energetycznej</w:t>
      </w:r>
      <w:r w:rsidRPr="00A11BF4">
        <w:rPr>
          <w:rFonts w:ascii="Aptos" w:hAnsi="Aptos" w:cs="Segoe UI"/>
          <w:sz w:val="22"/>
          <w:szCs w:val="22"/>
        </w:rPr>
        <w:t> </w:t>
      </w:r>
    </w:p>
    <w:p w14:paraId="0111B00C" w14:textId="156F3220" w:rsidR="00A11BF4" w:rsidRPr="006334C2" w:rsidRDefault="00A11BF4" w:rsidP="00455CC5">
      <w:pPr>
        <w:pStyle w:val="paragraph"/>
        <w:jc w:val="both"/>
        <w:rPr>
          <w:rFonts w:ascii="Aptos" w:hAnsi="Aptos" w:cs="Segoe UI"/>
          <w:b/>
          <w:bCs/>
          <w:sz w:val="22"/>
          <w:szCs w:val="22"/>
        </w:rPr>
      </w:pPr>
      <w:r w:rsidRPr="00A11BF4">
        <w:rPr>
          <w:rFonts w:ascii="Aptos" w:hAnsi="Aptos" w:cs="Segoe UI"/>
          <w:sz w:val="22"/>
          <w:szCs w:val="22"/>
        </w:rPr>
        <w:lastRenderedPageBreak/>
        <w:t xml:space="preserve">Wśród </w:t>
      </w:r>
      <w:r w:rsidR="006334C2">
        <w:rPr>
          <w:rFonts w:ascii="Aptos" w:hAnsi="Aptos" w:cs="Segoe UI"/>
          <w:sz w:val="22"/>
          <w:szCs w:val="22"/>
        </w:rPr>
        <w:t xml:space="preserve">Polek i </w:t>
      </w:r>
      <w:r w:rsidRPr="00A11BF4">
        <w:rPr>
          <w:rFonts w:ascii="Aptos" w:hAnsi="Aptos" w:cs="Segoe UI"/>
          <w:sz w:val="22"/>
          <w:szCs w:val="22"/>
        </w:rPr>
        <w:t>Polaków wyraźnie pogarsza się również poczucie bezpieczeństwa energetycznego, które – obok bezpieczeństwa międzynarodowego – należy dziś do najsłabiej ocenianych obszarów funkcjonowania państwa. W tym kontekście widoczna jest istotna zmiana w podejściu do transformacji energetycznej. W porównaniu z poprzednimi latami spada poparcie dla odchodzenia od węgla, a coraz więcej osób opowiada się za utrzymaniem zróżnicowanego</w:t>
      </w:r>
      <w:r w:rsidR="005748F8" w:rsidRPr="00152A1E">
        <w:rPr>
          <w:rFonts w:ascii="Aptos" w:hAnsi="Aptos" w:cs="Segoe UI"/>
          <w:sz w:val="22"/>
          <w:szCs w:val="22"/>
        </w:rPr>
        <w:t xml:space="preserve"> </w:t>
      </w:r>
      <w:r w:rsidRPr="00A11BF4">
        <w:rPr>
          <w:rFonts w:ascii="Aptos" w:hAnsi="Aptos" w:cs="Segoe UI"/>
          <w:sz w:val="22"/>
          <w:szCs w:val="22"/>
        </w:rPr>
        <w:t>miksu</w:t>
      </w:r>
      <w:r w:rsidR="005748F8" w:rsidRPr="00152A1E">
        <w:rPr>
          <w:rFonts w:ascii="Aptos" w:hAnsi="Aptos" w:cs="Segoe UI"/>
          <w:sz w:val="22"/>
          <w:szCs w:val="22"/>
        </w:rPr>
        <w:t xml:space="preserve"> </w:t>
      </w:r>
      <w:r w:rsidRPr="00A11BF4">
        <w:rPr>
          <w:rFonts w:ascii="Aptos" w:hAnsi="Aptos" w:cs="Segoe UI"/>
          <w:sz w:val="22"/>
          <w:szCs w:val="22"/>
        </w:rPr>
        <w:t xml:space="preserve">energetycznego, obejmującego także tradycyjne źródła energii, takie jak węgiel i gaz. </w:t>
      </w:r>
    </w:p>
    <w:p w14:paraId="1438F6EE" w14:textId="083103F1" w:rsidR="0082086F" w:rsidRPr="0082086F" w:rsidRDefault="00455CC5" w:rsidP="43859551">
      <w:pPr>
        <w:pStyle w:val="paragraph"/>
        <w:spacing w:before="0" w:beforeAutospacing="0" w:after="0" w:afterAutospacing="0"/>
        <w:jc w:val="both"/>
        <w:textAlignment w:val="baseline"/>
        <w:rPr>
          <w:rFonts w:ascii="Aptos" w:hAnsi="Aptos" w:cs="Segoe UI"/>
          <w:b/>
          <w:bCs/>
          <w:sz w:val="22"/>
          <w:szCs w:val="22"/>
        </w:rPr>
      </w:pPr>
      <w:r w:rsidRPr="43859551">
        <w:rPr>
          <w:rFonts w:ascii="Aptos" w:hAnsi="Aptos" w:cs="Segoe UI"/>
          <w:sz w:val="22"/>
          <w:szCs w:val="22"/>
        </w:rPr>
        <w:t>-</w:t>
      </w:r>
      <w:r w:rsidR="00792D73" w:rsidRPr="43859551">
        <w:rPr>
          <w:rFonts w:ascii="Aptos" w:hAnsi="Aptos" w:cs="Segoe UI"/>
          <w:sz w:val="22"/>
          <w:szCs w:val="22"/>
        </w:rPr>
        <w:t xml:space="preserve"> </w:t>
      </w:r>
      <w:r w:rsidRPr="43859551">
        <w:rPr>
          <w:rFonts w:ascii="Aptos" w:hAnsi="Aptos" w:cs="Segoe UI"/>
          <w:i/>
          <w:iCs/>
          <w:sz w:val="22"/>
          <w:szCs w:val="22"/>
        </w:rPr>
        <w:t>Aż 43</w:t>
      </w:r>
      <w:r w:rsidR="00792D73" w:rsidRPr="43859551">
        <w:rPr>
          <w:rFonts w:ascii="Aptos" w:hAnsi="Aptos" w:cs="Segoe UI"/>
          <w:i/>
          <w:iCs/>
          <w:sz w:val="22"/>
          <w:szCs w:val="22"/>
        </w:rPr>
        <w:t xml:space="preserve"> </w:t>
      </w:r>
      <w:r w:rsidRPr="43859551">
        <w:rPr>
          <w:rFonts w:ascii="Aptos" w:hAnsi="Aptos" w:cs="Segoe UI"/>
          <w:i/>
          <w:iCs/>
          <w:sz w:val="22"/>
          <w:szCs w:val="22"/>
        </w:rPr>
        <w:t>proc.</w:t>
      </w:r>
      <w:r w:rsidR="00792D73" w:rsidRPr="43859551">
        <w:rPr>
          <w:rFonts w:ascii="Aptos" w:hAnsi="Aptos" w:cs="Segoe UI"/>
          <w:i/>
          <w:iCs/>
          <w:sz w:val="22"/>
          <w:szCs w:val="22"/>
        </w:rPr>
        <w:t xml:space="preserve"> </w:t>
      </w:r>
      <w:r w:rsidRPr="43859551">
        <w:rPr>
          <w:rFonts w:ascii="Aptos" w:hAnsi="Aptos" w:cs="Segoe UI"/>
          <w:i/>
          <w:iCs/>
          <w:sz w:val="22"/>
          <w:szCs w:val="22"/>
        </w:rPr>
        <w:t>badanych deklaruje, że w ich ocenie sytuacja w zakresie bezpieczeństwa energetycznego pogorszyła się w ciągu ostatniego roku. W ujęciu ostatnich</w:t>
      </w:r>
      <w:r w:rsidR="00235AAB" w:rsidRPr="43859551">
        <w:rPr>
          <w:rFonts w:ascii="Aptos" w:hAnsi="Aptos" w:cs="Segoe UI"/>
          <w:i/>
          <w:iCs/>
          <w:sz w:val="22"/>
          <w:szCs w:val="22"/>
        </w:rPr>
        <w:t xml:space="preserve"> </w:t>
      </w:r>
      <w:r w:rsidRPr="43859551">
        <w:rPr>
          <w:rFonts w:ascii="Aptos" w:hAnsi="Aptos" w:cs="Segoe UI"/>
          <w:i/>
          <w:iCs/>
          <w:sz w:val="22"/>
          <w:szCs w:val="22"/>
        </w:rPr>
        <w:t>trzech lat wyraźnie spadło również poparcie dla transformacji energetycznej w kierunku odejścia od węgla. Obecnie jedynie 36</w:t>
      </w:r>
      <w:r w:rsidR="00235AAB" w:rsidRPr="43859551">
        <w:rPr>
          <w:rFonts w:ascii="Aptos" w:hAnsi="Aptos" w:cs="Segoe UI"/>
          <w:i/>
          <w:iCs/>
          <w:sz w:val="22"/>
          <w:szCs w:val="22"/>
        </w:rPr>
        <w:t xml:space="preserve"> </w:t>
      </w:r>
      <w:r w:rsidRPr="43859551">
        <w:rPr>
          <w:rFonts w:ascii="Aptos" w:hAnsi="Aptos" w:cs="Segoe UI"/>
          <w:i/>
          <w:iCs/>
          <w:sz w:val="22"/>
          <w:szCs w:val="22"/>
        </w:rPr>
        <w:t>proc.</w:t>
      </w:r>
      <w:r w:rsidR="00792D73" w:rsidRPr="43859551">
        <w:rPr>
          <w:rFonts w:ascii="Aptos" w:hAnsi="Aptos" w:cs="Segoe UI"/>
          <w:i/>
          <w:iCs/>
          <w:sz w:val="22"/>
          <w:szCs w:val="22"/>
        </w:rPr>
        <w:t xml:space="preserve"> </w:t>
      </w:r>
      <w:r w:rsidRPr="43859551">
        <w:rPr>
          <w:rFonts w:ascii="Aptos" w:hAnsi="Aptos" w:cs="Segoe UI"/>
          <w:i/>
          <w:iCs/>
          <w:sz w:val="22"/>
          <w:szCs w:val="22"/>
        </w:rPr>
        <w:t>respondentów opowiada się za przechodzeniem na alternatywne</w:t>
      </w:r>
      <w:r w:rsidR="00792D73" w:rsidRPr="43859551">
        <w:rPr>
          <w:rFonts w:ascii="Aptos" w:hAnsi="Aptos" w:cs="Segoe UI"/>
          <w:i/>
          <w:iCs/>
          <w:sz w:val="22"/>
          <w:szCs w:val="22"/>
        </w:rPr>
        <w:t xml:space="preserve"> </w:t>
      </w:r>
      <w:r w:rsidRPr="43859551">
        <w:rPr>
          <w:rFonts w:ascii="Aptos" w:hAnsi="Aptos" w:cs="Segoe UI"/>
          <w:i/>
          <w:iCs/>
          <w:sz w:val="22"/>
          <w:szCs w:val="22"/>
        </w:rPr>
        <w:t>źródła energii, podczas gdy</w:t>
      </w:r>
      <w:r w:rsidR="00792D73" w:rsidRPr="43859551">
        <w:rPr>
          <w:rFonts w:ascii="Aptos" w:hAnsi="Aptos" w:cs="Segoe UI"/>
          <w:i/>
          <w:iCs/>
          <w:sz w:val="22"/>
          <w:szCs w:val="22"/>
        </w:rPr>
        <w:t xml:space="preserve"> </w:t>
      </w:r>
      <w:r w:rsidRPr="43859551">
        <w:rPr>
          <w:rFonts w:ascii="Aptos" w:hAnsi="Aptos" w:cs="Segoe UI"/>
          <w:i/>
          <w:iCs/>
          <w:sz w:val="22"/>
          <w:szCs w:val="22"/>
        </w:rPr>
        <w:t>ponad 40 proc.</w:t>
      </w:r>
      <w:r w:rsidR="00792D73" w:rsidRPr="43859551">
        <w:rPr>
          <w:rFonts w:ascii="Aptos" w:hAnsi="Aptos" w:cs="Segoe UI"/>
          <w:i/>
          <w:iCs/>
          <w:sz w:val="22"/>
          <w:szCs w:val="22"/>
        </w:rPr>
        <w:t xml:space="preserve"> </w:t>
      </w:r>
      <w:r w:rsidRPr="43859551">
        <w:rPr>
          <w:rFonts w:ascii="Aptos" w:hAnsi="Aptos" w:cs="Segoe UI"/>
          <w:i/>
          <w:iCs/>
          <w:sz w:val="22"/>
          <w:szCs w:val="22"/>
        </w:rPr>
        <w:t>uważa, że Polska nie powinna odchodzić od węgla. Zestawienie tych wyników z danymi z marca 2022 roku pokazuje znaczącą zmianę nastrojów –</w:t>
      </w:r>
      <w:r w:rsidR="005748F8" w:rsidRPr="43859551">
        <w:rPr>
          <w:rFonts w:ascii="Aptos" w:hAnsi="Aptos" w:cs="Segoe UI"/>
          <w:i/>
          <w:iCs/>
          <w:sz w:val="22"/>
          <w:szCs w:val="22"/>
        </w:rPr>
        <w:t xml:space="preserve"> </w:t>
      </w:r>
      <w:r w:rsidRPr="43859551">
        <w:rPr>
          <w:rFonts w:ascii="Aptos" w:hAnsi="Aptos" w:cs="Segoe UI"/>
          <w:i/>
          <w:iCs/>
          <w:sz w:val="22"/>
          <w:szCs w:val="22"/>
        </w:rPr>
        <w:t>wówczas ponad połow</w:t>
      </w:r>
      <w:r w:rsidR="00235AAB" w:rsidRPr="43859551">
        <w:rPr>
          <w:rFonts w:ascii="Aptos" w:hAnsi="Aptos" w:cs="Segoe UI"/>
          <w:i/>
          <w:iCs/>
          <w:sz w:val="22"/>
          <w:szCs w:val="22"/>
        </w:rPr>
        <w:t>a</w:t>
      </w:r>
      <w:r w:rsidR="005748F8" w:rsidRPr="43859551">
        <w:rPr>
          <w:rFonts w:ascii="Aptos" w:hAnsi="Aptos" w:cs="Segoe UI"/>
          <w:i/>
          <w:iCs/>
          <w:sz w:val="22"/>
          <w:szCs w:val="22"/>
        </w:rPr>
        <w:t xml:space="preserve"> </w:t>
      </w:r>
      <w:r w:rsidRPr="43859551">
        <w:rPr>
          <w:rFonts w:ascii="Aptos" w:hAnsi="Aptos" w:cs="Segoe UI"/>
          <w:i/>
          <w:iCs/>
          <w:sz w:val="22"/>
          <w:szCs w:val="22"/>
        </w:rPr>
        <w:t>badanych popierał</w:t>
      </w:r>
      <w:r w:rsidR="008E505F" w:rsidRPr="43859551">
        <w:rPr>
          <w:rFonts w:ascii="Aptos" w:hAnsi="Aptos" w:cs="Segoe UI"/>
          <w:i/>
          <w:iCs/>
          <w:sz w:val="22"/>
          <w:szCs w:val="22"/>
        </w:rPr>
        <w:t>a</w:t>
      </w:r>
      <w:r w:rsidRPr="43859551">
        <w:rPr>
          <w:rFonts w:ascii="Aptos" w:hAnsi="Aptos" w:cs="Segoe UI"/>
          <w:i/>
          <w:iCs/>
          <w:sz w:val="22"/>
          <w:szCs w:val="22"/>
        </w:rPr>
        <w:t xml:space="preserve"> odejście od węgla, a jedynie</w:t>
      </w:r>
      <w:r w:rsidR="005748F8" w:rsidRPr="43859551">
        <w:rPr>
          <w:rFonts w:ascii="Aptos" w:hAnsi="Aptos" w:cs="Segoe UI"/>
          <w:i/>
          <w:iCs/>
          <w:sz w:val="22"/>
          <w:szCs w:val="22"/>
        </w:rPr>
        <w:t xml:space="preserve"> </w:t>
      </w:r>
      <w:r w:rsidRPr="43859551">
        <w:rPr>
          <w:rFonts w:ascii="Aptos" w:hAnsi="Aptos" w:cs="Segoe UI"/>
          <w:i/>
          <w:iCs/>
          <w:sz w:val="22"/>
          <w:szCs w:val="22"/>
        </w:rPr>
        <w:t xml:space="preserve">nieco ponad </w:t>
      </w:r>
      <w:r w:rsidR="005748F8" w:rsidRPr="43859551">
        <w:rPr>
          <w:rFonts w:ascii="Aptos" w:hAnsi="Aptos" w:cs="Segoe UI"/>
          <w:i/>
          <w:iCs/>
          <w:sz w:val="22"/>
          <w:szCs w:val="22"/>
        </w:rPr>
        <w:t xml:space="preserve">¼ </w:t>
      </w:r>
      <w:r w:rsidRPr="43859551">
        <w:rPr>
          <w:rFonts w:ascii="Aptos" w:hAnsi="Aptos" w:cs="Segoe UI"/>
          <w:i/>
          <w:iCs/>
          <w:sz w:val="22"/>
          <w:szCs w:val="22"/>
        </w:rPr>
        <w:t>opowiadał</w:t>
      </w:r>
      <w:r w:rsidR="008E505F" w:rsidRPr="43859551">
        <w:rPr>
          <w:rFonts w:ascii="Aptos" w:hAnsi="Aptos" w:cs="Segoe UI"/>
          <w:i/>
          <w:iCs/>
          <w:sz w:val="22"/>
          <w:szCs w:val="22"/>
        </w:rPr>
        <w:t>a</w:t>
      </w:r>
      <w:r w:rsidRPr="43859551">
        <w:rPr>
          <w:rFonts w:ascii="Aptos" w:hAnsi="Aptos" w:cs="Segoe UI"/>
          <w:i/>
          <w:iCs/>
          <w:sz w:val="22"/>
          <w:szCs w:val="22"/>
        </w:rPr>
        <w:t xml:space="preserve"> się za jego utrzymaniem. Widoczny jest także spadek entuzjazmu wobec odnawialnych źródeł energii.</w:t>
      </w:r>
      <w:r w:rsidR="008E505F" w:rsidRPr="43859551">
        <w:rPr>
          <w:rFonts w:ascii="Aptos" w:hAnsi="Aptos" w:cs="Segoe UI"/>
          <w:i/>
          <w:iCs/>
          <w:sz w:val="22"/>
          <w:szCs w:val="22"/>
        </w:rPr>
        <w:t xml:space="preserve"> Jest oczekiwanie, że wprawdzie będą obecne w miksie energetycznym, ale takim, w którym mocna pozostanie pozycja gazu i węgla</w:t>
      </w:r>
      <w:r w:rsidR="00865CF6" w:rsidRPr="43859551">
        <w:rPr>
          <w:rFonts w:ascii="Aptos" w:hAnsi="Aptos" w:cs="Segoe UI"/>
          <w:i/>
          <w:iCs/>
          <w:sz w:val="22"/>
          <w:szCs w:val="22"/>
        </w:rPr>
        <w:t xml:space="preserve">. </w:t>
      </w:r>
      <w:r w:rsidR="006334C2" w:rsidRPr="43859551">
        <w:rPr>
          <w:rFonts w:ascii="Aptos" w:hAnsi="Aptos" w:cs="Segoe UI"/>
          <w:i/>
          <w:iCs/>
          <w:sz w:val="22"/>
          <w:szCs w:val="22"/>
        </w:rPr>
        <w:t>Na te postawy wpływają zarówno doświadczenia ostatniej, kosztownej zimy, jak i rosnąca skala dezinformacji w obszarze energetyki. W efekcie widoczna jest wyraźna luka między rzeczywistym tempem transformacji na OZE w Polsce, a jej społecznym odbiorem</w:t>
      </w:r>
      <w:r w:rsidR="006334C2" w:rsidRPr="43859551">
        <w:rPr>
          <w:rFonts w:ascii="Aptos" w:hAnsi="Aptos" w:cs="Segoe UI"/>
          <w:sz w:val="22"/>
          <w:szCs w:val="22"/>
        </w:rPr>
        <w:t xml:space="preserve"> - </w:t>
      </w:r>
      <w:r w:rsidR="00865CF6" w:rsidRPr="43859551">
        <w:rPr>
          <w:rFonts w:ascii="Aptos" w:hAnsi="Aptos" w:cs="Segoe UI"/>
          <w:b/>
          <w:bCs/>
          <w:sz w:val="22"/>
          <w:szCs w:val="22"/>
        </w:rPr>
        <w:t>dodaje</w:t>
      </w:r>
      <w:r w:rsidR="006334C2" w:rsidRPr="43859551">
        <w:rPr>
          <w:rFonts w:ascii="Aptos" w:hAnsi="Aptos" w:cs="Segoe UI"/>
          <w:sz w:val="22"/>
          <w:szCs w:val="22"/>
        </w:rPr>
        <w:t xml:space="preserve"> </w:t>
      </w:r>
      <w:r w:rsidR="006334C2" w:rsidRPr="43859551">
        <w:rPr>
          <w:rFonts w:ascii="Aptos" w:hAnsi="Aptos" w:cs="Segoe UI"/>
          <w:b/>
          <w:bCs/>
          <w:sz w:val="22"/>
          <w:szCs w:val="22"/>
        </w:rPr>
        <w:t>Katarzyna Król, Head of Sustainability Insights &amp; Reserach Zymetrii</w:t>
      </w:r>
      <w:r w:rsidR="5333EB08" w:rsidRPr="43859551">
        <w:rPr>
          <w:rFonts w:ascii="Aptos" w:hAnsi="Aptos" w:cs="Segoe UI"/>
          <w:b/>
          <w:bCs/>
          <w:sz w:val="22"/>
          <w:szCs w:val="22"/>
        </w:rPr>
        <w:t>.</w:t>
      </w:r>
    </w:p>
    <w:p w14:paraId="7C0090EB" w14:textId="74DE1625" w:rsidR="00455CC5" w:rsidRPr="00455CC5" w:rsidRDefault="00455CC5" w:rsidP="00455CC5">
      <w:pPr>
        <w:pStyle w:val="paragraph"/>
        <w:jc w:val="both"/>
        <w:rPr>
          <w:rFonts w:ascii="Aptos" w:hAnsi="Aptos" w:cs="Segoe UI"/>
          <w:sz w:val="22"/>
          <w:szCs w:val="22"/>
        </w:rPr>
      </w:pPr>
      <w:r w:rsidRPr="00455CC5">
        <w:rPr>
          <w:rFonts w:ascii="Aptos" w:hAnsi="Aptos" w:cs="Segoe UI"/>
          <w:b/>
          <w:bCs/>
          <w:sz w:val="22"/>
          <w:szCs w:val="22"/>
        </w:rPr>
        <w:t>Między dumą a niepewnością</w:t>
      </w:r>
    </w:p>
    <w:p w14:paraId="3CC47AFC" w14:textId="5C413D96" w:rsidR="00455CC5" w:rsidRPr="00455CC5" w:rsidRDefault="00455CC5" w:rsidP="00455CC5">
      <w:pPr>
        <w:pStyle w:val="paragraph"/>
        <w:jc w:val="both"/>
        <w:rPr>
          <w:rFonts w:ascii="Aptos" w:hAnsi="Aptos" w:cs="Segoe UI"/>
          <w:sz w:val="22"/>
          <w:szCs w:val="22"/>
        </w:rPr>
      </w:pPr>
      <w:r w:rsidRPr="00455CC5">
        <w:rPr>
          <w:rFonts w:ascii="Aptos" w:hAnsi="Aptos" w:cs="Segoe UI"/>
          <w:sz w:val="22"/>
          <w:szCs w:val="22"/>
        </w:rPr>
        <w:t xml:space="preserve">Polacy mierzą się dziś z licznymi obawami dotyczącymi sytuacji gospodarczej, co wyraźnie wpływa na sposób postrzegania </w:t>
      </w:r>
      <w:r w:rsidR="005748F8" w:rsidRPr="00152A1E">
        <w:rPr>
          <w:rFonts w:ascii="Aptos" w:hAnsi="Aptos" w:cs="Segoe UI"/>
          <w:sz w:val="22"/>
          <w:szCs w:val="22"/>
        </w:rPr>
        <w:t xml:space="preserve">kraju. W </w:t>
      </w:r>
      <w:r w:rsidRPr="00455CC5">
        <w:rPr>
          <w:rFonts w:ascii="Aptos" w:hAnsi="Aptos" w:cs="Segoe UI"/>
          <w:sz w:val="22"/>
          <w:szCs w:val="22"/>
        </w:rPr>
        <w:t>tym kontekście szczególnie interesujący</w:t>
      </w:r>
      <w:r w:rsidR="005748F8" w:rsidRPr="00152A1E">
        <w:rPr>
          <w:rFonts w:ascii="Aptos" w:hAnsi="Aptos" w:cs="Segoe UI"/>
          <w:sz w:val="22"/>
          <w:szCs w:val="22"/>
        </w:rPr>
        <w:t xml:space="preserve"> </w:t>
      </w:r>
      <w:r w:rsidRPr="00455CC5">
        <w:rPr>
          <w:rFonts w:ascii="Aptos" w:hAnsi="Aptos" w:cs="Segoe UI"/>
          <w:sz w:val="22"/>
          <w:szCs w:val="22"/>
        </w:rPr>
        <w:t>jest kontrast w ocenie kondycji gospodarki. Choć Polska należy już do grona</w:t>
      </w:r>
      <w:r w:rsidR="005748F8" w:rsidRPr="00152A1E">
        <w:rPr>
          <w:rFonts w:ascii="Aptos" w:hAnsi="Aptos" w:cs="Segoe UI"/>
          <w:sz w:val="22"/>
          <w:szCs w:val="22"/>
        </w:rPr>
        <w:t xml:space="preserve"> </w:t>
      </w:r>
      <w:r w:rsidRPr="00455CC5">
        <w:rPr>
          <w:rFonts w:ascii="Aptos" w:hAnsi="Aptos" w:cs="Segoe UI"/>
          <w:sz w:val="22"/>
          <w:szCs w:val="22"/>
        </w:rPr>
        <w:t>20</w:t>
      </w:r>
      <w:r w:rsidR="005748F8" w:rsidRPr="00152A1E">
        <w:rPr>
          <w:rFonts w:ascii="Aptos" w:hAnsi="Aptos" w:cs="Segoe UI"/>
          <w:sz w:val="22"/>
          <w:szCs w:val="22"/>
        </w:rPr>
        <w:t xml:space="preserve"> </w:t>
      </w:r>
      <w:r w:rsidRPr="00455CC5">
        <w:rPr>
          <w:rFonts w:ascii="Aptos" w:hAnsi="Aptos" w:cs="Segoe UI"/>
          <w:sz w:val="22"/>
          <w:szCs w:val="22"/>
        </w:rPr>
        <w:t>największych gospodarek świata, świadomość tego faktu deklaruje jedynie połowa obywateli. Co więcej,</w:t>
      </w:r>
      <w:r w:rsidR="005748F8" w:rsidRPr="00152A1E">
        <w:rPr>
          <w:rFonts w:ascii="Aptos" w:hAnsi="Aptos" w:cs="Segoe UI"/>
          <w:sz w:val="22"/>
          <w:szCs w:val="22"/>
        </w:rPr>
        <w:t xml:space="preserve"> </w:t>
      </w:r>
      <w:r w:rsidRPr="00455CC5">
        <w:rPr>
          <w:rFonts w:ascii="Aptos" w:hAnsi="Aptos" w:cs="Segoe UI"/>
          <w:sz w:val="22"/>
          <w:szCs w:val="22"/>
        </w:rPr>
        <w:t>nawet wśród osób, które mają tę wiedzę, dominują ambiwalentne odczucia, łączące dumę z niedowierzaniem.</w:t>
      </w:r>
      <w:r w:rsidR="005748F8" w:rsidRPr="00152A1E">
        <w:rPr>
          <w:rFonts w:ascii="Aptos" w:hAnsi="Aptos" w:cs="Segoe UI"/>
          <w:sz w:val="22"/>
          <w:szCs w:val="22"/>
        </w:rPr>
        <w:t xml:space="preserve"> </w:t>
      </w:r>
      <w:r w:rsidRPr="00455CC5">
        <w:rPr>
          <w:rFonts w:ascii="Aptos" w:hAnsi="Aptos" w:cs="Segoe UI"/>
          <w:sz w:val="22"/>
          <w:szCs w:val="22"/>
        </w:rPr>
        <w:t>Pokazuje to, że</w:t>
      </w:r>
      <w:r w:rsidR="005748F8" w:rsidRPr="00152A1E">
        <w:rPr>
          <w:rFonts w:ascii="Aptos" w:hAnsi="Aptos" w:cs="Segoe UI"/>
          <w:sz w:val="22"/>
          <w:szCs w:val="22"/>
        </w:rPr>
        <w:t xml:space="preserve"> </w:t>
      </w:r>
      <w:r w:rsidRPr="00455CC5">
        <w:rPr>
          <w:rFonts w:ascii="Aptos" w:hAnsi="Aptos" w:cs="Segoe UI"/>
          <w:sz w:val="22"/>
          <w:szCs w:val="22"/>
        </w:rPr>
        <w:t>pozytywne informacje gospodarcze nie przebijają się dziś skutecznie przez dominujący klimat niepewności i obaw o przyszłość.</w:t>
      </w:r>
    </w:p>
    <w:p w14:paraId="03953AF4" w14:textId="30B42630" w:rsidR="00C72BCF" w:rsidRPr="008E505F" w:rsidRDefault="008E505F" w:rsidP="00455CC5">
      <w:pPr>
        <w:pStyle w:val="paragraph"/>
        <w:jc w:val="both"/>
        <w:rPr>
          <w:rFonts w:ascii="Aptos" w:hAnsi="Aptos" w:cs="Segoe UI"/>
          <w:sz w:val="22"/>
          <w:szCs w:val="22"/>
        </w:rPr>
      </w:pPr>
      <w:r w:rsidRPr="43859551">
        <w:rPr>
          <w:rFonts w:ascii="Aptos" w:hAnsi="Aptos" w:cs="Segoe UI"/>
          <w:sz w:val="22"/>
          <w:szCs w:val="22"/>
        </w:rPr>
        <w:t xml:space="preserve">- </w:t>
      </w:r>
      <w:r w:rsidRPr="43859551">
        <w:rPr>
          <w:rFonts w:ascii="Aptos" w:hAnsi="Aptos" w:cs="Segoe UI"/>
          <w:i/>
          <w:iCs/>
          <w:sz w:val="22"/>
          <w:szCs w:val="22"/>
        </w:rPr>
        <w:t>Wyraźnie widać potrzebę pozytywnego przekazu i dialogu ze społeczeństwem, które mogłyby stanowić przeciwwagę dla dominujących dziś negatywnych informacji. Dysponujemy realnymi osiągnięciami, z których możemy być dumni i które mogą wzmacniać poczucie sprawczości i pewności siebie w trudnych czasach. Kluczowym wyzwaniem pozostaje zwiększenie świadomości tych osiągnięć w społeczeństwie</w:t>
      </w:r>
      <w:r w:rsidRPr="43859551">
        <w:rPr>
          <w:rFonts w:ascii="Aptos" w:hAnsi="Aptos" w:cs="Segoe UI"/>
          <w:sz w:val="22"/>
          <w:szCs w:val="22"/>
        </w:rPr>
        <w:t xml:space="preserve"> – </w:t>
      </w:r>
      <w:r w:rsidRPr="43859551">
        <w:rPr>
          <w:rFonts w:ascii="Aptos" w:hAnsi="Aptos" w:cs="Segoe UI"/>
          <w:b/>
          <w:bCs/>
          <w:sz w:val="22"/>
          <w:szCs w:val="22"/>
        </w:rPr>
        <w:t>podsumowuje Agnieszka Kosicka</w:t>
      </w:r>
      <w:r w:rsidR="37291900" w:rsidRPr="43859551">
        <w:rPr>
          <w:rFonts w:ascii="Aptos" w:hAnsi="Aptos" w:cs="Segoe UI"/>
          <w:b/>
          <w:bCs/>
          <w:sz w:val="22"/>
          <w:szCs w:val="22"/>
        </w:rPr>
        <w:t>.</w:t>
      </w:r>
    </w:p>
    <w:p w14:paraId="11F8D9D6" w14:textId="1363124C" w:rsidR="002F6087" w:rsidRPr="00BE3865" w:rsidRDefault="00E86C7E" w:rsidP="00455CC5">
      <w:pPr>
        <w:jc w:val="both"/>
        <w:rPr>
          <w:rFonts w:asciiTheme="minorHAnsi" w:hAnsiTheme="minorHAnsi" w:cstheme="minorHAnsi"/>
          <w:b/>
          <w:bCs/>
          <w:sz w:val="16"/>
          <w:szCs w:val="16"/>
        </w:rPr>
      </w:pPr>
      <w:r w:rsidRPr="00BE3865">
        <w:rPr>
          <w:rFonts w:asciiTheme="minorHAnsi" w:hAnsiTheme="minorHAnsi" w:cstheme="minorHAnsi"/>
          <w:b/>
          <w:bCs/>
          <w:sz w:val="16"/>
          <w:szCs w:val="16"/>
        </w:rPr>
        <w:t>O nas</w:t>
      </w:r>
    </w:p>
    <w:p w14:paraId="15FDA197" w14:textId="77777777" w:rsidR="00791519" w:rsidRPr="00BE3865" w:rsidRDefault="00791519" w:rsidP="00455CC5">
      <w:pPr>
        <w:jc w:val="both"/>
        <w:rPr>
          <w:rFonts w:asciiTheme="minorHAnsi" w:hAnsiTheme="minorHAnsi" w:cstheme="minorHAnsi"/>
          <w:sz w:val="16"/>
          <w:szCs w:val="16"/>
        </w:rPr>
      </w:pPr>
    </w:p>
    <w:p w14:paraId="57CE1440" w14:textId="7C393CB4" w:rsidR="00DE1AC7" w:rsidRPr="00BE3865" w:rsidRDefault="00DE1AC7" w:rsidP="00455CC5">
      <w:pPr>
        <w:jc w:val="both"/>
        <w:rPr>
          <w:rFonts w:asciiTheme="minorHAnsi" w:hAnsiTheme="minorHAnsi" w:cstheme="minorHAnsi"/>
          <w:sz w:val="16"/>
          <w:szCs w:val="16"/>
        </w:rPr>
      </w:pPr>
      <w:r w:rsidRPr="00BE3865">
        <w:rPr>
          <w:rFonts w:asciiTheme="minorHAnsi" w:hAnsiTheme="minorHAnsi" w:cstheme="minorHAnsi"/>
          <w:sz w:val="16"/>
          <w:szCs w:val="16"/>
        </w:rPr>
        <w:t>Zymetria to innowacyjna firma badawczo-analityczn</w:t>
      </w:r>
      <w:r w:rsidR="00AD623E" w:rsidRPr="00BE3865">
        <w:rPr>
          <w:rFonts w:asciiTheme="minorHAnsi" w:hAnsiTheme="minorHAnsi" w:cstheme="minorHAnsi"/>
          <w:sz w:val="16"/>
          <w:szCs w:val="16"/>
        </w:rPr>
        <w:t>o- consultingowa</w:t>
      </w:r>
      <w:r w:rsidRPr="00BE3865">
        <w:rPr>
          <w:rFonts w:asciiTheme="minorHAnsi" w:hAnsiTheme="minorHAnsi" w:cstheme="minorHAnsi"/>
          <w:sz w:val="16"/>
          <w:szCs w:val="16"/>
        </w:rPr>
        <w:t xml:space="preserve"> tworzona przez specjalistów</w:t>
      </w:r>
      <w:r w:rsidR="003D60C4" w:rsidRPr="00BE3865">
        <w:rPr>
          <w:rFonts w:asciiTheme="minorHAnsi" w:hAnsiTheme="minorHAnsi" w:cstheme="minorHAnsi"/>
          <w:sz w:val="16"/>
          <w:szCs w:val="16"/>
        </w:rPr>
        <w:t xml:space="preserve"> i specjalistki</w:t>
      </w:r>
      <w:r w:rsidRPr="00BE3865">
        <w:rPr>
          <w:rFonts w:asciiTheme="minorHAnsi" w:hAnsiTheme="minorHAnsi" w:cstheme="minorHAnsi"/>
          <w:sz w:val="16"/>
          <w:szCs w:val="16"/>
        </w:rPr>
        <w:t xml:space="preserve">, którzy połączyli wieloletnie doświadczenie w badaniach marketingowych, data science i </w:t>
      </w:r>
      <w:r w:rsidR="00AD623E" w:rsidRPr="00BE3865">
        <w:rPr>
          <w:rFonts w:asciiTheme="minorHAnsi" w:hAnsiTheme="minorHAnsi" w:cstheme="minorHAnsi"/>
          <w:sz w:val="16"/>
          <w:szCs w:val="16"/>
        </w:rPr>
        <w:t>consultingu</w:t>
      </w:r>
      <w:r w:rsidRPr="00BE3865">
        <w:rPr>
          <w:rFonts w:asciiTheme="minorHAnsi" w:hAnsiTheme="minorHAnsi" w:cstheme="minorHAnsi"/>
          <w:sz w:val="16"/>
          <w:szCs w:val="16"/>
        </w:rPr>
        <w:t xml:space="preserve">. </w:t>
      </w:r>
      <w:r w:rsidRPr="006A5584">
        <w:rPr>
          <w:rFonts w:asciiTheme="minorHAnsi" w:hAnsiTheme="minorHAnsi" w:cstheme="minorHAnsi"/>
          <w:sz w:val="16"/>
          <w:szCs w:val="16"/>
        </w:rPr>
        <w:t>Od 1</w:t>
      </w:r>
      <w:r w:rsidR="00C65A09" w:rsidRPr="006A5584">
        <w:rPr>
          <w:rFonts w:asciiTheme="minorHAnsi" w:hAnsiTheme="minorHAnsi" w:cstheme="minorHAnsi"/>
          <w:sz w:val="16"/>
          <w:szCs w:val="16"/>
        </w:rPr>
        <w:t>3</w:t>
      </w:r>
      <w:r w:rsidRPr="006A5584">
        <w:rPr>
          <w:rFonts w:asciiTheme="minorHAnsi" w:hAnsiTheme="minorHAnsi" w:cstheme="minorHAnsi"/>
          <w:sz w:val="16"/>
          <w:szCs w:val="16"/>
        </w:rPr>
        <w:t xml:space="preserve"> lat uczestniczy w rozwoju marek, nowych produktów</w:t>
      </w:r>
      <w:r w:rsidR="003D60C4" w:rsidRPr="006A5584">
        <w:rPr>
          <w:rFonts w:asciiTheme="minorHAnsi" w:hAnsiTheme="minorHAnsi" w:cstheme="minorHAnsi"/>
          <w:sz w:val="16"/>
          <w:szCs w:val="16"/>
        </w:rPr>
        <w:t xml:space="preserve">, </w:t>
      </w:r>
      <w:r w:rsidRPr="006A5584">
        <w:rPr>
          <w:rFonts w:asciiTheme="minorHAnsi" w:hAnsiTheme="minorHAnsi" w:cstheme="minorHAnsi"/>
          <w:sz w:val="16"/>
          <w:szCs w:val="16"/>
        </w:rPr>
        <w:t>optymalizacji biznesu</w:t>
      </w:r>
      <w:r w:rsidR="003D60C4" w:rsidRPr="006A5584">
        <w:rPr>
          <w:rFonts w:asciiTheme="minorHAnsi" w:hAnsiTheme="minorHAnsi" w:cstheme="minorHAnsi"/>
          <w:sz w:val="16"/>
          <w:szCs w:val="16"/>
        </w:rPr>
        <w:t xml:space="preserve"> i ESG.</w:t>
      </w:r>
      <w:r w:rsidRPr="006A5584">
        <w:rPr>
          <w:rFonts w:asciiTheme="minorHAnsi" w:hAnsiTheme="minorHAnsi" w:cstheme="minorHAnsi"/>
          <w:sz w:val="16"/>
          <w:szCs w:val="16"/>
        </w:rPr>
        <w:t xml:space="preserve"> Skutecznie pomaga swoim klientom w budowaniu przewagi </w:t>
      </w:r>
      <w:r w:rsidRPr="00BE3865">
        <w:rPr>
          <w:rFonts w:asciiTheme="minorHAnsi" w:hAnsiTheme="minorHAnsi" w:cstheme="minorHAnsi"/>
          <w:sz w:val="16"/>
          <w:szCs w:val="16"/>
        </w:rPr>
        <w:t>konkurencyjnej w obliczu zmieniającej się rzeczywistość, mając na koncie projekty zrealizowane na blisko 20 rynkach, nie tylko w Europie.</w:t>
      </w:r>
    </w:p>
    <w:p w14:paraId="17EBC0C8" w14:textId="77777777" w:rsidR="00DE1AC7" w:rsidRPr="00BE3865" w:rsidRDefault="00DE1AC7" w:rsidP="00455CC5">
      <w:pPr>
        <w:jc w:val="both"/>
        <w:rPr>
          <w:rFonts w:asciiTheme="minorHAnsi" w:hAnsiTheme="minorHAnsi" w:cstheme="minorHAnsi"/>
          <w:sz w:val="16"/>
          <w:szCs w:val="16"/>
        </w:rPr>
      </w:pPr>
    </w:p>
    <w:p w14:paraId="12C99F9E" w14:textId="3D127E14" w:rsidR="002F6087" w:rsidRPr="00BE3865" w:rsidRDefault="00DE1AC7" w:rsidP="00455CC5">
      <w:pPr>
        <w:jc w:val="both"/>
        <w:rPr>
          <w:rFonts w:asciiTheme="minorHAnsi" w:hAnsiTheme="minorHAnsi" w:cstheme="minorHAnsi"/>
          <w:sz w:val="16"/>
          <w:szCs w:val="16"/>
        </w:rPr>
      </w:pPr>
      <w:r w:rsidRPr="00BE3865">
        <w:rPr>
          <w:rFonts w:asciiTheme="minorHAnsi" w:hAnsiTheme="minorHAnsi" w:cstheme="minorHAnsi"/>
          <w:sz w:val="16"/>
          <w:szCs w:val="16"/>
        </w:rPr>
        <w:t>Ponad 40-osobowy zespó</w:t>
      </w:r>
      <w:r w:rsidR="00871450" w:rsidRPr="00BE3865">
        <w:rPr>
          <w:rFonts w:asciiTheme="minorHAnsi" w:hAnsiTheme="minorHAnsi" w:cstheme="minorHAnsi"/>
          <w:sz w:val="16"/>
          <w:szCs w:val="16"/>
        </w:rPr>
        <w:t>ł</w:t>
      </w:r>
      <w:r w:rsidRPr="00BE3865">
        <w:rPr>
          <w:rFonts w:asciiTheme="minorHAnsi" w:hAnsiTheme="minorHAnsi" w:cstheme="minorHAnsi"/>
          <w:sz w:val="16"/>
          <w:szCs w:val="16"/>
        </w:rPr>
        <w:t xml:space="preserve"> doświadczonych ekspertów</w:t>
      </w:r>
      <w:r w:rsidR="003D60C4" w:rsidRPr="00BE3865">
        <w:rPr>
          <w:rFonts w:asciiTheme="minorHAnsi" w:hAnsiTheme="minorHAnsi" w:cstheme="minorHAnsi"/>
          <w:sz w:val="16"/>
          <w:szCs w:val="16"/>
        </w:rPr>
        <w:t xml:space="preserve"> i ekspertek</w:t>
      </w:r>
      <w:r w:rsidRPr="00BE3865">
        <w:rPr>
          <w:rFonts w:asciiTheme="minorHAnsi" w:hAnsiTheme="minorHAnsi" w:cstheme="minorHAnsi"/>
          <w:sz w:val="16"/>
          <w:szCs w:val="16"/>
        </w:rPr>
        <w:t xml:space="preserve"> regularnie dostarcza praktycznych rekomendacji i know-how pozyskanych w ramach zoptymalizowanych procesów badawczych i analitycznych. Indywidualne podejście do każdego zagadnienia, a także autorskie metody z pogranicza technologii i data science pomogły do dziś ponad 90 firmom w przewidywaniu i zrozumieniu wyborów konsumentów, a tym samym – podejmowaniu trafnych decyzji biznesowych.</w:t>
      </w:r>
    </w:p>
    <w:p w14:paraId="5B897778" w14:textId="77777777" w:rsidR="00791519" w:rsidRPr="00BE3865" w:rsidRDefault="00791519" w:rsidP="00455CC5">
      <w:pPr>
        <w:jc w:val="both"/>
        <w:rPr>
          <w:rFonts w:asciiTheme="minorHAnsi" w:hAnsiTheme="minorHAnsi" w:cstheme="minorHAnsi"/>
          <w:sz w:val="16"/>
          <w:szCs w:val="16"/>
        </w:rPr>
      </w:pPr>
    </w:p>
    <w:bookmarkEnd w:id="0"/>
    <w:p w14:paraId="4F2B8929" w14:textId="36E1D609" w:rsidR="00072A1F" w:rsidRPr="00E6545D" w:rsidRDefault="00E86C7E" w:rsidP="00455CC5">
      <w:pPr>
        <w:jc w:val="both"/>
        <w:rPr>
          <w:rFonts w:asciiTheme="minorHAnsi" w:hAnsiTheme="minorHAnsi" w:cstheme="minorHAnsi"/>
          <w:sz w:val="16"/>
          <w:szCs w:val="16"/>
        </w:rPr>
      </w:pPr>
      <w:r w:rsidRPr="00BE3865">
        <w:rPr>
          <w:rFonts w:asciiTheme="minorHAnsi" w:hAnsiTheme="minorHAnsi" w:cstheme="minorHAnsi"/>
          <w:sz w:val="16"/>
          <w:szCs w:val="16"/>
        </w:rPr>
        <w:t xml:space="preserve">Po więcej informacji zapraszamy na stronę: </w:t>
      </w:r>
      <w:hyperlink r:id="rId8" w:history="1">
        <w:r w:rsidRPr="00BE3865">
          <w:rPr>
            <w:rStyle w:val="Hipercze"/>
            <w:rFonts w:asciiTheme="minorHAnsi" w:hAnsiTheme="minorHAnsi" w:cstheme="minorHAnsi"/>
            <w:sz w:val="16"/>
            <w:szCs w:val="16"/>
          </w:rPr>
          <w:t>www.zymetria.pl</w:t>
        </w:r>
      </w:hyperlink>
      <w:r w:rsidRPr="00BE3865">
        <w:rPr>
          <w:rFonts w:asciiTheme="minorHAnsi" w:hAnsiTheme="minorHAnsi" w:cstheme="minorHAnsi"/>
          <w:sz w:val="16"/>
          <w:szCs w:val="16"/>
        </w:rPr>
        <w:t>.</w:t>
      </w:r>
    </w:p>
    <w:p w14:paraId="1BBA4361" w14:textId="77777777" w:rsidR="00072A1F" w:rsidRDefault="00072A1F" w:rsidP="00455CC5">
      <w:pPr>
        <w:jc w:val="both"/>
        <w:rPr>
          <w:rFonts w:asciiTheme="minorHAnsi" w:hAnsiTheme="minorHAnsi" w:cstheme="minorHAnsi"/>
        </w:rPr>
      </w:pPr>
    </w:p>
    <w:sectPr w:rsidR="00072A1F">
      <w:headerReference w:type="default" r:id="rId9"/>
      <w:footerReference w:type="default" r:id="rId10"/>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58CD2" w14:textId="77777777" w:rsidR="00F65FDB" w:rsidRDefault="00F65FDB">
      <w:r>
        <w:separator/>
      </w:r>
    </w:p>
  </w:endnote>
  <w:endnote w:type="continuationSeparator" w:id="0">
    <w:p w14:paraId="72A1D1A8" w14:textId="77777777" w:rsidR="00F65FDB" w:rsidRDefault="00F65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Roboto Condensed">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6C1FA" w14:textId="2B1213B0" w:rsidR="00933C18" w:rsidRDefault="00933C18">
    <w:pPr>
      <w:pStyle w:val="Stopka"/>
    </w:pPr>
    <w:r>
      <w:t>Kontakt dla mediów:</w:t>
    </w:r>
  </w:p>
  <w:p w14:paraId="61D82686" w14:textId="3DACAC37" w:rsidR="00933C18" w:rsidRDefault="00455CC5">
    <w:pPr>
      <w:pStyle w:val="Stopka"/>
    </w:pPr>
    <w:r>
      <w:t>Wiktoria Wiza</w:t>
    </w:r>
    <w:r w:rsidR="00933C18">
      <w:t xml:space="preserve">, </w:t>
    </w:r>
    <w:hyperlink r:id="rId1" w:history="1">
      <w:r w:rsidR="00DD0251" w:rsidRPr="00897B5A">
        <w:rPr>
          <w:rStyle w:val="Hipercze"/>
        </w:rPr>
        <w:t>wiktoria.wiza@38</w:t>
      </w:r>
    </w:hyperlink>
    <w:hyperlink r:id="rId2" w:history="1">
      <w:r w:rsidR="00FD13FF" w:rsidRPr="00FD13FF">
        <w:rPr>
          <w:rStyle w:val="Hipercze"/>
        </w:rPr>
        <w:t>pr.pl</w:t>
      </w:r>
    </w:hyperlink>
  </w:p>
  <w:p w14:paraId="7B7B7B79" w14:textId="4020AC0C" w:rsidR="00933C18" w:rsidRDefault="00FD13FF" w:rsidP="00FD13FF">
    <w:pPr>
      <w:pStyle w:val="Stopka"/>
    </w:pPr>
    <w:r w:rsidRPr="00FD13FF">
      <w:t>+48 </w:t>
    </w:r>
    <w:r w:rsidR="00DD0251">
      <w:t>797</w:t>
    </w:r>
    <w:r w:rsidRPr="00FD13FF">
      <w:t> </w:t>
    </w:r>
    <w:r w:rsidR="00DD0251">
      <w:t>819</w:t>
    </w:r>
    <w:r w:rsidRPr="00FD13FF">
      <w:t xml:space="preserve"> </w:t>
    </w:r>
    <w:r w:rsidR="00DD0251">
      <w:t>210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5F6BA" w14:textId="77777777" w:rsidR="00F65FDB" w:rsidRDefault="00F65FDB">
      <w:r>
        <w:separator/>
      </w:r>
    </w:p>
  </w:footnote>
  <w:footnote w:type="continuationSeparator" w:id="0">
    <w:p w14:paraId="77DA820C" w14:textId="77777777" w:rsidR="00F65FDB" w:rsidRDefault="00F65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D9E4" w14:textId="77777777" w:rsidR="00933C18" w:rsidRDefault="00933C18">
    <w:pPr>
      <w:pStyle w:val="Normalny1"/>
      <w:jc w:val="both"/>
    </w:pPr>
  </w:p>
  <w:p w14:paraId="4A2D9166" w14:textId="77777777" w:rsidR="009D7892" w:rsidRPr="009D7892" w:rsidRDefault="009D7892" w:rsidP="009D7892">
    <w:pPr>
      <w:pStyle w:val="Nagwek"/>
      <w:ind w:firstLine="708"/>
      <w:rPr>
        <w:rFonts w:ascii="Roboto Condensed" w:hAnsi="Roboto Condensed"/>
      </w:rPr>
    </w:pPr>
    <w:r w:rsidRPr="009D7892">
      <w:rPr>
        <w:rFonts w:ascii="Roboto Condensed" w:hAnsi="Roboto Condensed"/>
        <w:noProof/>
      </w:rPr>
      <mc:AlternateContent>
        <mc:Choice Requires="wps">
          <w:drawing>
            <wp:anchor distT="0" distB="0" distL="114300" distR="114300" simplePos="0" relativeHeight="251660288" behindDoc="0" locked="0" layoutInCell="1" allowOverlap="1" wp14:anchorId="512FCA80" wp14:editId="31785F2D">
              <wp:simplePos x="0" y="0"/>
              <wp:positionH relativeFrom="column">
                <wp:posOffset>1129030</wp:posOffset>
              </wp:positionH>
              <wp:positionV relativeFrom="paragraph">
                <wp:posOffset>-106680</wp:posOffset>
              </wp:positionV>
              <wp:extent cx="0" cy="255270"/>
              <wp:effectExtent l="12065" t="11430" r="6985" b="952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270"/>
                      </a:xfrm>
                      <a:prstGeom prst="straightConnector1">
                        <a:avLst/>
                      </a:prstGeom>
                      <a:noFill/>
                      <a:ln w="12700">
                        <a:solidFill>
                          <a:srgbClr val="BFBFB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095D3DFB">
              <v:path fillok="f" arrowok="t" o:connecttype="none"/>
              <o:lock v:ext="edit" shapetype="t"/>
            </v:shapetype>
            <v:shape id="AutoShape 9" style="position:absolute;margin-left:88.9pt;margin-top:-8.4pt;width:0;height:2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fbfbf"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">
              <v:shadow color="#868686"/>
            </v:shape>
          </w:pict>
        </mc:Fallback>
      </mc:AlternateContent>
    </w:r>
    <w:r w:rsidRPr="009D7892">
      <w:rPr>
        <w:rFonts w:ascii="Roboto Condensed" w:hAnsi="Roboto Condensed"/>
        <w:noProof/>
      </w:rPr>
      <w:drawing>
        <wp:anchor distT="0" distB="0" distL="114300" distR="114300" simplePos="0" relativeHeight="251659264" behindDoc="0" locked="0" layoutInCell="1" allowOverlap="1" wp14:anchorId="71E8108B" wp14:editId="6D695087">
          <wp:simplePos x="0" y="0"/>
          <wp:positionH relativeFrom="column">
            <wp:posOffset>-83185</wp:posOffset>
          </wp:positionH>
          <wp:positionV relativeFrom="paragraph">
            <wp:posOffset>-104140</wp:posOffset>
          </wp:positionV>
          <wp:extent cx="935355" cy="238760"/>
          <wp:effectExtent l="0" t="0" r="0" b="0"/>
          <wp:wrapSquare wrapText="bothSides"/>
          <wp:docPr id="8" name="Picture 4"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Obraz zawierający tekst, Czcionka, logo, Grafik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r="-520" b="18605"/>
                  <a:stretch>
                    <a:fillRect/>
                  </a:stretch>
                </pic:blipFill>
                <pic:spPr bwMode="auto">
                  <a:xfrm>
                    <a:off x="0" y="0"/>
                    <a:ext cx="935355" cy="23876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9D7892">
      <w:rPr>
        <w:rFonts w:ascii="Roboto Condensed" w:hAnsi="Roboto Condensed"/>
        <w:color w:val="808080"/>
      </w:rPr>
      <w:t>Zymetria</w:t>
    </w:r>
    <w:proofErr w:type="spellEnd"/>
    <w:r w:rsidRPr="009D7892">
      <w:rPr>
        <w:rFonts w:ascii="Roboto Condensed" w:hAnsi="Roboto Condensed"/>
        <w:color w:val="808080"/>
      </w:rPr>
      <w:t xml:space="preserve">; </w:t>
    </w:r>
    <w:r w:rsidRPr="009D7892">
      <w:rPr>
        <w:rFonts w:ascii="Roboto Condensed" w:hAnsi="Roboto Condensed"/>
        <w:color w:val="808080"/>
        <w:sz w:val="18"/>
        <w:szCs w:val="18"/>
      </w:rPr>
      <w:t>ul. Dobra 11 m 12/14, 00-384 Warszawa, biuro@zymetria.pl</w:t>
    </w:r>
  </w:p>
  <w:p w14:paraId="5F8CBFC1" w14:textId="1F84F166" w:rsidR="00391E07" w:rsidRPr="00C84F55" w:rsidRDefault="00391E07" w:rsidP="00E86C7E">
    <w:pPr>
      <w:pStyle w:val="Normalny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DE1"/>
    <w:multiLevelType w:val="hybridMultilevel"/>
    <w:tmpl w:val="1DEA19F6"/>
    <w:lvl w:ilvl="0" w:tplc="4DBC7D36">
      <w:start w:val="1"/>
      <w:numFmt w:val="bullet"/>
      <w:lvlText w:val="•"/>
      <w:lvlJc w:val="left"/>
      <w:pPr>
        <w:tabs>
          <w:tab w:val="num" w:pos="720"/>
        </w:tabs>
        <w:ind w:left="720" w:hanging="360"/>
      </w:pPr>
      <w:rPr>
        <w:rFonts w:ascii="Arial" w:hAnsi="Arial" w:hint="default"/>
      </w:rPr>
    </w:lvl>
    <w:lvl w:ilvl="1" w:tplc="01DEDCB4" w:tentative="1">
      <w:start w:val="1"/>
      <w:numFmt w:val="bullet"/>
      <w:lvlText w:val="•"/>
      <w:lvlJc w:val="left"/>
      <w:pPr>
        <w:tabs>
          <w:tab w:val="num" w:pos="1440"/>
        </w:tabs>
        <w:ind w:left="1440" w:hanging="360"/>
      </w:pPr>
      <w:rPr>
        <w:rFonts w:ascii="Arial" w:hAnsi="Arial" w:hint="default"/>
      </w:rPr>
    </w:lvl>
    <w:lvl w:ilvl="2" w:tplc="6A50E004" w:tentative="1">
      <w:start w:val="1"/>
      <w:numFmt w:val="bullet"/>
      <w:lvlText w:val="•"/>
      <w:lvlJc w:val="left"/>
      <w:pPr>
        <w:tabs>
          <w:tab w:val="num" w:pos="2160"/>
        </w:tabs>
        <w:ind w:left="2160" w:hanging="360"/>
      </w:pPr>
      <w:rPr>
        <w:rFonts w:ascii="Arial" w:hAnsi="Arial" w:hint="default"/>
      </w:rPr>
    </w:lvl>
    <w:lvl w:ilvl="3" w:tplc="B5F86E46" w:tentative="1">
      <w:start w:val="1"/>
      <w:numFmt w:val="bullet"/>
      <w:lvlText w:val="•"/>
      <w:lvlJc w:val="left"/>
      <w:pPr>
        <w:tabs>
          <w:tab w:val="num" w:pos="2880"/>
        </w:tabs>
        <w:ind w:left="2880" w:hanging="360"/>
      </w:pPr>
      <w:rPr>
        <w:rFonts w:ascii="Arial" w:hAnsi="Arial" w:hint="default"/>
      </w:rPr>
    </w:lvl>
    <w:lvl w:ilvl="4" w:tplc="09D0E246" w:tentative="1">
      <w:start w:val="1"/>
      <w:numFmt w:val="bullet"/>
      <w:lvlText w:val="•"/>
      <w:lvlJc w:val="left"/>
      <w:pPr>
        <w:tabs>
          <w:tab w:val="num" w:pos="3600"/>
        </w:tabs>
        <w:ind w:left="3600" w:hanging="360"/>
      </w:pPr>
      <w:rPr>
        <w:rFonts w:ascii="Arial" w:hAnsi="Arial" w:hint="default"/>
      </w:rPr>
    </w:lvl>
    <w:lvl w:ilvl="5" w:tplc="524A6628" w:tentative="1">
      <w:start w:val="1"/>
      <w:numFmt w:val="bullet"/>
      <w:lvlText w:val="•"/>
      <w:lvlJc w:val="left"/>
      <w:pPr>
        <w:tabs>
          <w:tab w:val="num" w:pos="4320"/>
        </w:tabs>
        <w:ind w:left="4320" w:hanging="360"/>
      </w:pPr>
      <w:rPr>
        <w:rFonts w:ascii="Arial" w:hAnsi="Arial" w:hint="default"/>
      </w:rPr>
    </w:lvl>
    <w:lvl w:ilvl="6" w:tplc="AB9ADD42" w:tentative="1">
      <w:start w:val="1"/>
      <w:numFmt w:val="bullet"/>
      <w:lvlText w:val="•"/>
      <w:lvlJc w:val="left"/>
      <w:pPr>
        <w:tabs>
          <w:tab w:val="num" w:pos="5040"/>
        </w:tabs>
        <w:ind w:left="5040" w:hanging="360"/>
      </w:pPr>
      <w:rPr>
        <w:rFonts w:ascii="Arial" w:hAnsi="Arial" w:hint="default"/>
      </w:rPr>
    </w:lvl>
    <w:lvl w:ilvl="7" w:tplc="E1B0DFC0" w:tentative="1">
      <w:start w:val="1"/>
      <w:numFmt w:val="bullet"/>
      <w:lvlText w:val="•"/>
      <w:lvlJc w:val="left"/>
      <w:pPr>
        <w:tabs>
          <w:tab w:val="num" w:pos="5760"/>
        </w:tabs>
        <w:ind w:left="5760" w:hanging="360"/>
      </w:pPr>
      <w:rPr>
        <w:rFonts w:ascii="Arial" w:hAnsi="Arial" w:hint="default"/>
      </w:rPr>
    </w:lvl>
    <w:lvl w:ilvl="8" w:tplc="8C2E6C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023C5D"/>
    <w:multiLevelType w:val="multilevel"/>
    <w:tmpl w:val="E160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643ED6"/>
    <w:multiLevelType w:val="multilevel"/>
    <w:tmpl w:val="A52E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764B"/>
    <w:multiLevelType w:val="hybridMultilevel"/>
    <w:tmpl w:val="F31C37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C72448D"/>
    <w:multiLevelType w:val="multilevel"/>
    <w:tmpl w:val="1692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6246C0"/>
    <w:multiLevelType w:val="hybridMultilevel"/>
    <w:tmpl w:val="BFCC92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6268166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9125856">
    <w:abstractNumId w:val="4"/>
  </w:num>
  <w:num w:numId="3" w16cid:durableId="1576161288">
    <w:abstractNumId w:val="2"/>
  </w:num>
  <w:num w:numId="4" w16cid:durableId="405764401">
    <w:abstractNumId w:val="1"/>
  </w:num>
  <w:num w:numId="5" w16cid:durableId="636764142">
    <w:abstractNumId w:val="0"/>
  </w:num>
  <w:num w:numId="6" w16cid:durableId="430197961">
    <w:abstractNumId w:val="5"/>
  </w:num>
  <w:num w:numId="7" w16cid:durableId="824277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8C"/>
    <w:rsid w:val="0000084D"/>
    <w:rsid w:val="0000408D"/>
    <w:rsid w:val="00005A2C"/>
    <w:rsid w:val="0001038D"/>
    <w:rsid w:val="00017006"/>
    <w:rsid w:val="000327B8"/>
    <w:rsid w:val="00034F67"/>
    <w:rsid w:val="00045DE5"/>
    <w:rsid w:val="000469DF"/>
    <w:rsid w:val="00051D38"/>
    <w:rsid w:val="00052C3A"/>
    <w:rsid w:val="00053914"/>
    <w:rsid w:val="000568B3"/>
    <w:rsid w:val="00060A47"/>
    <w:rsid w:val="000644A0"/>
    <w:rsid w:val="000645D5"/>
    <w:rsid w:val="00070BCE"/>
    <w:rsid w:val="00072A1F"/>
    <w:rsid w:val="00084A88"/>
    <w:rsid w:val="0009020F"/>
    <w:rsid w:val="00091A0E"/>
    <w:rsid w:val="00097FD8"/>
    <w:rsid w:val="000A7D71"/>
    <w:rsid w:val="000D137E"/>
    <w:rsid w:val="000D221A"/>
    <w:rsid w:val="000E5787"/>
    <w:rsid w:val="000F40D7"/>
    <w:rsid w:val="00102FDE"/>
    <w:rsid w:val="00110FBB"/>
    <w:rsid w:val="00113172"/>
    <w:rsid w:val="00120269"/>
    <w:rsid w:val="00130491"/>
    <w:rsid w:val="00130B5F"/>
    <w:rsid w:val="00132B0D"/>
    <w:rsid w:val="00134935"/>
    <w:rsid w:val="00135E5E"/>
    <w:rsid w:val="00136400"/>
    <w:rsid w:val="00137CDD"/>
    <w:rsid w:val="00140F41"/>
    <w:rsid w:val="00143F24"/>
    <w:rsid w:val="00143F64"/>
    <w:rsid w:val="00150AE8"/>
    <w:rsid w:val="00152A1E"/>
    <w:rsid w:val="001544B4"/>
    <w:rsid w:val="0015668C"/>
    <w:rsid w:val="00162BB0"/>
    <w:rsid w:val="0017014D"/>
    <w:rsid w:val="00182A53"/>
    <w:rsid w:val="00187EFD"/>
    <w:rsid w:val="00192015"/>
    <w:rsid w:val="001960A2"/>
    <w:rsid w:val="001967B4"/>
    <w:rsid w:val="001B6B6E"/>
    <w:rsid w:val="001C372F"/>
    <w:rsid w:val="001C77E0"/>
    <w:rsid w:val="001D2091"/>
    <w:rsid w:val="001D6730"/>
    <w:rsid w:val="001E3AD7"/>
    <w:rsid w:val="001F20D9"/>
    <w:rsid w:val="001F77BD"/>
    <w:rsid w:val="001F7A5E"/>
    <w:rsid w:val="00202D68"/>
    <w:rsid w:val="00211A64"/>
    <w:rsid w:val="002123F8"/>
    <w:rsid w:val="00212ADF"/>
    <w:rsid w:val="002149A8"/>
    <w:rsid w:val="00223D39"/>
    <w:rsid w:val="002267B7"/>
    <w:rsid w:val="002323C4"/>
    <w:rsid w:val="00233A26"/>
    <w:rsid w:val="00235AAB"/>
    <w:rsid w:val="0024148E"/>
    <w:rsid w:val="00245DF7"/>
    <w:rsid w:val="002564D0"/>
    <w:rsid w:val="00262293"/>
    <w:rsid w:val="0026489D"/>
    <w:rsid w:val="00274B97"/>
    <w:rsid w:val="00282A6F"/>
    <w:rsid w:val="00282EA9"/>
    <w:rsid w:val="0029051C"/>
    <w:rsid w:val="00291898"/>
    <w:rsid w:val="00296A8A"/>
    <w:rsid w:val="002A6834"/>
    <w:rsid w:val="002C0752"/>
    <w:rsid w:val="002C1C13"/>
    <w:rsid w:val="002F13C6"/>
    <w:rsid w:val="002F6087"/>
    <w:rsid w:val="003078F9"/>
    <w:rsid w:val="0031279A"/>
    <w:rsid w:val="00320E5C"/>
    <w:rsid w:val="00323C67"/>
    <w:rsid w:val="00344582"/>
    <w:rsid w:val="00346F7B"/>
    <w:rsid w:val="003576C9"/>
    <w:rsid w:val="00361B72"/>
    <w:rsid w:val="00365363"/>
    <w:rsid w:val="003666BC"/>
    <w:rsid w:val="00377DC9"/>
    <w:rsid w:val="00387CC5"/>
    <w:rsid w:val="00391E07"/>
    <w:rsid w:val="003B086F"/>
    <w:rsid w:val="003B7716"/>
    <w:rsid w:val="003D60C4"/>
    <w:rsid w:val="003E07DF"/>
    <w:rsid w:val="003E3505"/>
    <w:rsid w:val="003E6A38"/>
    <w:rsid w:val="003F5644"/>
    <w:rsid w:val="004001B6"/>
    <w:rsid w:val="00407983"/>
    <w:rsid w:val="00417764"/>
    <w:rsid w:val="0042116C"/>
    <w:rsid w:val="0042637E"/>
    <w:rsid w:val="00431A4F"/>
    <w:rsid w:val="00431B34"/>
    <w:rsid w:val="00436746"/>
    <w:rsid w:val="004401FC"/>
    <w:rsid w:val="00445929"/>
    <w:rsid w:val="00455CC5"/>
    <w:rsid w:val="00460542"/>
    <w:rsid w:val="00462D8B"/>
    <w:rsid w:val="004834A8"/>
    <w:rsid w:val="00491C47"/>
    <w:rsid w:val="00493ABE"/>
    <w:rsid w:val="004B1F83"/>
    <w:rsid w:val="004C4DE4"/>
    <w:rsid w:val="004D1519"/>
    <w:rsid w:val="004D79CA"/>
    <w:rsid w:val="004E2BAA"/>
    <w:rsid w:val="004E4750"/>
    <w:rsid w:val="004E4D2B"/>
    <w:rsid w:val="004E6038"/>
    <w:rsid w:val="004F6D28"/>
    <w:rsid w:val="00500377"/>
    <w:rsid w:val="0051571B"/>
    <w:rsid w:val="00516CD7"/>
    <w:rsid w:val="00531FCC"/>
    <w:rsid w:val="005407B0"/>
    <w:rsid w:val="00540C42"/>
    <w:rsid w:val="0054655B"/>
    <w:rsid w:val="005540C2"/>
    <w:rsid w:val="00562912"/>
    <w:rsid w:val="005748F8"/>
    <w:rsid w:val="005761FE"/>
    <w:rsid w:val="0058098C"/>
    <w:rsid w:val="0058328E"/>
    <w:rsid w:val="005862F3"/>
    <w:rsid w:val="00590A4F"/>
    <w:rsid w:val="0059116D"/>
    <w:rsid w:val="0059612D"/>
    <w:rsid w:val="005A313C"/>
    <w:rsid w:val="005B101E"/>
    <w:rsid w:val="005B2156"/>
    <w:rsid w:val="005C7E3D"/>
    <w:rsid w:val="005E0D9A"/>
    <w:rsid w:val="005E265F"/>
    <w:rsid w:val="005E4D0C"/>
    <w:rsid w:val="00602E44"/>
    <w:rsid w:val="00607634"/>
    <w:rsid w:val="00617AB3"/>
    <w:rsid w:val="00621208"/>
    <w:rsid w:val="006334C2"/>
    <w:rsid w:val="00643514"/>
    <w:rsid w:val="00645691"/>
    <w:rsid w:val="00653F38"/>
    <w:rsid w:val="0066492F"/>
    <w:rsid w:val="00667CCD"/>
    <w:rsid w:val="00670B7A"/>
    <w:rsid w:val="00671042"/>
    <w:rsid w:val="00671AE5"/>
    <w:rsid w:val="006742A8"/>
    <w:rsid w:val="00680615"/>
    <w:rsid w:val="0068184E"/>
    <w:rsid w:val="00690B8D"/>
    <w:rsid w:val="00692589"/>
    <w:rsid w:val="006A5584"/>
    <w:rsid w:val="006A572C"/>
    <w:rsid w:val="006B228A"/>
    <w:rsid w:val="006B231F"/>
    <w:rsid w:val="006C6917"/>
    <w:rsid w:val="006C75D7"/>
    <w:rsid w:val="006C7C53"/>
    <w:rsid w:val="006D161A"/>
    <w:rsid w:val="006D45BE"/>
    <w:rsid w:val="006D52C2"/>
    <w:rsid w:val="006E10C6"/>
    <w:rsid w:val="006E41A4"/>
    <w:rsid w:val="006E440F"/>
    <w:rsid w:val="006E6E25"/>
    <w:rsid w:val="007042D5"/>
    <w:rsid w:val="00713063"/>
    <w:rsid w:val="00716D6B"/>
    <w:rsid w:val="00736A10"/>
    <w:rsid w:val="00752881"/>
    <w:rsid w:val="007569DD"/>
    <w:rsid w:val="007650C4"/>
    <w:rsid w:val="007673E6"/>
    <w:rsid w:val="00767E9E"/>
    <w:rsid w:val="00774486"/>
    <w:rsid w:val="007745B1"/>
    <w:rsid w:val="00780B12"/>
    <w:rsid w:val="00790F10"/>
    <w:rsid w:val="00791519"/>
    <w:rsid w:val="00792D73"/>
    <w:rsid w:val="0079598C"/>
    <w:rsid w:val="007A1F5E"/>
    <w:rsid w:val="007B18EA"/>
    <w:rsid w:val="007B3190"/>
    <w:rsid w:val="007B5353"/>
    <w:rsid w:val="007C1E34"/>
    <w:rsid w:val="007C5E2E"/>
    <w:rsid w:val="007C70FB"/>
    <w:rsid w:val="007D4854"/>
    <w:rsid w:val="007D62AB"/>
    <w:rsid w:val="007E0F08"/>
    <w:rsid w:val="007E39F3"/>
    <w:rsid w:val="007E55A2"/>
    <w:rsid w:val="007E7A22"/>
    <w:rsid w:val="007F13AA"/>
    <w:rsid w:val="0080563E"/>
    <w:rsid w:val="00811EE6"/>
    <w:rsid w:val="00812275"/>
    <w:rsid w:val="008207FB"/>
    <w:rsid w:val="0082086F"/>
    <w:rsid w:val="0082311C"/>
    <w:rsid w:val="008255CC"/>
    <w:rsid w:val="008276A9"/>
    <w:rsid w:val="00830D44"/>
    <w:rsid w:val="00835D93"/>
    <w:rsid w:val="00843533"/>
    <w:rsid w:val="008436C2"/>
    <w:rsid w:val="00846C7F"/>
    <w:rsid w:val="00852931"/>
    <w:rsid w:val="00857745"/>
    <w:rsid w:val="008609A4"/>
    <w:rsid w:val="00865CF6"/>
    <w:rsid w:val="008678D5"/>
    <w:rsid w:val="00871450"/>
    <w:rsid w:val="00876277"/>
    <w:rsid w:val="00881877"/>
    <w:rsid w:val="00882667"/>
    <w:rsid w:val="00885007"/>
    <w:rsid w:val="00891113"/>
    <w:rsid w:val="008A0C0B"/>
    <w:rsid w:val="008B2AEC"/>
    <w:rsid w:val="008B31F1"/>
    <w:rsid w:val="008C0F81"/>
    <w:rsid w:val="008D350C"/>
    <w:rsid w:val="008D6042"/>
    <w:rsid w:val="008E2655"/>
    <w:rsid w:val="008E505F"/>
    <w:rsid w:val="008F6ABD"/>
    <w:rsid w:val="008F6BD3"/>
    <w:rsid w:val="008F7F57"/>
    <w:rsid w:val="00915A4B"/>
    <w:rsid w:val="00916675"/>
    <w:rsid w:val="00917964"/>
    <w:rsid w:val="0092258D"/>
    <w:rsid w:val="00927901"/>
    <w:rsid w:val="00933C18"/>
    <w:rsid w:val="00942B90"/>
    <w:rsid w:val="00955C13"/>
    <w:rsid w:val="009708BB"/>
    <w:rsid w:val="009830F0"/>
    <w:rsid w:val="0098390F"/>
    <w:rsid w:val="00985470"/>
    <w:rsid w:val="00990A47"/>
    <w:rsid w:val="009915E8"/>
    <w:rsid w:val="00992AA3"/>
    <w:rsid w:val="00995C95"/>
    <w:rsid w:val="009A4E26"/>
    <w:rsid w:val="009B3251"/>
    <w:rsid w:val="009B429A"/>
    <w:rsid w:val="009B64C4"/>
    <w:rsid w:val="009B6BAD"/>
    <w:rsid w:val="009B74FA"/>
    <w:rsid w:val="009C0882"/>
    <w:rsid w:val="009C41BB"/>
    <w:rsid w:val="009C4B7F"/>
    <w:rsid w:val="009D09B8"/>
    <w:rsid w:val="009D3932"/>
    <w:rsid w:val="009D5ABF"/>
    <w:rsid w:val="009D7782"/>
    <w:rsid w:val="009D7892"/>
    <w:rsid w:val="009E5ECF"/>
    <w:rsid w:val="009F3116"/>
    <w:rsid w:val="009F4F0C"/>
    <w:rsid w:val="00A101FE"/>
    <w:rsid w:val="00A11BF4"/>
    <w:rsid w:val="00A13383"/>
    <w:rsid w:val="00A314DE"/>
    <w:rsid w:val="00A32217"/>
    <w:rsid w:val="00A3460F"/>
    <w:rsid w:val="00A507F8"/>
    <w:rsid w:val="00A5724A"/>
    <w:rsid w:val="00A76C31"/>
    <w:rsid w:val="00A77AC1"/>
    <w:rsid w:val="00A82189"/>
    <w:rsid w:val="00A826F3"/>
    <w:rsid w:val="00A916F2"/>
    <w:rsid w:val="00AA3AB4"/>
    <w:rsid w:val="00AB1033"/>
    <w:rsid w:val="00AC056E"/>
    <w:rsid w:val="00AC2EDC"/>
    <w:rsid w:val="00AC71C1"/>
    <w:rsid w:val="00AD268F"/>
    <w:rsid w:val="00AD30AC"/>
    <w:rsid w:val="00AD57C8"/>
    <w:rsid w:val="00AD623E"/>
    <w:rsid w:val="00AE313E"/>
    <w:rsid w:val="00AF1755"/>
    <w:rsid w:val="00AF354B"/>
    <w:rsid w:val="00AF6733"/>
    <w:rsid w:val="00B0634F"/>
    <w:rsid w:val="00B06E0C"/>
    <w:rsid w:val="00B109B1"/>
    <w:rsid w:val="00B1422F"/>
    <w:rsid w:val="00B15D80"/>
    <w:rsid w:val="00B3293E"/>
    <w:rsid w:val="00B45CD2"/>
    <w:rsid w:val="00B61174"/>
    <w:rsid w:val="00B66361"/>
    <w:rsid w:val="00B67CA3"/>
    <w:rsid w:val="00B8011E"/>
    <w:rsid w:val="00B91F09"/>
    <w:rsid w:val="00B96F0B"/>
    <w:rsid w:val="00BA1E07"/>
    <w:rsid w:val="00BA795F"/>
    <w:rsid w:val="00BB524A"/>
    <w:rsid w:val="00BC5DCA"/>
    <w:rsid w:val="00BD0EB3"/>
    <w:rsid w:val="00BD5D9E"/>
    <w:rsid w:val="00BE1EF3"/>
    <w:rsid w:val="00BE2DE0"/>
    <w:rsid w:val="00BE3865"/>
    <w:rsid w:val="00BE6F31"/>
    <w:rsid w:val="00BF2F2C"/>
    <w:rsid w:val="00BF3E5A"/>
    <w:rsid w:val="00C0330B"/>
    <w:rsid w:val="00C04A5C"/>
    <w:rsid w:val="00C141FA"/>
    <w:rsid w:val="00C15A56"/>
    <w:rsid w:val="00C176EB"/>
    <w:rsid w:val="00C20CDC"/>
    <w:rsid w:val="00C24212"/>
    <w:rsid w:val="00C26418"/>
    <w:rsid w:val="00C3005D"/>
    <w:rsid w:val="00C3577D"/>
    <w:rsid w:val="00C36AB6"/>
    <w:rsid w:val="00C40772"/>
    <w:rsid w:val="00C42F66"/>
    <w:rsid w:val="00C47511"/>
    <w:rsid w:val="00C51A20"/>
    <w:rsid w:val="00C5713B"/>
    <w:rsid w:val="00C65A09"/>
    <w:rsid w:val="00C72BCF"/>
    <w:rsid w:val="00C735BC"/>
    <w:rsid w:val="00C74E0B"/>
    <w:rsid w:val="00C84F55"/>
    <w:rsid w:val="00C91195"/>
    <w:rsid w:val="00C93E21"/>
    <w:rsid w:val="00C94AE6"/>
    <w:rsid w:val="00CA0D1E"/>
    <w:rsid w:val="00CA49B8"/>
    <w:rsid w:val="00CB15C6"/>
    <w:rsid w:val="00CD049E"/>
    <w:rsid w:val="00CE0E3A"/>
    <w:rsid w:val="00CF29AC"/>
    <w:rsid w:val="00CF2D00"/>
    <w:rsid w:val="00CF3896"/>
    <w:rsid w:val="00CF7ADF"/>
    <w:rsid w:val="00D02FB9"/>
    <w:rsid w:val="00D04BFE"/>
    <w:rsid w:val="00D10F88"/>
    <w:rsid w:val="00D2346C"/>
    <w:rsid w:val="00D278FE"/>
    <w:rsid w:val="00D31949"/>
    <w:rsid w:val="00D37519"/>
    <w:rsid w:val="00D50E04"/>
    <w:rsid w:val="00D53081"/>
    <w:rsid w:val="00D62757"/>
    <w:rsid w:val="00D62BE4"/>
    <w:rsid w:val="00D64DC1"/>
    <w:rsid w:val="00D654F0"/>
    <w:rsid w:val="00D674AC"/>
    <w:rsid w:val="00D76B58"/>
    <w:rsid w:val="00D80C5D"/>
    <w:rsid w:val="00D817A7"/>
    <w:rsid w:val="00D836B2"/>
    <w:rsid w:val="00D91EA8"/>
    <w:rsid w:val="00D92F90"/>
    <w:rsid w:val="00D953E6"/>
    <w:rsid w:val="00D96897"/>
    <w:rsid w:val="00DA6950"/>
    <w:rsid w:val="00DB318A"/>
    <w:rsid w:val="00DC1321"/>
    <w:rsid w:val="00DC2806"/>
    <w:rsid w:val="00DD0251"/>
    <w:rsid w:val="00DD329A"/>
    <w:rsid w:val="00DD621F"/>
    <w:rsid w:val="00DE07B1"/>
    <w:rsid w:val="00DE1AC7"/>
    <w:rsid w:val="00DF06D9"/>
    <w:rsid w:val="00DF5450"/>
    <w:rsid w:val="00E01189"/>
    <w:rsid w:val="00E0363A"/>
    <w:rsid w:val="00E0568E"/>
    <w:rsid w:val="00E072AB"/>
    <w:rsid w:val="00E10144"/>
    <w:rsid w:val="00E10337"/>
    <w:rsid w:val="00E16DD5"/>
    <w:rsid w:val="00E2241E"/>
    <w:rsid w:val="00E2312F"/>
    <w:rsid w:val="00E33472"/>
    <w:rsid w:val="00E355BE"/>
    <w:rsid w:val="00E35947"/>
    <w:rsid w:val="00E52998"/>
    <w:rsid w:val="00E553A5"/>
    <w:rsid w:val="00E562E2"/>
    <w:rsid w:val="00E62E76"/>
    <w:rsid w:val="00E63294"/>
    <w:rsid w:val="00E6402D"/>
    <w:rsid w:val="00E64452"/>
    <w:rsid w:val="00E6545D"/>
    <w:rsid w:val="00E65470"/>
    <w:rsid w:val="00E66B64"/>
    <w:rsid w:val="00E66E8D"/>
    <w:rsid w:val="00E67547"/>
    <w:rsid w:val="00E71330"/>
    <w:rsid w:val="00E769AD"/>
    <w:rsid w:val="00E7788C"/>
    <w:rsid w:val="00E80F72"/>
    <w:rsid w:val="00E85D3D"/>
    <w:rsid w:val="00E86C7E"/>
    <w:rsid w:val="00E90B24"/>
    <w:rsid w:val="00E97BEF"/>
    <w:rsid w:val="00EA23A0"/>
    <w:rsid w:val="00EA271D"/>
    <w:rsid w:val="00EA7C44"/>
    <w:rsid w:val="00EB44FF"/>
    <w:rsid w:val="00EC0082"/>
    <w:rsid w:val="00EC3F41"/>
    <w:rsid w:val="00EC770E"/>
    <w:rsid w:val="00ED1A08"/>
    <w:rsid w:val="00ED280F"/>
    <w:rsid w:val="00ED45D8"/>
    <w:rsid w:val="00EE0732"/>
    <w:rsid w:val="00EE54FE"/>
    <w:rsid w:val="00EF1940"/>
    <w:rsid w:val="00EF2956"/>
    <w:rsid w:val="00EF341B"/>
    <w:rsid w:val="00EF487D"/>
    <w:rsid w:val="00EF5F3C"/>
    <w:rsid w:val="00F034C2"/>
    <w:rsid w:val="00F15D5C"/>
    <w:rsid w:val="00F248F6"/>
    <w:rsid w:val="00F31797"/>
    <w:rsid w:val="00F4278A"/>
    <w:rsid w:val="00F432E2"/>
    <w:rsid w:val="00F46EC1"/>
    <w:rsid w:val="00F6179E"/>
    <w:rsid w:val="00F65FDB"/>
    <w:rsid w:val="00F67560"/>
    <w:rsid w:val="00F72457"/>
    <w:rsid w:val="00F72F53"/>
    <w:rsid w:val="00F97C40"/>
    <w:rsid w:val="00FB053C"/>
    <w:rsid w:val="00FC2B63"/>
    <w:rsid w:val="00FC65E5"/>
    <w:rsid w:val="00FC77CE"/>
    <w:rsid w:val="00FD03DF"/>
    <w:rsid w:val="00FD0840"/>
    <w:rsid w:val="00FD0B81"/>
    <w:rsid w:val="00FD13FF"/>
    <w:rsid w:val="00FD6AAA"/>
    <w:rsid w:val="00FE42C5"/>
    <w:rsid w:val="00FE753B"/>
    <w:rsid w:val="00FE7977"/>
    <w:rsid w:val="01F98593"/>
    <w:rsid w:val="0D016E72"/>
    <w:rsid w:val="0FA8307D"/>
    <w:rsid w:val="1DDDE281"/>
    <w:rsid w:val="37291900"/>
    <w:rsid w:val="43859551"/>
    <w:rsid w:val="487455E6"/>
    <w:rsid w:val="4DC064F3"/>
    <w:rsid w:val="5333EB08"/>
    <w:rsid w:val="5F1E313C"/>
    <w:rsid w:val="5FAF7ADD"/>
    <w:rsid w:val="612AAEBF"/>
    <w:rsid w:val="6C054658"/>
    <w:rsid w:val="736385E5"/>
    <w:rsid w:val="76DF3D6D"/>
    <w:rsid w:val="7A984DF0"/>
    <w:rsid w:val="7EF54B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0607F"/>
  <w15:chartTrackingRefBased/>
  <w15:docId w15:val="{A389C2CF-C811-4021-BEFF-CA92F745B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598C"/>
    <w:pPr>
      <w:autoSpaceDN w:val="0"/>
      <w:spacing w:after="0" w:line="240" w:lineRule="auto"/>
      <w:textAlignment w:val="baseline"/>
    </w:pPr>
    <w:rPr>
      <w:rFonts w:ascii="Calibri" w:eastAsia="Calibri" w:hAnsi="Calibri" w:cs="Calibri"/>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79598C"/>
    <w:pPr>
      <w:suppressAutoHyphens/>
      <w:autoSpaceDN w:val="0"/>
      <w:spacing w:after="0" w:line="240" w:lineRule="auto"/>
      <w:textAlignment w:val="baseline"/>
    </w:pPr>
    <w:rPr>
      <w:rFonts w:ascii="Calibri" w:eastAsia="Calibri" w:hAnsi="Calibri" w:cs="Calibri"/>
      <w:sz w:val="20"/>
      <w:szCs w:val="20"/>
      <w:lang w:eastAsia="pl-PL"/>
    </w:rPr>
  </w:style>
  <w:style w:type="character" w:customStyle="1" w:styleId="Domylnaczcionkaakapitu1">
    <w:name w:val="Domyślna czcionka akapitu1"/>
    <w:rsid w:val="0079598C"/>
  </w:style>
  <w:style w:type="character" w:styleId="Hipercze">
    <w:name w:val="Hyperlink"/>
    <w:basedOn w:val="Domylnaczcionkaakapitu"/>
    <w:uiPriority w:val="99"/>
    <w:unhideWhenUsed/>
    <w:rsid w:val="0079598C"/>
    <w:rPr>
      <w:color w:val="0563C1" w:themeColor="hyperlink"/>
      <w:u w:val="single"/>
    </w:rPr>
  </w:style>
  <w:style w:type="paragraph" w:styleId="Bezodstpw">
    <w:name w:val="No Spacing"/>
    <w:uiPriority w:val="1"/>
    <w:qFormat/>
    <w:rsid w:val="0079598C"/>
    <w:pPr>
      <w:autoSpaceDN w:val="0"/>
      <w:spacing w:after="0" w:line="240" w:lineRule="auto"/>
      <w:textAlignment w:val="baseline"/>
    </w:pPr>
    <w:rPr>
      <w:rFonts w:ascii="Calibri" w:eastAsia="Calibri" w:hAnsi="Calibri" w:cs="Calibri"/>
      <w:sz w:val="20"/>
      <w:szCs w:val="20"/>
      <w:lang w:eastAsia="pl-PL"/>
    </w:rPr>
  </w:style>
  <w:style w:type="paragraph" w:styleId="Poprawka">
    <w:name w:val="Revision"/>
    <w:hidden/>
    <w:uiPriority w:val="99"/>
    <w:semiHidden/>
    <w:rsid w:val="00DF5450"/>
    <w:pPr>
      <w:spacing w:after="0" w:line="240" w:lineRule="auto"/>
    </w:pPr>
    <w:rPr>
      <w:rFonts w:ascii="Calibri" w:eastAsia="Calibri" w:hAnsi="Calibri" w:cs="Calibri"/>
      <w:sz w:val="20"/>
      <w:szCs w:val="20"/>
      <w:lang w:eastAsia="pl-PL"/>
    </w:rPr>
  </w:style>
  <w:style w:type="character" w:styleId="Odwoaniedokomentarza">
    <w:name w:val="annotation reference"/>
    <w:basedOn w:val="Domylnaczcionkaakapitu"/>
    <w:uiPriority w:val="99"/>
    <w:semiHidden/>
    <w:unhideWhenUsed/>
    <w:rsid w:val="00E01189"/>
    <w:rPr>
      <w:sz w:val="16"/>
      <w:szCs w:val="16"/>
    </w:rPr>
  </w:style>
  <w:style w:type="paragraph" w:styleId="Tekstkomentarza">
    <w:name w:val="annotation text"/>
    <w:basedOn w:val="Normalny"/>
    <w:link w:val="TekstkomentarzaZnak"/>
    <w:uiPriority w:val="99"/>
    <w:unhideWhenUsed/>
    <w:rsid w:val="00E01189"/>
  </w:style>
  <w:style w:type="character" w:customStyle="1" w:styleId="TekstkomentarzaZnak">
    <w:name w:val="Tekst komentarza Znak"/>
    <w:basedOn w:val="Domylnaczcionkaakapitu"/>
    <w:link w:val="Tekstkomentarza"/>
    <w:uiPriority w:val="99"/>
    <w:rsid w:val="00E01189"/>
    <w:rPr>
      <w:rFonts w:ascii="Calibri" w:eastAsia="Calibri" w:hAnsi="Calibri" w:cs="Calibri"/>
      <w:sz w:val="20"/>
      <w:szCs w:val="20"/>
      <w:lang w:eastAsia="pl-PL"/>
    </w:rPr>
  </w:style>
  <w:style w:type="paragraph" w:styleId="Tematkomentarza">
    <w:name w:val="annotation subject"/>
    <w:basedOn w:val="Tekstkomentarza"/>
    <w:next w:val="Tekstkomentarza"/>
    <w:link w:val="TematkomentarzaZnak"/>
    <w:uiPriority w:val="99"/>
    <w:semiHidden/>
    <w:unhideWhenUsed/>
    <w:rsid w:val="00E01189"/>
    <w:rPr>
      <w:b/>
      <w:bCs/>
    </w:rPr>
  </w:style>
  <w:style w:type="character" w:customStyle="1" w:styleId="TematkomentarzaZnak">
    <w:name w:val="Temat komentarza Znak"/>
    <w:basedOn w:val="TekstkomentarzaZnak"/>
    <w:link w:val="Tematkomentarza"/>
    <w:uiPriority w:val="99"/>
    <w:semiHidden/>
    <w:rsid w:val="00E01189"/>
    <w:rPr>
      <w:rFonts w:ascii="Calibri" w:eastAsia="Calibri" w:hAnsi="Calibri" w:cs="Calibri"/>
      <w:b/>
      <w:bCs/>
      <w:sz w:val="20"/>
      <w:szCs w:val="20"/>
      <w:lang w:eastAsia="pl-PL"/>
    </w:rPr>
  </w:style>
  <w:style w:type="paragraph" w:styleId="NormalnyWeb">
    <w:name w:val="Normal (Web)"/>
    <w:basedOn w:val="Normalny"/>
    <w:uiPriority w:val="99"/>
    <w:unhideWhenUsed/>
    <w:rsid w:val="00C84F55"/>
    <w:pPr>
      <w:autoSpaceDN/>
      <w:spacing w:before="100" w:beforeAutospacing="1" w:after="100" w:afterAutospacing="1"/>
      <w:textAlignment w:val="auto"/>
    </w:pPr>
    <w:rPr>
      <w:rFonts w:eastAsiaTheme="minorHAnsi"/>
      <w:sz w:val="22"/>
      <w:szCs w:val="22"/>
    </w:rPr>
  </w:style>
  <w:style w:type="paragraph" w:styleId="Nagwek">
    <w:name w:val="header"/>
    <w:basedOn w:val="Normalny"/>
    <w:link w:val="NagwekZnak"/>
    <w:uiPriority w:val="99"/>
    <w:unhideWhenUsed/>
    <w:rsid w:val="00C84F55"/>
    <w:pPr>
      <w:tabs>
        <w:tab w:val="center" w:pos="4536"/>
        <w:tab w:val="right" w:pos="9072"/>
      </w:tabs>
    </w:pPr>
  </w:style>
  <w:style w:type="character" w:customStyle="1" w:styleId="NagwekZnak">
    <w:name w:val="Nagłówek Znak"/>
    <w:basedOn w:val="Domylnaczcionkaakapitu"/>
    <w:link w:val="Nagwek"/>
    <w:uiPriority w:val="99"/>
    <w:rsid w:val="00C84F55"/>
    <w:rPr>
      <w:rFonts w:ascii="Calibri" w:eastAsia="Calibri" w:hAnsi="Calibri" w:cs="Calibri"/>
      <w:sz w:val="20"/>
      <w:szCs w:val="20"/>
      <w:lang w:eastAsia="pl-PL"/>
    </w:rPr>
  </w:style>
  <w:style w:type="paragraph" w:styleId="Stopka">
    <w:name w:val="footer"/>
    <w:basedOn w:val="Normalny"/>
    <w:link w:val="StopkaZnak"/>
    <w:uiPriority w:val="99"/>
    <w:unhideWhenUsed/>
    <w:rsid w:val="00C84F55"/>
    <w:pPr>
      <w:tabs>
        <w:tab w:val="center" w:pos="4536"/>
        <w:tab w:val="right" w:pos="9072"/>
      </w:tabs>
    </w:pPr>
  </w:style>
  <w:style w:type="character" w:customStyle="1" w:styleId="StopkaZnak">
    <w:name w:val="Stopka Znak"/>
    <w:basedOn w:val="Domylnaczcionkaakapitu"/>
    <w:link w:val="Stopka"/>
    <w:uiPriority w:val="99"/>
    <w:rsid w:val="00C84F55"/>
    <w:rPr>
      <w:rFonts w:ascii="Calibri" w:eastAsia="Calibri" w:hAnsi="Calibri" w:cs="Calibri"/>
      <w:sz w:val="20"/>
      <w:szCs w:val="20"/>
      <w:lang w:eastAsia="pl-PL"/>
    </w:rPr>
  </w:style>
  <w:style w:type="paragraph" w:styleId="Akapitzlist">
    <w:name w:val="List Paragraph"/>
    <w:basedOn w:val="Normalny"/>
    <w:uiPriority w:val="34"/>
    <w:qFormat/>
    <w:rsid w:val="007E55A2"/>
    <w:pPr>
      <w:autoSpaceDN/>
      <w:ind w:left="720"/>
      <w:textAlignment w:val="auto"/>
    </w:pPr>
    <w:rPr>
      <w:rFonts w:eastAsiaTheme="minorHAnsi"/>
      <w:sz w:val="22"/>
      <w:szCs w:val="22"/>
      <w:lang w:eastAsia="en-US"/>
      <w14:ligatures w14:val="standardContextual"/>
    </w:rPr>
  </w:style>
  <w:style w:type="character" w:styleId="Nierozpoznanawzmianka">
    <w:name w:val="Unresolved Mention"/>
    <w:basedOn w:val="Domylnaczcionkaakapitu"/>
    <w:uiPriority w:val="99"/>
    <w:semiHidden/>
    <w:unhideWhenUsed/>
    <w:rsid w:val="00933C18"/>
    <w:rPr>
      <w:color w:val="605E5C"/>
      <w:shd w:val="clear" w:color="auto" w:fill="E1DFDD"/>
    </w:rPr>
  </w:style>
  <w:style w:type="character" w:customStyle="1" w:styleId="TytuZnak">
    <w:name w:val="Tytuł Znak"/>
    <w:basedOn w:val="Domylnaczcionkaakapitu"/>
    <w:link w:val="Tytu"/>
    <w:uiPriority w:val="10"/>
    <w:rPr>
      <w:rFonts w:asciiTheme="majorHAnsi" w:eastAsiaTheme="majorEastAsia" w:hAnsiTheme="majorHAnsi" w:cstheme="majorBidi"/>
      <w:spacing w:val="-10"/>
      <w:kern w:val="28"/>
      <w:sz w:val="56"/>
      <w:szCs w:val="56"/>
    </w:rPr>
  </w:style>
  <w:style w:type="paragraph" w:styleId="Tytu">
    <w:name w:val="Title"/>
    <w:basedOn w:val="Normalny"/>
    <w:next w:val="Normalny"/>
    <w:link w:val="TytuZnak"/>
    <w:uiPriority w:val="10"/>
    <w:qFormat/>
    <w:pPr>
      <w:contextualSpacing/>
    </w:pPr>
    <w:rPr>
      <w:rFonts w:asciiTheme="majorHAnsi" w:eastAsiaTheme="majorEastAsia" w:hAnsiTheme="majorHAnsi" w:cstheme="majorBidi"/>
      <w:spacing w:val="-10"/>
      <w:kern w:val="28"/>
      <w:sz w:val="56"/>
      <w:szCs w:val="56"/>
    </w:rPr>
  </w:style>
  <w:style w:type="paragraph" w:styleId="Tekstprzypisudolnego">
    <w:name w:val="footnote text"/>
    <w:basedOn w:val="Normalny"/>
    <w:link w:val="TekstprzypisudolnegoZnak"/>
    <w:uiPriority w:val="99"/>
    <w:semiHidden/>
    <w:unhideWhenUsed/>
    <w:rsid w:val="00C36AB6"/>
  </w:style>
  <w:style w:type="character" w:customStyle="1" w:styleId="TekstprzypisudolnegoZnak">
    <w:name w:val="Tekst przypisu dolnego Znak"/>
    <w:basedOn w:val="Domylnaczcionkaakapitu"/>
    <w:link w:val="Tekstprzypisudolnego"/>
    <w:uiPriority w:val="99"/>
    <w:semiHidden/>
    <w:rsid w:val="00C36AB6"/>
    <w:rPr>
      <w:rFonts w:ascii="Calibri" w:eastAsia="Calibri" w:hAnsi="Calibri" w:cs="Calibri"/>
      <w:sz w:val="20"/>
      <w:szCs w:val="20"/>
      <w:lang w:eastAsia="pl-PL"/>
    </w:rPr>
  </w:style>
  <w:style w:type="character" w:styleId="Odwoanieprzypisudolnego">
    <w:name w:val="footnote reference"/>
    <w:basedOn w:val="Domylnaczcionkaakapitu"/>
    <w:uiPriority w:val="99"/>
    <w:semiHidden/>
    <w:unhideWhenUsed/>
    <w:rsid w:val="00C36AB6"/>
    <w:rPr>
      <w:vertAlign w:val="superscript"/>
    </w:rPr>
  </w:style>
  <w:style w:type="paragraph" w:styleId="Tekstprzypisukocowego">
    <w:name w:val="endnote text"/>
    <w:basedOn w:val="Normalny"/>
    <w:link w:val="TekstprzypisukocowegoZnak"/>
    <w:uiPriority w:val="99"/>
    <w:semiHidden/>
    <w:unhideWhenUsed/>
    <w:rsid w:val="00CE0E3A"/>
  </w:style>
  <w:style w:type="character" w:customStyle="1" w:styleId="TekstprzypisukocowegoZnak">
    <w:name w:val="Tekst przypisu końcowego Znak"/>
    <w:basedOn w:val="Domylnaczcionkaakapitu"/>
    <w:link w:val="Tekstprzypisukocowego"/>
    <w:uiPriority w:val="99"/>
    <w:semiHidden/>
    <w:rsid w:val="00CE0E3A"/>
    <w:rPr>
      <w:rFonts w:ascii="Calibri" w:eastAsia="Calibri" w:hAnsi="Calibri" w:cs="Calibri"/>
      <w:sz w:val="20"/>
      <w:szCs w:val="20"/>
      <w:lang w:eastAsia="pl-PL"/>
    </w:rPr>
  </w:style>
  <w:style w:type="character" w:styleId="Odwoanieprzypisukocowego">
    <w:name w:val="endnote reference"/>
    <w:basedOn w:val="Domylnaczcionkaakapitu"/>
    <w:uiPriority w:val="99"/>
    <w:semiHidden/>
    <w:unhideWhenUsed/>
    <w:rsid w:val="00CE0E3A"/>
    <w:rPr>
      <w:vertAlign w:val="superscript"/>
    </w:rPr>
  </w:style>
  <w:style w:type="paragraph" w:customStyle="1" w:styleId="paragraph">
    <w:name w:val="paragraph"/>
    <w:basedOn w:val="Normalny"/>
    <w:rsid w:val="00E072AB"/>
    <w:pPr>
      <w:autoSpaceDN/>
      <w:spacing w:before="100" w:beforeAutospacing="1" w:after="100" w:afterAutospacing="1"/>
      <w:textAlignment w:val="auto"/>
    </w:pPr>
    <w:rPr>
      <w:rFonts w:ascii="Times New Roman" w:eastAsia="Times New Roman" w:hAnsi="Times New Roman" w:cs="Times New Roman"/>
      <w:sz w:val="24"/>
      <w:szCs w:val="24"/>
    </w:rPr>
  </w:style>
  <w:style w:type="character" w:customStyle="1" w:styleId="normaltextrun">
    <w:name w:val="normaltextrun"/>
    <w:basedOn w:val="Domylnaczcionkaakapitu"/>
    <w:rsid w:val="00E072AB"/>
  </w:style>
  <w:style w:type="character" w:customStyle="1" w:styleId="eop">
    <w:name w:val="eop"/>
    <w:basedOn w:val="Domylnaczcionkaakapitu"/>
    <w:rsid w:val="00E07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8753">
      <w:bodyDiv w:val="1"/>
      <w:marLeft w:val="0"/>
      <w:marRight w:val="0"/>
      <w:marTop w:val="0"/>
      <w:marBottom w:val="0"/>
      <w:divBdr>
        <w:top w:val="none" w:sz="0" w:space="0" w:color="auto"/>
        <w:left w:val="none" w:sz="0" w:space="0" w:color="auto"/>
        <w:bottom w:val="none" w:sz="0" w:space="0" w:color="auto"/>
        <w:right w:val="none" w:sz="0" w:space="0" w:color="auto"/>
      </w:divBdr>
    </w:div>
    <w:div w:id="359597397">
      <w:bodyDiv w:val="1"/>
      <w:marLeft w:val="0"/>
      <w:marRight w:val="0"/>
      <w:marTop w:val="0"/>
      <w:marBottom w:val="0"/>
      <w:divBdr>
        <w:top w:val="none" w:sz="0" w:space="0" w:color="auto"/>
        <w:left w:val="none" w:sz="0" w:space="0" w:color="auto"/>
        <w:bottom w:val="none" w:sz="0" w:space="0" w:color="auto"/>
        <w:right w:val="none" w:sz="0" w:space="0" w:color="auto"/>
      </w:divBdr>
    </w:div>
    <w:div w:id="427896459">
      <w:bodyDiv w:val="1"/>
      <w:marLeft w:val="0"/>
      <w:marRight w:val="0"/>
      <w:marTop w:val="0"/>
      <w:marBottom w:val="0"/>
      <w:divBdr>
        <w:top w:val="none" w:sz="0" w:space="0" w:color="auto"/>
        <w:left w:val="none" w:sz="0" w:space="0" w:color="auto"/>
        <w:bottom w:val="none" w:sz="0" w:space="0" w:color="auto"/>
        <w:right w:val="none" w:sz="0" w:space="0" w:color="auto"/>
      </w:divBdr>
    </w:div>
    <w:div w:id="641812471">
      <w:bodyDiv w:val="1"/>
      <w:marLeft w:val="0"/>
      <w:marRight w:val="0"/>
      <w:marTop w:val="0"/>
      <w:marBottom w:val="0"/>
      <w:divBdr>
        <w:top w:val="none" w:sz="0" w:space="0" w:color="auto"/>
        <w:left w:val="none" w:sz="0" w:space="0" w:color="auto"/>
        <w:bottom w:val="none" w:sz="0" w:space="0" w:color="auto"/>
        <w:right w:val="none" w:sz="0" w:space="0" w:color="auto"/>
      </w:divBdr>
      <w:divsChild>
        <w:div w:id="74397944">
          <w:marLeft w:val="446"/>
          <w:marRight w:val="0"/>
          <w:marTop w:val="0"/>
          <w:marBottom w:val="0"/>
          <w:divBdr>
            <w:top w:val="none" w:sz="0" w:space="0" w:color="auto"/>
            <w:left w:val="none" w:sz="0" w:space="0" w:color="auto"/>
            <w:bottom w:val="none" w:sz="0" w:space="0" w:color="auto"/>
            <w:right w:val="none" w:sz="0" w:space="0" w:color="auto"/>
          </w:divBdr>
        </w:div>
      </w:divsChild>
    </w:div>
    <w:div w:id="1275136589">
      <w:bodyDiv w:val="1"/>
      <w:marLeft w:val="0"/>
      <w:marRight w:val="0"/>
      <w:marTop w:val="0"/>
      <w:marBottom w:val="0"/>
      <w:divBdr>
        <w:top w:val="none" w:sz="0" w:space="0" w:color="auto"/>
        <w:left w:val="none" w:sz="0" w:space="0" w:color="auto"/>
        <w:bottom w:val="none" w:sz="0" w:space="0" w:color="auto"/>
        <w:right w:val="none" w:sz="0" w:space="0" w:color="auto"/>
      </w:divBdr>
    </w:div>
    <w:div w:id="151206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ymetri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amela.tomicka@38pr.pl" TargetMode="External"/><Relationship Id="rId1" Type="http://schemas.openxmlformats.org/officeDocument/2006/relationships/hyperlink" Target="mailto:wiktoria.wiza@3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40379-92B7-4DA0-B04A-D3DE698BB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968</Words>
  <Characters>5808</Characters>
  <Application>Microsoft Office Word</Application>
  <DocSecurity>0</DocSecurity>
  <Lines>48</Lines>
  <Paragraphs>13</Paragraphs>
  <ScaleCrop>false</ScaleCrop>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Kopeć</dc:creator>
  <cp:keywords/>
  <dc:description/>
  <cp:lastModifiedBy>Wiktoria Wiza</cp:lastModifiedBy>
  <cp:revision>7</cp:revision>
  <dcterms:created xsi:type="dcterms:W3CDTF">2026-04-03T08:47:00Z</dcterms:created>
  <dcterms:modified xsi:type="dcterms:W3CDTF">2026-04-09T07:04:00Z</dcterms:modified>
</cp:coreProperties>
</file>