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3F2A" w:rsidRDefault="00000000">
      <w:pPr>
        <w:spacing w:after="0"/>
      </w:pPr>
      <w:r>
        <w:t>Informacja prasowa</w:t>
      </w:r>
    </w:p>
    <w:p w14:paraId="00000002" w14:textId="69FD5423" w:rsidR="00C23F2A" w:rsidRDefault="00000000">
      <w:pPr>
        <w:spacing w:after="0"/>
        <w:jc w:val="right"/>
      </w:pPr>
      <w:bookmarkStart w:id="0" w:name="_heading=h.uwi1kh757emi" w:colFirst="0" w:colLast="0"/>
      <w:bookmarkEnd w:id="0"/>
      <w:r>
        <w:t xml:space="preserve">Warszawa,  </w:t>
      </w:r>
      <w:r w:rsidR="006B3ED3">
        <w:t>8</w:t>
      </w:r>
      <w:r>
        <w:t xml:space="preserve"> </w:t>
      </w:r>
      <w:r w:rsidR="006B3ED3">
        <w:t>kwietnia</w:t>
      </w:r>
      <w:r>
        <w:t xml:space="preserve"> 2026 r.</w:t>
      </w:r>
    </w:p>
    <w:p w14:paraId="00000003" w14:textId="77777777" w:rsidR="00C23F2A" w:rsidRDefault="00000000">
      <w:pPr>
        <w:tabs>
          <w:tab w:val="left" w:pos="7742"/>
        </w:tabs>
        <w:spacing w:after="0"/>
      </w:pPr>
      <w:r>
        <w:tab/>
      </w:r>
    </w:p>
    <w:p w14:paraId="00000004" w14:textId="783293E7" w:rsidR="00C23F2A" w:rsidRDefault="003648B4">
      <w:pPr>
        <w:spacing w:after="0" w:line="24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Czy w inżynierii forma nadal podąża za funkcją? </w:t>
      </w:r>
      <w:proofErr w:type="spellStart"/>
      <w:r>
        <w:rPr>
          <w:b/>
          <w:bCs/>
          <w:sz w:val="30"/>
          <w:szCs w:val="30"/>
        </w:rPr>
        <w:t>Arup</w:t>
      </w:r>
      <w:proofErr w:type="spellEnd"/>
      <w:r>
        <w:rPr>
          <w:b/>
          <w:bCs/>
          <w:sz w:val="30"/>
          <w:szCs w:val="30"/>
        </w:rPr>
        <w:t>: projektanci coraz mocniej koncentrują się na zrównoważonych rozwiązaniach</w:t>
      </w:r>
    </w:p>
    <w:p w14:paraId="00000005" w14:textId="77777777" w:rsidR="00C23F2A" w:rsidRDefault="00C23F2A">
      <w:pPr>
        <w:spacing w:after="0" w:line="276" w:lineRule="auto"/>
        <w:jc w:val="both"/>
        <w:rPr>
          <w:b/>
          <w:bCs/>
        </w:rPr>
      </w:pPr>
      <w:bookmarkStart w:id="1" w:name="_heading=h.nxt47ehof298" w:colFirst="0" w:colLast="0"/>
      <w:bookmarkEnd w:id="1"/>
    </w:p>
    <w:p w14:paraId="00000006" w14:textId="4757EDFC" w:rsidR="00C23F2A" w:rsidRDefault="00000000">
      <w:pPr>
        <w:spacing w:after="0" w:line="276" w:lineRule="auto"/>
        <w:jc w:val="both"/>
        <w:rPr>
          <w:b/>
          <w:bCs/>
        </w:rPr>
      </w:pPr>
      <w:bookmarkStart w:id="2" w:name="_heading=h.4hdtpkgogr6e" w:colFirst="0" w:colLast="0"/>
      <w:bookmarkEnd w:id="2"/>
      <w:r>
        <w:rPr>
          <w:b/>
          <w:bCs/>
        </w:rPr>
        <w:t>Współczesna</w:t>
      </w:r>
      <w:r w:rsidR="00CF4C92">
        <w:rPr>
          <w:b/>
          <w:bCs/>
        </w:rPr>
        <w:t xml:space="preserve"> </w:t>
      </w:r>
      <w:r>
        <w:rPr>
          <w:b/>
          <w:bCs/>
        </w:rPr>
        <w:t xml:space="preserve">architektura przechodzi głęboką transformację, </w:t>
      </w:r>
      <w:r w:rsidR="003648B4">
        <w:rPr>
          <w:b/>
          <w:bCs/>
        </w:rPr>
        <w:t xml:space="preserve">a projektanci </w:t>
      </w:r>
      <w:r>
        <w:rPr>
          <w:b/>
          <w:bCs/>
        </w:rPr>
        <w:t>redefiniują</w:t>
      </w:r>
      <w:r w:rsidR="003648B4">
        <w:rPr>
          <w:b/>
          <w:bCs/>
        </w:rPr>
        <w:t xml:space="preserve"> jej</w:t>
      </w:r>
      <w:r>
        <w:rPr>
          <w:b/>
          <w:bCs/>
        </w:rPr>
        <w:t xml:space="preserve"> fundame</w:t>
      </w:r>
      <w:r w:rsidR="003648B4">
        <w:rPr>
          <w:b/>
          <w:bCs/>
        </w:rPr>
        <w:t xml:space="preserve">ntalną rolę. </w:t>
      </w:r>
      <w:r>
        <w:rPr>
          <w:b/>
          <w:bCs/>
        </w:rPr>
        <w:t xml:space="preserve">Przez dekady </w:t>
      </w:r>
      <w:r w:rsidR="007E06E4">
        <w:rPr>
          <w:b/>
          <w:bCs/>
        </w:rPr>
        <w:t xml:space="preserve">inżynierowie </w:t>
      </w:r>
      <w:r>
        <w:rPr>
          <w:b/>
          <w:bCs/>
        </w:rPr>
        <w:t>kierowali się zasadą</w:t>
      </w:r>
      <w:r w:rsidR="007E06E4">
        <w:rPr>
          <w:b/>
          <w:bCs/>
        </w:rPr>
        <w:t xml:space="preserve"> </w:t>
      </w:r>
      <w:r>
        <w:rPr>
          <w:b/>
          <w:bCs/>
        </w:rPr>
        <w:t>„forma podąża za funkcją”, jednak w obliczu wyzwań XXI wieku ten klasyczny model ustępuje miejsca nowemu podejściu</w:t>
      </w:r>
      <w:r w:rsidR="007E06E4">
        <w:rPr>
          <w:b/>
          <w:bCs/>
        </w:rPr>
        <w:t>.</w:t>
      </w:r>
      <w:r>
        <w:rPr>
          <w:b/>
          <w:bCs/>
        </w:rPr>
        <w:t xml:space="preserve"> Zamiast powielać stare schematy, architekci aktywnie poszukują innowacyjnych rozwiązań, </w:t>
      </w:r>
      <w:r w:rsidR="007E06E4" w:rsidRPr="007E06E4">
        <w:rPr>
          <w:b/>
          <w:bCs/>
        </w:rPr>
        <w:t>stawiając na znaczenie natury i społeczności w projektowaniu.</w:t>
      </w:r>
      <w:r w:rsidR="007E06E4">
        <w:rPr>
          <w:b/>
          <w:bCs/>
        </w:rPr>
        <w:t xml:space="preserve"> </w:t>
      </w:r>
      <w:r>
        <w:rPr>
          <w:b/>
          <w:bCs/>
        </w:rPr>
        <w:t xml:space="preserve">Eksperci z </w:t>
      </w:r>
      <w:proofErr w:type="spellStart"/>
      <w:r>
        <w:rPr>
          <w:b/>
          <w:bCs/>
        </w:rPr>
        <w:t>Arup</w:t>
      </w:r>
      <w:proofErr w:type="spellEnd"/>
      <w:r w:rsidR="007E06E4">
        <w:rPr>
          <w:b/>
          <w:bCs/>
        </w:rPr>
        <w:t xml:space="preserve">, firmy znanej z takich realizacji jak Opera w Sydney, </w:t>
      </w:r>
      <w:proofErr w:type="spellStart"/>
      <w:r w:rsidR="007E06E4">
        <w:rPr>
          <w:b/>
          <w:bCs/>
        </w:rPr>
        <w:t>Sagrada</w:t>
      </w:r>
      <w:proofErr w:type="spellEnd"/>
      <w:r w:rsidR="007E06E4">
        <w:rPr>
          <w:b/>
          <w:bCs/>
        </w:rPr>
        <w:t xml:space="preserve"> Familia, a w Polsce Złote Tarasy czy najbardziej zrównoważona fabryka </w:t>
      </w:r>
      <w:proofErr w:type="spellStart"/>
      <w:r w:rsidR="007E06E4">
        <w:rPr>
          <w:b/>
          <w:bCs/>
        </w:rPr>
        <w:t>PepsiCo</w:t>
      </w:r>
      <w:proofErr w:type="spellEnd"/>
      <w:r w:rsidR="007E06E4">
        <w:rPr>
          <w:b/>
          <w:bCs/>
        </w:rPr>
        <w:t xml:space="preserve"> pod Środą Śląską,</w:t>
      </w:r>
      <w:r>
        <w:rPr>
          <w:b/>
          <w:bCs/>
        </w:rPr>
        <w:t xml:space="preserve"> dzielą się tym, jak w praktyce zmienia się dzisiaj podejście do tworzenia budynków</w:t>
      </w:r>
      <w:r w:rsidR="007E06E4">
        <w:rPr>
          <w:b/>
          <w:bCs/>
        </w:rPr>
        <w:t>. D</w:t>
      </w:r>
      <w:r>
        <w:rPr>
          <w:b/>
          <w:bCs/>
        </w:rPr>
        <w:t>laczego tradycyjne metody to już za mało</w:t>
      </w:r>
      <w:r w:rsidR="007E06E4">
        <w:rPr>
          <w:b/>
          <w:bCs/>
        </w:rPr>
        <w:t>?</w:t>
      </w:r>
    </w:p>
    <w:p w14:paraId="0DBBA0D8" w14:textId="77777777" w:rsidR="00B47AE8" w:rsidRDefault="00B47AE8">
      <w:pPr>
        <w:spacing w:after="0" w:line="276" w:lineRule="auto"/>
        <w:jc w:val="both"/>
      </w:pPr>
      <w:bookmarkStart w:id="3" w:name="_heading=h.d8w0dug3cn1k" w:colFirst="0" w:colLast="0"/>
      <w:bookmarkEnd w:id="3"/>
    </w:p>
    <w:p w14:paraId="1E2F36FE" w14:textId="10B0F8BC" w:rsidR="006D2B85" w:rsidRDefault="00B47AE8" w:rsidP="006D2B85">
      <w:pPr>
        <w:spacing w:after="0" w:line="276" w:lineRule="auto"/>
        <w:jc w:val="both"/>
      </w:pPr>
      <w:r>
        <w:t>Zmiany klimatu, wyczerpywanie się zasobów oraz utrata bioróżnorodności coraz silniej wpływają na sposób</w:t>
      </w:r>
      <w:r w:rsidR="008E466B">
        <w:t>,</w:t>
      </w:r>
      <w:r>
        <w:t xml:space="preserve"> w jaki budujemy i projektujemy. Z </w:t>
      </w:r>
      <w:r w:rsidRPr="00B47AE8">
        <w:t>Globalnego Raportu o Statusie Budownictwa ONZ wynika, że sektor budowlany napędza kryzys klimatyczny, pochłaniając 32 proc. zasobów energii na świecie i odpowiadając za 34 proc. globalnej emisji CO2.</w:t>
      </w:r>
      <w:r>
        <w:rPr>
          <w:rStyle w:val="Odwoanieprzypisudolnego"/>
        </w:rPr>
        <w:footnoteReference w:id="1"/>
      </w:r>
      <w:r>
        <w:t xml:space="preserve"> Inżynierowie stają więc dziś przed wyzwaniem ograniczenia jego wpływu na środowisko. Eksperci </w:t>
      </w:r>
      <w:proofErr w:type="spellStart"/>
      <w:r>
        <w:t>Arup</w:t>
      </w:r>
      <w:proofErr w:type="spellEnd"/>
      <w:r>
        <w:t xml:space="preserve"> zaznaczają, że w związku z tym zmienia się całościowe podejście do projektowania. Niegdyś główny paradygmat „Forma podąża z</w:t>
      </w:r>
      <w:r w:rsidR="008E466B">
        <w:t>a</w:t>
      </w:r>
      <w:r>
        <w:t xml:space="preserve"> funkcją” zmienia się na „Forma podąża za zrównoważonym rozwojem”, </w:t>
      </w:r>
      <w:r w:rsidR="00582B4C">
        <w:t>skłaniając do tworzenia</w:t>
      </w:r>
      <w:r>
        <w:t xml:space="preserve"> </w:t>
      </w:r>
      <w:r w:rsidR="006D2B85" w:rsidRPr="006D2B85">
        <w:t>rozwiąza</w:t>
      </w:r>
      <w:r w:rsidR="00582B4C">
        <w:t>ń</w:t>
      </w:r>
      <w:r w:rsidR="006D2B85" w:rsidRPr="006D2B85">
        <w:t xml:space="preserve">, które są nie tylko funkcjonalne, ale również odpowiedzialne </w:t>
      </w:r>
      <w:r w:rsidR="006D2B85">
        <w:t xml:space="preserve">względem społeczeństwa i środowiska. </w:t>
      </w:r>
      <w:r w:rsidR="006D2B85" w:rsidRPr="006D2B85">
        <w:t xml:space="preserve">W realizacji tego podejścia coraz większą rolę odgrywają nowoczesne technologie oraz projektowanie generatywne, które pomagają już na wczesnym etapie wybierać rozwiązania bardziej oszczędne, efektywne i przyjazne dla </w:t>
      </w:r>
      <w:r w:rsidR="006D2B85">
        <w:t xml:space="preserve">otoczenia. </w:t>
      </w:r>
    </w:p>
    <w:p w14:paraId="4C1AF9EE" w14:textId="77777777" w:rsidR="00927BED" w:rsidRDefault="00927BED" w:rsidP="00927BED">
      <w:pPr>
        <w:spacing w:after="0" w:line="276" w:lineRule="auto"/>
        <w:jc w:val="both"/>
      </w:pPr>
    </w:p>
    <w:p w14:paraId="581C1E36" w14:textId="3C77AF81" w:rsidR="00927BED" w:rsidRDefault="00927BED" w:rsidP="00927BED">
      <w:pPr>
        <w:spacing w:after="0" w:line="276" w:lineRule="auto"/>
        <w:jc w:val="both"/>
      </w:pPr>
      <w:r>
        <w:t xml:space="preserve">– </w:t>
      </w:r>
      <w:r w:rsidRPr="00927BED">
        <w:rPr>
          <w:i/>
          <w:iCs/>
        </w:rPr>
        <w:t>Już Witruwiusz w klasycznym nurcie wskazywał, że fundamentem każdego budynku są trzy zasady: trwałoś</w:t>
      </w:r>
      <w:r w:rsidR="00043C64">
        <w:rPr>
          <w:i/>
          <w:iCs/>
        </w:rPr>
        <w:t>ć</w:t>
      </w:r>
      <w:r w:rsidRPr="00927BED">
        <w:rPr>
          <w:i/>
          <w:iCs/>
        </w:rPr>
        <w:t>, użyteczność i piękno. Historycznie widać, że w zależności od dominującego interesariusza w procesie budowlanym jeden z tych filarów zyskiwał przewagę nad pozostałymi. Dziś, w obliczu wyzwań środowiskowych, architekci i inżynierowie rozszerzają tę klasyczną triadę o czwarty filar</w:t>
      </w:r>
      <w:r>
        <w:rPr>
          <w:i/>
          <w:iCs/>
        </w:rPr>
        <w:t xml:space="preserve">: </w:t>
      </w:r>
      <w:r w:rsidRPr="00927BED">
        <w:rPr>
          <w:i/>
          <w:iCs/>
        </w:rPr>
        <w:t>zrównoważony rozwój, traktując go na równi z trwałością, funkcjonalnością i pięknem</w:t>
      </w:r>
      <w:r>
        <w:t xml:space="preserve"> – mówi </w:t>
      </w:r>
      <w:proofErr w:type="spellStart"/>
      <w:r w:rsidRPr="00927BED">
        <w:t>Matthew</w:t>
      </w:r>
      <w:proofErr w:type="spellEnd"/>
      <w:r w:rsidRPr="00927BED">
        <w:t xml:space="preserve"> </w:t>
      </w:r>
      <w:proofErr w:type="spellStart"/>
      <w:r w:rsidRPr="00927BED">
        <w:t>Vola</w:t>
      </w:r>
      <w:proofErr w:type="spellEnd"/>
      <w:r w:rsidRPr="00927BED">
        <w:t xml:space="preserve">, </w:t>
      </w:r>
      <w:r w:rsidR="00582B4C">
        <w:t>G</w:t>
      </w:r>
      <w:r w:rsidRPr="00927BED">
        <w:t xml:space="preserve">lobal </w:t>
      </w:r>
      <w:proofErr w:type="spellStart"/>
      <w:r w:rsidR="00582B4C">
        <w:t>C</w:t>
      </w:r>
      <w:r w:rsidRPr="00927BED">
        <w:t>omputational</w:t>
      </w:r>
      <w:proofErr w:type="spellEnd"/>
      <w:r w:rsidRPr="00927BED">
        <w:t xml:space="preserve"> </w:t>
      </w:r>
      <w:r w:rsidR="00582B4C">
        <w:t>D</w:t>
      </w:r>
      <w:r w:rsidRPr="00927BED">
        <w:t xml:space="preserve">esign </w:t>
      </w:r>
      <w:r w:rsidR="00582B4C">
        <w:t>L</w:t>
      </w:r>
      <w:r w:rsidRPr="00927BED">
        <w:t xml:space="preserve">eader </w:t>
      </w:r>
      <w:r>
        <w:t>w</w:t>
      </w:r>
      <w:r w:rsidRPr="00927BED">
        <w:t xml:space="preserve"> </w:t>
      </w:r>
      <w:proofErr w:type="spellStart"/>
      <w:r w:rsidRPr="00927BED">
        <w:t>Arup</w:t>
      </w:r>
      <w:proofErr w:type="spellEnd"/>
      <w:r>
        <w:t>.</w:t>
      </w:r>
    </w:p>
    <w:p w14:paraId="0000000B" w14:textId="77777777" w:rsidR="00C23F2A" w:rsidRDefault="00C23F2A">
      <w:pPr>
        <w:spacing w:after="0" w:line="276" w:lineRule="auto"/>
        <w:jc w:val="both"/>
        <w:rPr>
          <w:b/>
          <w:bCs/>
        </w:rPr>
      </w:pPr>
      <w:bookmarkStart w:id="4" w:name="_heading=h.78fnsqu5hs1b" w:colFirst="0" w:colLast="0"/>
      <w:bookmarkStart w:id="5" w:name="_heading=h.82iavmje8jef" w:colFirst="0" w:colLast="0"/>
      <w:bookmarkEnd w:id="4"/>
      <w:bookmarkEnd w:id="5"/>
    </w:p>
    <w:p w14:paraId="36603D11" w14:textId="7AD6C8D9" w:rsidR="008B720E" w:rsidRDefault="008B720E" w:rsidP="008B720E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I</w:t>
      </w:r>
      <w:r w:rsidRPr="008B720E">
        <w:rPr>
          <w:b/>
          <w:bCs/>
        </w:rPr>
        <w:t>nżynieria w centrum decyzji</w:t>
      </w:r>
    </w:p>
    <w:p w14:paraId="52C92D6D" w14:textId="67B4404D" w:rsidR="00927BED" w:rsidRDefault="00AB30AF" w:rsidP="008B720E">
      <w:pPr>
        <w:spacing w:after="0" w:line="276" w:lineRule="auto"/>
        <w:jc w:val="both"/>
      </w:pPr>
      <w:r>
        <w:t xml:space="preserve">Projekty w </w:t>
      </w:r>
      <w:r w:rsidRPr="00AB30AF">
        <w:t>XXI wieku</w:t>
      </w:r>
      <w:r>
        <w:t xml:space="preserve"> muszą pozostawać nadal użyteczne i inspirujące, jednak</w:t>
      </w:r>
      <w:r w:rsidR="008E466B">
        <w:t xml:space="preserve"> </w:t>
      </w:r>
      <w:r w:rsidRPr="00AB30AF">
        <w:t>w obliczu obecnego stanu środowiska, obiekt, który nie jest zrównoważony, nie może być ani użyteczny, ani inspirujący.</w:t>
      </w:r>
      <w:r>
        <w:t xml:space="preserve">  W związku z tym tradycyjny model współpracy,</w:t>
      </w:r>
      <w:r w:rsidR="008E466B">
        <w:t xml:space="preserve"> gdzie</w:t>
      </w:r>
      <w:r>
        <w:t xml:space="preserve"> rola inżyniera ograniczała się do technicznej odpowiedzi na gotową wizję architektoniczną, przestaje odpowiadać współczesnym realiom. Dzisiejsze wyzwania wymagają podejścia proaktywnego, w którym inżynieria staje się integralnym elementem procesu twórczego już od jego najwcześniejszych etapów.</w:t>
      </w:r>
      <w:r w:rsidRPr="00AB30AF">
        <w:t xml:space="preserve"> </w:t>
      </w:r>
    </w:p>
    <w:p w14:paraId="6FD1EFFE" w14:textId="77777777" w:rsidR="00043C64" w:rsidRDefault="00043C64" w:rsidP="008B720E">
      <w:pPr>
        <w:spacing w:after="0" w:line="276" w:lineRule="auto"/>
        <w:jc w:val="both"/>
      </w:pPr>
    </w:p>
    <w:p w14:paraId="7890ED42" w14:textId="0A450EC1" w:rsidR="00927BED" w:rsidRDefault="008B720E" w:rsidP="00927BED">
      <w:pPr>
        <w:spacing w:after="0" w:line="276" w:lineRule="auto"/>
        <w:jc w:val="both"/>
      </w:pPr>
      <w:r>
        <w:lastRenderedPageBreak/>
        <w:t xml:space="preserve">– </w:t>
      </w:r>
      <w:r w:rsidR="00966031" w:rsidRPr="00966031">
        <w:rPr>
          <w:i/>
          <w:iCs/>
        </w:rPr>
        <w:t xml:space="preserve">Myślenie o budynku jako części szerszego systemu </w:t>
      </w:r>
      <w:r w:rsidR="00966031">
        <w:rPr>
          <w:i/>
          <w:iCs/>
        </w:rPr>
        <w:t xml:space="preserve">wiąże się z koniecznością zmiany </w:t>
      </w:r>
      <w:r w:rsidR="00043C64">
        <w:rPr>
          <w:i/>
          <w:iCs/>
        </w:rPr>
        <w:t>podejścia</w:t>
      </w:r>
      <w:r w:rsidR="00966031">
        <w:rPr>
          <w:i/>
          <w:iCs/>
        </w:rPr>
        <w:t xml:space="preserve"> i działania już na wstępnych etapach projektu.</w:t>
      </w:r>
      <w:r w:rsidR="00927BED">
        <w:rPr>
          <w:i/>
          <w:iCs/>
        </w:rPr>
        <w:t xml:space="preserve"> </w:t>
      </w:r>
      <w:r w:rsidR="00966031">
        <w:rPr>
          <w:i/>
          <w:iCs/>
        </w:rPr>
        <w:t xml:space="preserve">Inżynierowie muszą </w:t>
      </w:r>
      <w:r w:rsidR="00927BED">
        <w:rPr>
          <w:i/>
          <w:iCs/>
        </w:rPr>
        <w:t>uwzględnia</w:t>
      </w:r>
      <w:r w:rsidR="00966031">
        <w:rPr>
          <w:i/>
          <w:iCs/>
        </w:rPr>
        <w:t>ć</w:t>
      </w:r>
      <w:r w:rsidR="00927BED">
        <w:rPr>
          <w:i/>
          <w:iCs/>
        </w:rPr>
        <w:t xml:space="preserve"> nie tylko etap realizacji</w:t>
      </w:r>
      <w:r w:rsidR="00966031">
        <w:rPr>
          <w:i/>
          <w:iCs/>
        </w:rPr>
        <w:t xml:space="preserve"> </w:t>
      </w:r>
      <w:r w:rsidR="00CF4C92">
        <w:rPr>
          <w:i/>
          <w:iCs/>
        </w:rPr>
        <w:t>obiektu</w:t>
      </w:r>
      <w:r w:rsidR="00927BED">
        <w:rPr>
          <w:i/>
          <w:iCs/>
        </w:rPr>
        <w:t xml:space="preserve">, ale również sposób </w:t>
      </w:r>
      <w:r w:rsidR="00966031">
        <w:rPr>
          <w:i/>
          <w:iCs/>
        </w:rPr>
        <w:t xml:space="preserve">jego </w:t>
      </w:r>
      <w:r w:rsidR="00927BED">
        <w:rPr>
          <w:i/>
          <w:iCs/>
        </w:rPr>
        <w:t xml:space="preserve">użytkowania oraz przyszłej rozbiórki, a także </w:t>
      </w:r>
      <w:r w:rsidR="00966031">
        <w:rPr>
          <w:i/>
          <w:iCs/>
        </w:rPr>
        <w:t>jego</w:t>
      </w:r>
      <w:r w:rsidR="00927BED">
        <w:rPr>
          <w:i/>
          <w:iCs/>
        </w:rPr>
        <w:t xml:space="preserve"> długofalowe konsekwencje dla otoczenia. Architektura staje się </w:t>
      </w:r>
      <w:r w:rsidR="00966031">
        <w:rPr>
          <w:i/>
          <w:iCs/>
        </w:rPr>
        <w:t>więc</w:t>
      </w:r>
      <w:r w:rsidR="00927BED">
        <w:rPr>
          <w:i/>
          <w:iCs/>
        </w:rPr>
        <w:t xml:space="preserve"> procesem wymagającym myślenia systemowego, współpracy wielu specjalistów i świadomego zarządzania zasobami na każdym etapie istnienia budynku </w:t>
      </w:r>
      <w:r>
        <w:t xml:space="preserve">– </w:t>
      </w:r>
      <w:r w:rsidR="006B3ED3" w:rsidRPr="006B3ED3">
        <w:t xml:space="preserve">Łukasz Rakowski, </w:t>
      </w:r>
      <w:proofErr w:type="spellStart"/>
      <w:r w:rsidR="006B3ED3" w:rsidRPr="006B3ED3">
        <w:t>Building</w:t>
      </w:r>
      <w:proofErr w:type="spellEnd"/>
      <w:r w:rsidR="006B3ED3" w:rsidRPr="006B3ED3">
        <w:t xml:space="preserve"> Services Leader w </w:t>
      </w:r>
      <w:proofErr w:type="spellStart"/>
      <w:r w:rsidR="006B3ED3" w:rsidRPr="006B3ED3">
        <w:t>Arup</w:t>
      </w:r>
      <w:proofErr w:type="spellEnd"/>
      <w:r w:rsidR="006B3ED3" w:rsidRPr="006B3ED3">
        <w:t>.</w:t>
      </w:r>
    </w:p>
    <w:p w14:paraId="0000000E" w14:textId="77777777" w:rsidR="00C23F2A" w:rsidRDefault="00C23F2A">
      <w:pPr>
        <w:spacing w:after="0" w:line="276" w:lineRule="auto"/>
        <w:jc w:val="both"/>
        <w:rPr>
          <w:b/>
          <w:bCs/>
        </w:rPr>
      </w:pPr>
    </w:p>
    <w:p w14:paraId="652F8C0C" w14:textId="6C1C98C0" w:rsidR="00927BED" w:rsidRDefault="00927BED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Projektowanie generatywne: nowa rola inżynierów</w:t>
      </w:r>
    </w:p>
    <w:p w14:paraId="18346F01" w14:textId="300663A3" w:rsidR="008B720E" w:rsidRDefault="00EA50DE" w:rsidP="00EA50DE">
      <w:pPr>
        <w:spacing w:after="0" w:line="276" w:lineRule="auto"/>
        <w:jc w:val="both"/>
      </w:pPr>
      <w:r>
        <w:t xml:space="preserve">W łączeniu złożonych danych dotyczących środowiska, polityk oraz danych dotyczących obiektu pomagają nowe technologie. </w:t>
      </w:r>
      <w:r w:rsidR="008B720E">
        <w:t>Zamiast szukać kompromisów w gotowych koncepcjach, specjaliści wykorzystują cyfrowe narzędzia projektowe, by współtworzyć rozwiązania optymalne pod względem wydajności i wpływu na otoczenie. Taka zmiana pozwala odejść od intuicyjnego podejmowania decyzji na rzecz projektowania opartego na danych</w:t>
      </w:r>
      <w:r w:rsidR="008E466B">
        <w:t>. W</w:t>
      </w:r>
      <w:r w:rsidR="008B720E">
        <w:t xml:space="preserve"> tym modelu technologia nie tylko wspiera architekta, lecz także stymuluje jego kreatywność w kierunku zrównoważonego rozwoju.</w:t>
      </w:r>
    </w:p>
    <w:p w14:paraId="62DDC6BB" w14:textId="77777777" w:rsidR="008B720E" w:rsidRDefault="008B720E">
      <w:pPr>
        <w:spacing w:after="0" w:line="276" w:lineRule="auto"/>
        <w:jc w:val="both"/>
      </w:pPr>
    </w:p>
    <w:p w14:paraId="0000000F" w14:textId="777F4A6F" w:rsidR="00C23F2A" w:rsidRDefault="00532991" w:rsidP="00EA50DE">
      <w:pPr>
        <w:spacing w:after="0" w:line="276" w:lineRule="auto"/>
        <w:jc w:val="both"/>
      </w:pPr>
      <w:r>
        <w:t>Szczególnie istotne są systemy projektowania generatywnego, które</w:t>
      </w:r>
      <w:r w:rsidR="00EA50DE">
        <w:t xml:space="preserve"> </w:t>
      </w:r>
      <w:r>
        <w:t>pozwalają na jednoczesną analizę tysięcy wariantów budynku pod kątem niezwykle szerokiego spektrum czynników. Dzięki algorytmom analizującym tysiące opcji projektowych, możliwe jest znalezienie optymalnej równowagi między ambicjami inwestora, wymogami regulacyjnymi a dobrem otoczenia. W efekcie powstaje architektura w pełni przygotowana na wyzwania XXI wiek</w:t>
      </w:r>
      <w:r w:rsidR="00CF4C92">
        <w:t>u</w:t>
      </w:r>
      <w:r>
        <w:t>.</w:t>
      </w:r>
    </w:p>
    <w:p w14:paraId="00000010" w14:textId="486ED1A6" w:rsidR="00C23F2A" w:rsidRDefault="00000000" w:rsidP="00532991">
      <w:pPr>
        <w:spacing w:before="240" w:after="240" w:line="276" w:lineRule="auto"/>
        <w:jc w:val="both"/>
        <w:rPr>
          <w:i/>
          <w:iCs/>
        </w:rPr>
      </w:pPr>
      <w:r>
        <w:t xml:space="preserve">– </w:t>
      </w:r>
      <w:r w:rsidR="00532991" w:rsidRPr="00532991">
        <w:rPr>
          <w:i/>
          <w:iCs/>
        </w:rPr>
        <w:t xml:space="preserve">Jednym z ważniejszych narzędzi, które usprawnia działania w </w:t>
      </w:r>
      <w:proofErr w:type="spellStart"/>
      <w:r w:rsidR="00532991" w:rsidRPr="00532991">
        <w:rPr>
          <w:i/>
          <w:iCs/>
        </w:rPr>
        <w:t>Arup</w:t>
      </w:r>
      <w:proofErr w:type="spellEnd"/>
      <w:r w:rsidR="00532991" w:rsidRPr="00532991">
        <w:rPr>
          <w:i/>
          <w:iCs/>
        </w:rPr>
        <w:t xml:space="preserve"> jest </w:t>
      </w:r>
      <w:r w:rsidR="00532991">
        <w:rPr>
          <w:i/>
          <w:iCs/>
        </w:rPr>
        <w:t xml:space="preserve">platforma </w:t>
      </w:r>
      <w:proofErr w:type="spellStart"/>
      <w:r w:rsidR="00532991">
        <w:rPr>
          <w:i/>
          <w:iCs/>
        </w:rPr>
        <w:t>I</w:t>
      </w:r>
      <w:r w:rsidR="00532991" w:rsidRPr="00532991">
        <w:rPr>
          <w:i/>
          <w:iCs/>
        </w:rPr>
        <w:t>nForm</w:t>
      </w:r>
      <w:proofErr w:type="spellEnd"/>
      <w:r w:rsidR="00532991" w:rsidRPr="00532991">
        <w:rPr>
          <w:i/>
          <w:iCs/>
        </w:rPr>
        <w:t>. Pozwala on</w:t>
      </w:r>
      <w:r w:rsidR="00532991">
        <w:rPr>
          <w:i/>
          <w:iCs/>
        </w:rPr>
        <w:t>a</w:t>
      </w:r>
      <w:r w:rsidR="00532991" w:rsidRPr="00532991">
        <w:rPr>
          <w:i/>
          <w:iCs/>
        </w:rPr>
        <w:t xml:space="preserve"> uwzględnić dodatkowe kryteria,</w:t>
      </w:r>
      <w:r w:rsidR="00532991">
        <w:rPr>
          <w:i/>
          <w:iCs/>
        </w:rPr>
        <w:t xml:space="preserve"> związane z zrównoważonym rozwojem takie, jak ślad węglowy czy wpływ na bioróżnorodność. Wskazuje też dane umożliwiające poprawę komfortu użytkowania, jak </w:t>
      </w:r>
      <w:r w:rsidR="00532991" w:rsidRPr="00532991">
        <w:rPr>
          <w:i/>
          <w:iCs/>
        </w:rPr>
        <w:t>wiatr, światło dzienne, akustyka</w:t>
      </w:r>
      <w:r w:rsidR="00532991">
        <w:rPr>
          <w:i/>
          <w:iCs/>
        </w:rPr>
        <w:t>, a nawet</w:t>
      </w:r>
      <w:r w:rsidR="008E466B">
        <w:rPr>
          <w:i/>
          <w:iCs/>
        </w:rPr>
        <w:t xml:space="preserve"> poniesienia</w:t>
      </w:r>
      <w:r w:rsidR="00532991">
        <w:rPr>
          <w:i/>
          <w:iCs/>
        </w:rPr>
        <w:t xml:space="preserve"> jakości</w:t>
      </w:r>
      <w:r w:rsidR="008E466B">
        <w:rPr>
          <w:i/>
          <w:iCs/>
        </w:rPr>
        <w:t>,</w:t>
      </w:r>
      <w:r w:rsidR="00532991">
        <w:rPr>
          <w:i/>
          <w:iCs/>
        </w:rPr>
        <w:t xml:space="preserve"> uwzględniając informacje dotyczące widoków czy bezpieczeństwa</w:t>
      </w:r>
      <w:r w:rsidR="00532991" w:rsidRPr="00532991">
        <w:rPr>
          <w:i/>
          <w:iCs/>
        </w:rPr>
        <w:t>.</w:t>
      </w:r>
      <w:r w:rsidR="00ED57E1">
        <w:rPr>
          <w:i/>
          <w:iCs/>
        </w:rPr>
        <w:t xml:space="preserve"> </w:t>
      </w:r>
      <w:r w:rsidR="00532991" w:rsidRPr="00532991">
        <w:rPr>
          <w:i/>
          <w:iCs/>
        </w:rPr>
        <w:t>Narzędzie generuje wiele wariantów spełniających</w:t>
      </w:r>
      <w:r w:rsidR="00807FD6">
        <w:rPr>
          <w:i/>
          <w:iCs/>
        </w:rPr>
        <w:t xml:space="preserve"> </w:t>
      </w:r>
      <w:r w:rsidR="00532991" w:rsidRPr="00532991">
        <w:rPr>
          <w:i/>
          <w:iCs/>
        </w:rPr>
        <w:t>wymagania</w:t>
      </w:r>
      <w:r w:rsidR="00807FD6">
        <w:rPr>
          <w:i/>
          <w:iCs/>
        </w:rPr>
        <w:t xml:space="preserve"> inwestorów</w:t>
      </w:r>
      <w:r w:rsidR="00ED57E1">
        <w:rPr>
          <w:i/>
          <w:iCs/>
        </w:rPr>
        <w:t xml:space="preserve">. </w:t>
      </w:r>
      <w:r w:rsidR="00ED57E1" w:rsidRPr="00532991">
        <w:rPr>
          <w:i/>
          <w:iCs/>
        </w:rPr>
        <w:t>Dzięki temu</w:t>
      </w:r>
      <w:r w:rsidR="00ED57E1">
        <w:rPr>
          <w:i/>
          <w:iCs/>
        </w:rPr>
        <w:t xml:space="preserve"> projektantom łatwiej wskazywać najbardziej wartościowe działania z różnych perspektyw i jednocześnie uwzględniać wpływ na otoczenie </w:t>
      </w:r>
      <w:r w:rsidR="00532991">
        <w:t xml:space="preserve">– </w:t>
      </w:r>
      <w:r w:rsidR="00532991">
        <w:rPr>
          <w:i/>
          <w:iCs/>
        </w:rPr>
        <w:t xml:space="preserve">mówi </w:t>
      </w:r>
      <w:r w:rsidR="006B3ED3" w:rsidRPr="006B3ED3">
        <w:t xml:space="preserve">Łukasz Rakowski, </w:t>
      </w:r>
      <w:proofErr w:type="spellStart"/>
      <w:r w:rsidR="006B3ED3" w:rsidRPr="006B3ED3">
        <w:t>Building</w:t>
      </w:r>
      <w:proofErr w:type="spellEnd"/>
      <w:r w:rsidR="006B3ED3" w:rsidRPr="006B3ED3">
        <w:t xml:space="preserve"> Services Leader w </w:t>
      </w:r>
      <w:proofErr w:type="spellStart"/>
      <w:r w:rsidR="006B3ED3" w:rsidRPr="006B3ED3">
        <w:t>Arup</w:t>
      </w:r>
      <w:proofErr w:type="spellEnd"/>
      <w:r w:rsidR="006B3ED3" w:rsidRPr="006B3ED3">
        <w:t>.</w:t>
      </w:r>
    </w:p>
    <w:p w14:paraId="00000013" w14:textId="01943B73" w:rsidR="00C23F2A" w:rsidRPr="00ED57E1" w:rsidRDefault="00ED57E1" w:rsidP="00ED57E1">
      <w:pPr>
        <w:spacing w:before="240" w:after="240" w:line="276" w:lineRule="auto"/>
        <w:jc w:val="both"/>
        <w:rPr>
          <w:i/>
          <w:iCs/>
        </w:rPr>
      </w:pPr>
      <w:r w:rsidRPr="00ED57E1">
        <w:t>Zmiana podejścia do projektowania nie jest już tylko trendem, lecz koniecznością wynikającą z wyzwań środowiskowych i technologicznych.</w:t>
      </w:r>
      <w:r>
        <w:t xml:space="preserve"> </w:t>
      </w:r>
      <w:r w:rsidRPr="00ED57E1">
        <w:t>Architektura i inżynieria stają się dziś</w:t>
      </w:r>
      <w:r>
        <w:t xml:space="preserve"> silnie zintegrowanym</w:t>
      </w:r>
      <w:r w:rsidRPr="00ED57E1">
        <w:t>, opartym na danych procesem, którego celem jest tworzenie budynków nie tylko funkcjonalnych i estetycznych, ale przede wszystkim odpowiedzialnych wobec przyszłych pokoleń.</w:t>
      </w:r>
    </w:p>
    <w:p w14:paraId="00000014" w14:textId="77777777" w:rsidR="00C23F2A" w:rsidRDefault="00000000">
      <w:pPr>
        <w:spacing w:after="0" w:line="276" w:lineRule="auto"/>
        <w:jc w:val="both"/>
        <w:rPr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Arup</w:t>
      </w:r>
      <w:proofErr w:type="spellEnd"/>
      <w:r>
        <w:rPr>
          <w:sz w:val="16"/>
          <w:szCs w:val="16"/>
        </w:rPr>
        <w:t xml:space="preserve"> to globalna firma doradcza, która wyznacza kierunki, planuje i projektuje przyszłość nieruchomości, przestrzeni miejskiej  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</w:t>
      </w:r>
      <w:proofErr w:type="spellStart"/>
      <w:r>
        <w:rPr>
          <w:sz w:val="16"/>
          <w:szCs w:val="16"/>
        </w:rPr>
        <w:t>Arup</w:t>
      </w:r>
      <w:proofErr w:type="spellEnd"/>
      <w:r>
        <w:rPr>
          <w:sz w:val="16"/>
          <w:szCs w:val="16"/>
        </w:rPr>
        <w:t xml:space="preserve"> należą m.in. Opera w Sydney, najdłuższy most na świecie Hongkong–</w:t>
      </w:r>
      <w:proofErr w:type="spellStart"/>
      <w:r>
        <w:rPr>
          <w:sz w:val="16"/>
          <w:szCs w:val="16"/>
        </w:rPr>
        <w:t>Zhuhai</w:t>
      </w:r>
      <w:proofErr w:type="spellEnd"/>
      <w:r>
        <w:rPr>
          <w:sz w:val="16"/>
          <w:szCs w:val="16"/>
        </w:rPr>
        <w:t xml:space="preserve">–Makau, a także polskie projekty, takie jak Zielona Wizja Warszawy, najbardziej zrównoważona fabryka w Europie – zakład </w:t>
      </w:r>
      <w:proofErr w:type="spellStart"/>
      <w:r>
        <w:rPr>
          <w:sz w:val="16"/>
          <w:szCs w:val="16"/>
        </w:rPr>
        <w:t>PepsiCo</w:t>
      </w:r>
      <w:proofErr w:type="spellEnd"/>
      <w:r>
        <w:rPr>
          <w:sz w:val="16"/>
          <w:szCs w:val="16"/>
        </w:rPr>
        <w:t xml:space="preserve"> pod Środą Śląską oraz łódzkie Orientarium. Więcej informacji na temat firmy na: </w:t>
      </w:r>
      <w:hyperlink r:id="rId7">
        <w:r w:rsidR="00C23F2A">
          <w:rPr>
            <w:color w:val="000000"/>
            <w:sz w:val="16"/>
            <w:szCs w:val="16"/>
            <w:u w:val="single"/>
          </w:rPr>
          <w:t>https://www.arup.com/about-us/</w:t>
        </w:r>
      </w:hyperlink>
    </w:p>
    <w:p w14:paraId="00000015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  <w:r>
        <w:rPr>
          <w:sz w:val="24"/>
          <w:szCs w:val="24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Kontakt</w:t>
      </w:r>
      <w:proofErr w:type="spellEnd"/>
      <w:r w:rsidRPr="003648B4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dla</w:t>
      </w:r>
      <w:proofErr w:type="spellEnd"/>
      <w:r w:rsidRPr="003648B4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3648B4">
        <w:rPr>
          <w:sz w:val="16"/>
          <w:szCs w:val="16"/>
          <w:highlight w:val="white"/>
          <w:lang w:val="en-US"/>
        </w:rPr>
        <w:t>mediów</w:t>
      </w:r>
      <w:proofErr w:type="spellEnd"/>
      <w:r w:rsidRPr="003648B4">
        <w:rPr>
          <w:sz w:val="16"/>
          <w:szCs w:val="16"/>
          <w:highlight w:val="white"/>
          <w:lang w:val="en-US"/>
        </w:rPr>
        <w:t>:</w:t>
      </w:r>
    </w:p>
    <w:p w14:paraId="00000016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lang w:val="en-US"/>
        </w:rPr>
      </w:pPr>
      <w:r w:rsidRPr="003648B4">
        <w:rPr>
          <w:sz w:val="16"/>
          <w:szCs w:val="16"/>
          <w:lang w:val="en-US"/>
        </w:rPr>
        <w:t>Joanna Kuciel</w:t>
      </w:r>
    </w:p>
    <w:p w14:paraId="00000017" w14:textId="77777777" w:rsidR="00C23F2A" w:rsidRPr="003648B4" w:rsidRDefault="00000000">
      <w:pPr>
        <w:spacing w:after="0" w:line="276" w:lineRule="auto"/>
        <w:jc w:val="right"/>
        <w:rPr>
          <w:sz w:val="16"/>
          <w:szCs w:val="16"/>
          <w:lang w:val="en-US"/>
        </w:rPr>
      </w:pPr>
      <w:r w:rsidRPr="003648B4">
        <w:rPr>
          <w:sz w:val="16"/>
          <w:szCs w:val="16"/>
          <w:lang w:val="en-US"/>
        </w:rPr>
        <w:t>Senior Account Executive</w:t>
      </w:r>
    </w:p>
    <w:p w14:paraId="00000018" w14:textId="77777777" w:rsidR="00C23F2A" w:rsidRPr="003648B4" w:rsidRDefault="00000000">
      <w:pPr>
        <w:spacing w:after="0"/>
        <w:jc w:val="right"/>
        <w:rPr>
          <w:sz w:val="16"/>
          <w:szCs w:val="16"/>
          <w:lang w:val="de-DE"/>
        </w:rPr>
      </w:pPr>
      <w:proofErr w:type="spellStart"/>
      <w:r w:rsidRPr="003648B4">
        <w:rPr>
          <w:sz w:val="16"/>
          <w:szCs w:val="16"/>
          <w:lang w:val="de-DE"/>
        </w:rPr>
        <w:t>e-mail</w:t>
      </w:r>
      <w:proofErr w:type="spellEnd"/>
      <w:r w:rsidRPr="003648B4">
        <w:rPr>
          <w:sz w:val="16"/>
          <w:szCs w:val="16"/>
          <w:lang w:val="de-DE"/>
        </w:rPr>
        <w:t xml:space="preserve">: </w:t>
      </w:r>
      <w:hyperlink r:id="rId8">
        <w:r w:rsidR="00C23F2A" w:rsidRPr="003648B4">
          <w:rPr>
            <w:color w:val="000000"/>
            <w:sz w:val="16"/>
            <w:szCs w:val="16"/>
            <w:u w:val="single"/>
            <w:lang w:val="de-DE"/>
          </w:rPr>
          <w:t>joanna.kuciel@goodonepr.pl</w:t>
        </w:r>
      </w:hyperlink>
    </w:p>
    <w:p w14:paraId="00000019" w14:textId="77777777" w:rsidR="00C23F2A" w:rsidRDefault="00000000">
      <w:pPr>
        <w:spacing w:after="0" w:line="276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Tel.: </w:t>
      </w:r>
      <w:r>
        <w:rPr>
          <w:sz w:val="16"/>
          <w:szCs w:val="16"/>
          <w:highlight w:val="white"/>
        </w:rPr>
        <w:t>+48</w:t>
      </w:r>
      <w:r>
        <w:rPr>
          <w:b/>
          <w:bCs/>
          <w:sz w:val="16"/>
          <w:szCs w:val="16"/>
          <w:highlight w:val="white"/>
        </w:rPr>
        <w:t> </w:t>
      </w:r>
      <w:r>
        <w:rPr>
          <w:sz w:val="16"/>
          <w:szCs w:val="16"/>
          <w:highlight w:val="white"/>
        </w:rPr>
        <w:t>796 996 272</w:t>
      </w:r>
    </w:p>
    <w:sectPr w:rsidR="00C23F2A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BFE0B" w14:textId="77777777" w:rsidR="00943AB1" w:rsidRDefault="00943AB1">
      <w:pPr>
        <w:spacing w:after="0" w:line="240" w:lineRule="auto"/>
      </w:pPr>
      <w:r>
        <w:separator/>
      </w:r>
    </w:p>
  </w:endnote>
  <w:endnote w:type="continuationSeparator" w:id="0">
    <w:p w14:paraId="245828B8" w14:textId="77777777" w:rsidR="00943AB1" w:rsidRDefault="00943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2FAEDF-1B69-4C23-B769-AFE680746984}"/>
    <w:embedBold r:id="rId2" w:fontKey="{F04D1101-048A-4113-B3AB-28BBC2EE55A6}"/>
    <w:embedItalic r:id="rId3" w:fontKey="{15FC7333-A92B-4A69-B074-AAAA54077F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80AF4AB-1C8D-40A6-9A9E-C2DA4772615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C89533B-9DEF-46EC-86E7-F6FDB4DB05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CC602DD-5E8A-43BC-866F-1C54664C0A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99648" w14:textId="77777777" w:rsidR="00943AB1" w:rsidRDefault="00943AB1">
      <w:pPr>
        <w:spacing w:after="0" w:line="240" w:lineRule="auto"/>
      </w:pPr>
      <w:r>
        <w:separator/>
      </w:r>
    </w:p>
  </w:footnote>
  <w:footnote w:type="continuationSeparator" w:id="0">
    <w:p w14:paraId="2EFF0667" w14:textId="77777777" w:rsidR="00943AB1" w:rsidRDefault="00943AB1">
      <w:pPr>
        <w:spacing w:after="0" w:line="240" w:lineRule="auto"/>
      </w:pPr>
      <w:r>
        <w:continuationSeparator/>
      </w:r>
    </w:p>
  </w:footnote>
  <w:footnote w:id="1">
    <w:p w14:paraId="076175DC" w14:textId="0E56E1A1" w:rsidR="00B47AE8" w:rsidRPr="00B47AE8" w:rsidRDefault="00B47AE8" w:rsidP="00B47AE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47AE8">
        <w:t>https://www.unep.org/resources/report/global-status-report-buildings-and-construction-20242025 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C23F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BAB4F3" wp14:editId="53BCA0D9">
          <wp:simplePos x="0" y="0"/>
          <wp:positionH relativeFrom="column">
            <wp:posOffset>4481830</wp:posOffset>
          </wp:positionH>
          <wp:positionV relativeFrom="paragraph">
            <wp:posOffset>-118108</wp:posOffset>
          </wp:positionV>
          <wp:extent cx="1457325" cy="387624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387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F2A"/>
    <w:rsid w:val="0003315A"/>
    <w:rsid w:val="00043C64"/>
    <w:rsid w:val="003648B4"/>
    <w:rsid w:val="00532991"/>
    <w:rsid w:val="00582B4C"/>
    <w:rsid w:val="006B3ED3"/>
    <w:rsid w:val="006D2B85"/>
    <w:rsid w:val="007B17A2"/>
    <w:rsid w:val="007D3659"/>
    <w:rsid w:val="007E06E4"/>
    <w:rsid w:val="00807FD6"/>
    <w:rsid w:val="008B720E"/>
    <w:rsid w:val="008E466B"/>
    <w:rsid w:val="00927BED"/>
    <w:rsid w:val="00943AB1"/>
    <w:rsid w:val="00966031"/>
    <w:rsid w:val="00AB30AF"/>
    <w:rsid w:val="00B23C69"/>
    <w:rsid w:val="00B47AE8"/>
    <w:rsid w:val="00C23F2A"/>
    <w:rsid w:val="00CF4C92"/>
    <w:rsid w:val="00EA50DE"/>
    <w:rsid w:val="00ED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1BBC8"/>
  <w15:docId w15:val="{A6737BA3-62C7-4658-8919-21A08320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C17AA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83877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B5224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kuciel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rup.com/about-u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zQqFrnDYhMxZFH0PkGBX8xGgA==">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GoodOnePR - Arek</dc:creator>
  <cp:lastModifiedBy>Joanna Kuciel</cp:lastModifiedBy>
  <cp:revision>5</cp:revision>
  <dcterms:created xsi:type="dcterms:W3CDTF">2026-03-27T08:49:00Z</dcterms:created>
  <dcterms:modified xsi:type="dcterms:W3CDTF">2026-04-08T08:48:00Z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