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441EB" w14:textId="69832DC5" w:rsidR="00C6498E" w:rsidRPr="00C706A9" w:rsidRDefault="00C6498E" w:rsidP="00C6498E">
      <w:pPr>
        <w:rPr>
          <w:bCs/>
        </w:rPr>
      </w:pPr>
      <w:r w:rsidRPr="00C706A9">
        <w:rPr>
          <w:bCs/>
        </w:rPr>
        <w:t>Informacja prasowa</w:t>
      </w:r>
    </w:p>
    <w:p w14:paraId="1F620B0A" w14:textId="0C065A22" w:rsidR="00C6498E" w:rsidRPr="00C706A9" w:rsidRDefault="00C6498E" w:rsidP="00C6498E">
      <w:pPr>
        <w:jc w:val="right"/>
        <w:rPr>
          <w:bCs/>
        </w:rPr>
      </w:pPr>
      <w:r w:rsidRPr="00C706A9">
        <w:rPr>
          <w:bCs/>
        </w:rPr>
        <w:t xml:space="preserve">Warszawa, </w:t>
      </w:r>
      <w:r w:rsidR="00826DBC">
        <w:rPr>
          <w:bCs/>
        </w:rPr>
        <w:t>0</w:t>
      </w:r>
      <w:r w:rsidR="007F7D5A">
        <w:rPr>
          <w:bCs/>
        </w:rPr>
        <w:t>3</w:t>
      </w:r>
      <w:r w:rsidR="00FB33AC" w:rsidRPr="00C706A9">
        <w:rPr>
          <w:bCs/>
        </w:rPr>
        <w:t>.</w:t>
      </w:r>
      <w:r w:rsidR="00C706A9">
        <w:rPr>
          <w:bCs/>
        </w:rPr>
        <w:t>0</w:t>
      </w:r>
      <w:r w:rsidR="00826DBC">
        <w:rPr>
          <w:bCs/>
        </w:rPr>
        <w:t>4</w:t>
      </w:r>
      <w:r w:rsidRPr="00C706A9">
        <w:rPr>
          <w:bCs/>
        </w:rPr>
        <w:t>.202</w:t>
      </w:r>
      <w:r w:rsidR="00454BA8">
        <w:rPr>
          <w:bCs/>
        </w:rPr>
        <w:t>6</w:t>
      </w:r>
      <w:r w:rsidRPr="00C706A9">
        <w:rPr>
          <w:bCs/>
        </w:rPr>
        <w:t xml:space="preserve"> r. </w:t>
      </w:r>
    </w:p>
    <w:p w14:paraId="4712F4B2" w14:textId="1095C21D" w:rsidR="007D70FE" w:rsidRPr="00C706A9" w:rsidRDefault="009645B5" w:rsidP="006F4BC0">
      <w:pPr>
        <w:jc w:val="both"/>
        <w:rPr>
          <w:b/>
          <w:sz w:val="32"/>
          <w:szCs w:val="32"/>
        </w:rPr>
      </w:pPr>
      <w:r>
        <w:rPr>
          <w:b/>
          <w:sz w:val="32"/>
          <w:szCs w:val="32"/>
        </w:rPr>
        <w:t>Jak branża mięsna</w:t>
      </w:r>
      <w:r w:rsidR="007863B8">
        <w:rPr>
          <w:b/>
          <w:sz w:val="32"/>
          <w:szCs w:val="32"/>
        </w:rPr>
        <w:t xml:space="preserve"> i wędliniarska</w:t>
      </w:r>
      <w:r>
        <w:rPr>
          <w:b/>
          <w:sz w:val="32"/>
          <w:szCs w:val="32"/>
        </w:rPr>
        <w:t xml:space="preserve"> przygotowała się na Wielkanoc? Tradycyjne wyroby</w:t>
      </w:r>
      <w:r w:rsidR="00AE418A">
        <w:rPr>
          <w:b/>
          <w:sz w:val="32"/>
          <w:szCs w:val="32"/>
        </w:rPr>
        <w:t xml:space="preserve"> dominują </w:t>
      </w:r>
      <w:r w:rsidR="00485505">
        <w:rPr>
          <w:b/>
          <w:sz w:val="32"/>
          <w:szCs w:val="32"/>
        </w:rPr>
        <w:t>na stołach</w:t>
      </w:r>
      <w:r>
        <w:rPr>
          <w:b/>
          <w:sz w:val="32"/>
          <w:szCs w:val="32"/>
        </w:rPr>
        <w:t xml:space="preserve">, ale </w:t>
      </w:r>
      <w:r w:rsidR="00DC6EE8">
        <w:rPr>
          <w:b/>
          <w:sz w:val="32"/>
          <w:szCs w:val="32"/>
        </w:rPr>
        <w:t xml:space="preserve">coraz większe </w:t>
      </w:r>
      <w:r>
        <w:rPr>
          <w:b/>
          <w:sz w:val="32"/>
          <w:szCs w:val="32"/>
        </w:rPr>
        <w:t>znaczenie ma</w:t>
      </w:r>
      <w:r w:rsidR="0030372A">
        <w:rPr>
          <w:b/>
          <w:sz w:val="32"/>
          <w:szCs w:val="32"/>
        </w:rPr>
        <w:t xml:space="preserve"> jakość </w:t>
      </w:r>
      <w:r>
        <w:rPr>
          <w:b/>
          <w:sz w:val="32"/>
          <w:szCs w:val="32"/>
        </w:rPr>
        <w:t xml:space="preserve">i dostępność na półce </w:t>
      </w:r>
    </w:p>
    <w:p w14:paraId="4B75E8EE" w14:textId="56B5B0CA" w:rsidR="001C4745" w:rsidRPr="00174178" w:rsidRDefault="007863B8" w:rsidP="00174178">
      <w:pPr>
        <w:jc w:val="both"/>
        <w:rPr>
          <w:b/>
        </w:rPr>
      </w:pPr>
      <w:r w:rsidRPr="007863B8">
        <w:rPr>
          <w:b/>
          <w:bCs/>
        </w:rPr>
        <w:t>Mięsa i wędliny odgrywają znaczącą rolę w wielkanocnym menu</w:t>
      </w:r>
      <w:r w:rsidR="001C4745" w:rsidRPr="00174178">
        <w:rPr>
          <w:b/>
          <w:bCs/>
        </w:rPr>
        <w:t>. Konsumenci wciąż są mocno przywiązani do tradycyjnych potraw i smaków</w:t>
      </w:r>
      <w:r w:rsidR="00174178">
        <w:rPr>
          <w:b/>
          <w:bCs/>
        </w:rPr>
        <w:t>,</w:t>
      </w:r>
      <w:r w:rsidR="00174178" w:rsidRPr="00174178">
        <w:rPr>
          <w:b/>
          <w:bCs/>
        </w:rPr>
        <w:t xml:space="preserve"> j</w:t>
      </w:r>
      <w:r w:rsidR="001C4745" w:rsidRPr="00174178">
        <w:rPr>
          <w:b/>
          <w:bCs/>
        </w:rPr>
        <w:t>edna</w:t>
      </w:r>
      <w:r w:rsidR="00174178">
        <w:rPr>
          <w:b/>
          <w:bCs/>
        </w:rPr>
        <w:t>k</w:t>
      </w:r>
      <w:r w:rsidR="001C4745" w:rsidRPr="00174178">
        <w:rPr>
          <w:b/>
          <w:bCs/>
        </w:rPr>
        <w:t xml:space="preserve"> </w:t>
      </w:r>
      <w:r w:rsidR="00174178">
        <w:rPr>
          <w:b/>
          <w:bCs/>
        </w:rPr>
        <w:t>jak wskazują producenci mięs</w:t>
      </w:r>
      <w:r w:rsidR="00535B27">
        <w:rPr>
          <w:b/>
          <w:bCs/>
        </w:rPr>
        <w:t xml:space="preserve"> i wędlin</w:t>
      </w:r>
      <w:r w:rsidR="00812274">
        <w:rPr>
          <w:b/>
          <w:bCs/>
        </w:rPr>
        <w:t xml:space="preserve">, </w:t>
      </w:r>
      <w:r w:rsidR="00174178" w:rsidRPr="007E2BB4">
        <w:rPr>
          <w:b/>
        </w:rPr>
        <w:t>Indykpol i Goodvalley</w:t>
      </w:r>
      <w:r w:rsidR="00812274">
        <w:rPr>
          <w:b/>
        </w:rPr>
        <w:t>,</w:t>
      </w:r>
      <w:r w:rsidR="00174178">
        <w:rPr>
          <w:b/>
          <w:bCs/>
        </w:rPr>
        <w:t xml:space="preserve"> </w:t>
      </w:r>
      <w:r w:rsidR="00535B27">
        <w:rPr>
          <w:b/>
          <w:bCs/>
        </w:rPr>
        <w:t xml:space="preserve">świąteczne zakupy </w:t>
      </w:r>
      <w:r w:rsidR="001C4745" w:rsidRPr="00174178">
        <w:rPr>
          <w:b/>
          <w:bCs/>
        </w:rPr>
        <w:t xml:space="preserve">coraz częściej </w:t>
      </w:r>
      <w:r w:rsidR="00174178">
        <w:rPr>
          <w:b/>
          <w:bCs/>
        </w:rPr>
        <w:t>planuje się</w:t>
      </w:r>
      <w:r w:rsidR="001C4745" w:rsidRPr="00174178">
        <w:rPr>
          <w:b/>
          <w:bCs/>
        </w:rPr>
        <w:t xml:space="preserve"> w sposób bardziej świadomy i dopasowany do realnych potrzeb.</w:t>
      </w:r>
      <w:r w:rsidR="00174178">
        <w:rPr>
          <w:b/>
          <w:bCs/>
        </w:rPr>
        <w:t xml:space="preserve"> Wraz z eLeader, spółką technologiczną, specjalizującą się w automatyzacji pracy przedstawicieli handlowych, </w:t>
      </w:r>
      <w:r w:rsidR="00174178">
        <w:rPr>
          <w:b/>
        </w:rPr>
        <w:t>podkreślają także znaczenie dużej dostępnoś</w:t>
      </w:r>
      <w:r w:rsidR="00535B27">
        <w:rPr>
          <w:b/>
        </w:rPr>
        <w:t>ci</w:t>
      </w:r>
      <w:r w:rsidR="00174178">
        <w:rPr>
          <w:b/>
        </w:rPr>
        <w:t xml:space="preserve"> produktów</w:t>
      </w:r>
      <w:r w:rsidR="0044142F">
        <w:rPr>
          <w:b/>
        </w:rPr>
        <w:t xml:space="preserve">. </w:t>
      </w:r>
      <w:r w:rsidR="00174178" w:rsidRPr="00174178">
        <w:rPr>
          <w:b/>
        </w:rPr>
        <w:t xml:space="preserve">Jak wygląda wielkanocna strategia sprzedażowa producentów </w:t>
      </w:r>
      <w:r w:rsidR="00535B27">
        <w:rPr>
          <w:b/>
        </w:rPr>
        <w:t>z branży mięsno-wędliniarskiej</w:t>
      </w:r>
      <w:r w:rsidR="00174178" w:rsidRPr="00174178">
        <w:rPr>
          <w:b/>
        </w:rPr>
        <w:t>?</w:t>
      </w:r>
    </w:p>
    <w:p w14:paraId="0C5E03D7" w14:textId="1B197C4E" w:rsidR="00105D93" w:rsidRDefault="00535B27" w:rsidP="00826DBC">
      <w:pPr>
        <w:jc w:val="both"/>
      </w:pPr>
      <w:r>
        <w:t>Badania</w:t>
      </w:r>
      <w:r w:rsidR="0044142F">
        <w:t xml:space="preserve"> przeprowadzon</w:t>
      </w:r>
      <w:r>
        <w:t>e</w:t>
      </w:r>
      <w:r w:rsidR="0044142F">
        <w:t xml:space="preserve"> dla BIG InfoMonitor wy</w:t>
      </w:r>
      <w:r>
        <w:t>kazały</w:t>
      </w:r>
      <w:r w:rsidR="0044142F">
        <w:t>, że 26 proc. Polaków</w:t>
      </w:r>
      <w:r>
        <w:t xml:space="preserve"> zamierza wydać</w:t>
      </w:r>
      <w:r w:rsidR="0044142F">
        <w:t xml:space="preserve"> na organizację tegorocznych Świąt Wielkanocnych</w:t>
      </w:r>
      <w:r>
        <w:t xml:space="preserve"> </w:t>
      </w:r>
      <w:r w:rsidR="0044142F">
        <w:t xml:space="preserve">więcej niż przed rokiem. </w:t>
      </w:r>
      <w:r>
        <w:t>Zauważalne jest też</w:t>
      </w:r>
      <w:r w:rsidRPr="00535B27">
        <w:t>, że konsumenci przywiązują</w:t>
      </w:r>
      <w:r>
        <w:t xml:space="preserve"> coraz większą</w:t>
      </w:r>
      <w:r w:rsidRPr="00535B27">
        <w:t xml:space="preserve"> wagę do tego, co pojawia się na stole podczas rodzinnych spotkań.</w:t>
      </w:r>
      <w:r>
        <w:t xml:space="preserve"> </w:t>
      </w:r>
      <w:r w:rsidR="00826DBC">
        <w:t>Jak podkreślają</w:t>
      </w:r>
      <w:r w:rsidR="00812274">
        <w:t xml:space="preserve"> </w:t>
      </w:r>
      <w:r w:rsidR="00826DBC">
        <w:t>eksperci Goodval</w:t>
      </w:r>
      <w:r w:rsidR="00485505">
        <w:t>l</w:t>
      </w:r>
      <w:r w:rsidR="00826DBC">
        <w:t xml:space="preserve">ey, producenta </w:t>
      </w:r>
      <w:r>
        <w:t>stojącego za</w:t>
      </w:r>
      <w:r w:rsidR="00826DBC">
        <w:t xml:space="preserve"> mark</w:t>
      </w:r>
      <w:r>
        <w:t>ą</w:t>
      </w:r>
      <w:r w:rsidR="00826DBC">
        <w:t xml:space="preserve"> Dolina Dobra, </w:t>
      </w:r>
      <w:r w:rsidR="00826DBC" w:rsidRPr="00826DBC">
        <w:t>k</w:t>
      </w:r>
      <w:r>
        <w:t>lienc</w:t>
      </w:r>
      <w:r w:rsidR="00826DBC" w:rsidRPr="00826DBC">
        <w:t>i chętni</w:t>
      </w:r>
      <w:r w:rsidR="00812274">
        <w:t xml:space="preserve">e </w:t>
      </w:r>
      <w:r w:rsidR="00826DBC" w:rsidRPr="00826DBC">
        <w:t xml:space="preserve">sięgają po ofertę tradycyjną dla tego okresu, ale </w:t>
      </w:r>
      <w:r w:rsidR="00826DBC">
        <w:t>swoje wybory opierają</w:t>
      </w:r>
      <w:r w:rsidR="005E7D82">
        <w:t xml:space="preserve"> głównie</w:t>
      </w:r>
      <w:r w:rsidR="00826DBC">
        <w:t xml:space="preserve"> </w:t>
      </w:r>
      <w:r w:rsidR="00826DBC" w:rsidRPr="00826DBC">
        <w:t xml:space="preserve">na </w:t>
      </w:r>
      <w:r w:rsidR="004A64A2">
        <w:t xml:space="preserve">zaufaniu do </w:t>
      </w:r>
      <w:r w:rsidR="0042347F">
        <w:t>sprawdzo</w:t>
      </w:r>
      <w:r w:rsidR="004A64A2">
        <w:t>nych produktów, utożsamianych z wysoką jakością.</w:t>
      </w:r>
      <w:r w:rsidR="00826DBC">
        <w:t xml:space="preserve"> </w:t>
      </w:r>
      <w:r w:rsidR="00105D93">
        <w:t xml:space="preserve">Zdaniem przedstawicieli firmy Indykpol, specjalizującej się w mięsie indyczym, kupujący </w:t>
      </w:r>
      <w:r w:rsidR="00105D93" w:rsidRPr="005F4E5D">
        <w:t>poszukują alternatywy dla ciężkich mięs czerwonych,</w:t>
      </w:r>
      <w:r w:rsidR="00105D93" w:rsidRPr="00105D93">
        <w:t xml:space="preserve"> </w:t>
      </w:r>
      <w:r w:rsidR="00105D93">
        <w:t>silniejsze są także t</w:t>
      </w:r>
      <w:r w:rsidR="00485505">
        <w:t>r</w:t>
      </w:r>
      <w:r w:rsidR="00105D93">
        <w:t xml:space="preserve">endy </w:t>
      </w:r>
      <w:r w:rsidR="00105D93" w:rsidRPr="00105D93">
        <w:t>wellness oraz convenience.</w:t>
      </w:r>
      <w:r w:rsidR="0012020C">
        <w:t xml:space="preserve"> </w:t>
      </w:r>
      <w:r w:rsidR="005E7D82">
        <w:t>Niezależnie od preferencji konsumentów, o</w:t>
      </w:r>
      <w:r w:rsidR="0012020C">
        <w:t xml:space="preserve">baj producenci </w:t>
      </w:r>
      <w:r w:rsidR="004A64A2">
        <w:t>podkreśla</w:t>
      </w:r>
      <w:r w:rsidR="0012020C">
        <w:t>ją</w:t>
      </w:r>
      <w:r w:rsidR="005E7D82">
        <w:t xml:space="preserve">, że jednym z </w:t>
      </w:r>
      <w:r w:rsidR="002B3A38">
        <w:t>najważniejszych</w:t>
      </w:r>
      <w:r w:rsidR="005E7D82">
        <w:t xml:space="preserve"> elementów wielkanocnej strategii handlowej jest odpowiednie</w:t>
      </w:r>
      <w:r w:rsidR="0012020C">
        <w:t xml:space="preserve"> zarządzani</w:t>
      </w:r>
      <w:r w:rsidR="005E7D82">
        <w:t>e</w:t>
      </w:r>
      <w:r w:rsidR="0012020C">
        <w:t xml:space="preserve"> sprzedażą w trenie</w:t>
      </w:r>
      <w:r w:rsidR="005E7D82">
        <w:t>.</w:t>
      </w:r>
      <w:r w:rsidR="0012020C">
        <w:t xml:space="preserve"> </w:t>
      </w:r>
    </w:p>
    <w:p w14:paraId="5BEA90E4" w14:textId="1145F47D" w:rsidR="00826DBC" w:rsidRDefault="00826DBC" w:rsidP="00826DBC">
      <w:pPr>
        <w:jc w:val="both"/>
      </w:pPr>
      <w:r w:rsidRPr="00826DBC">
        <w:t xml:space="preserve">– </w:t>
      </w:r>
      <w:r w:rsidRPr="00826DBC">
        <w:rPr>
          <w:i/>
          <w:iCs/>
        </w:rPr>
        <w:t xml:space="preserve">W okresie przedświątecznym kluczowe jest utrzymanie wysokiej dostępności produktów w sklepach aż do ostatnich godzin sprzedaży. W tym czasie rotacja towarów jest bardzo duża, a decyzje zakupowe konsumenci często podejmują spontanicznie, dlatego nawet krótkotrwałe braki na półce mogą oznaczać utraconą sprzedaż. Dzięki odpowiedniemu zarządzaniu danymi oraz pracą przedstawicieli handlowych firmy mogą na bieżąco reagować na sytuację w sklepach, uzupełniać asortyment i lepiej odpowiadać na realne potrzeby konsumentów w </w:t>
      </w:r>
      <w:r w:rsidR="005E7D82">
        <w:rPr>
          <w:i/>
          <w:iCs/>
        </w:rPr>
        <w:t>jednym z najintensywniejszych</w:t>
      </w:r>
      <w:r w:rsidRPr="00826DBC">
        <w:rPr>
          <w:i/>
          <w:iCs/>
        </w:rPr>
        <w:t xml:space="preserve"> okre</w:t>
      </w:r>
      <w:r w:rsidR="005E7D82">
        <w:rPr>
          <w:i/>
          <w:iCs/>
        </w:rPr>
        <w:t>sów</w:t>
      </w:r>
      <w:r w:rsidRPr="00826DBC">
        <w:rPr>
          <w:i/>
          <w:iCs/>
        </w:rPr>
        <w:t xml:space="preserve"> handlowy</w:t>
      </w:r>
      <w:r w:rsidR="005E7D82">
        <w:rPr>
          <w:i/>
          <w:iCs/>
        </w:rPr>
        <w:t>ch</w:t>
      </w:r>
      <w:r w:rsidRPr="00826DBC">
        <w:rPr>
          <w:i/>
          <w:iCs/>
        </w:rPr>
        <w:t xml:space="preserve"> w roku</w:t>
      </w:r>
      <w:r w:rsidRPr="00826DBC">
        <w:t xml:space="preserve"> – mówi </w:t>
      </w:r>
      <w:r w:rsidR="00C62053">
        <w:t>Łukasz Synal</w:t>
      </w:r>
      <w:r w:rsidRPr="00826DBC">
        <w:t xml:space="preserve">, </w:t>
      </w:r>
      <w:proofErr w:type="spellStart"/>
      <w:r w:rsidR="00C62053">
        <w:t>Head</w:t>
      </w:r>
      <w:proofErr w:type="spellEnd"/>
      <w:r w:rsidR="00C62053">
        <w:t xml:space="preserve"> of Business</w:t>
      </w:r>
      <w:r w:rsidRPr="00826DBC">
        <w:t xml:space="preserve"> w eLeader.</w:t>
      </w:r>
    </w:p>
    <w:p w14:paraId="321B5C90" w14:textId="332E95C1" w:rsidR="00E75765" w:rsidRPr="00F91212" w:rsidRDefault="00426DDD" w:rsidP="00E75765">
      <w:pPr>
        <w:spacing w:line="278" w:lineRule="auto"/>
        <w:jc w:val="both"/>
        <w:rPr>
          <w:b/>
          <w:bCs/>
        </w:rPr>
      </w:pPr>
      <w:r w:rsidRPr="00F91212">
        <w:rPr>
          <w:b/>
          <w:bCs/>
        </w:rPr>
        <w:t xml:space="preserve">Tradycja na wielkanocnym stole </w:t>
      </w:r>
    </w:p>
    <w:p w14:paraId="41A663AD" w14:textId="2476E7D9" w:rsidR="00812274" w:rsidRDefault="00426DDD" w:rsidP="00812274">
      <w:pPr>
        <w:spacing w:line="278" w:lineRule="auto"/>
        <w:jc w:val="both"/>
      </w:pPr>
      <w:r>
        <w:t xml:space="preserve">W okresie wielkanocnym konsumenci nadal </w:t>
      </w:r>
      <w:r w:rsidR="005E7D82">
        <w:t>najchętniej</w:t>
      </w:r>
      <w:r>
        <w:t xml:space="preserve"> </w:t>
      </w:r>
      <w:r w:rsidR="005E7D82">
        <w:t>wybiera</w:t>
      </w:r>
      <w:r>
        <w:t>ją tradycyjne produkty, takie jak b</w:t>
      </w:r>
      <w:r w:rsidRPr="00426DDD">
        <w:t xml:space="preserve">iała </w:t>
      </w:r>
      <w:r>
        <w:t>k</w:t>
      </w:r>
      <w:r w:rsidRPr="00426DDD">
        <w:t xml:space="preserve">iełbasa </w:t>
      </w:r>
      <w:r>
        <w:t xml:space="preserve">w najróżniejszych </w:t>
      </w:r>
      <w:r w:rsidRPr="00426DDD">
        <w:t xml:space="preserve">odsłonach: parzonej, surowej, a także w formie </w:t>
      </w:r>
      <w:r>
        <w:t>cienkich kiełbasek śniadaniowych</w:t>
      </w:r>
      <w:r w:rsidRPr="00426DDD">
        <w:t>.</w:t>
      </w:r>
      <w:r>
        <w:t xml:space="preserve"> W tym </w:t>
      </w:r>
      <w:r w:rsidR="0030372A">
        <w:t>czasie</w:t>
      </w:r>
      <w:r>
        <w:t xml:space="preserve"> </w:t>
      </w:r>
      <w:r w:rsidR="00B93B3A">
        <w:t xml:space="preserve">dużą popularnością cieszą się też kiełbasy i szynki </w:t>
      </w:r>
      <w:r>
        <w:t>w małej gramaturze, które idealnie pasują do koszyczków. Jak zauważają eksperci z Goodval</w:t>
      </w:r>
      <w:r w:rsidR="00485505">
        <w:t>l</w:t>
      </w:r>
      <w:r>
        <w:t>ey w tym roku</w:t>
      </w:r>
      <w:r w:rsidR="00B93B3A">
        <w:t xml:space="preserve"> dla kupujących wyraźnie</w:t>
      </w:r>
      <w:r>
        <w:t xml:space="preserve"> istotny jest</w:t>
      </w:r>
      <w:r w:rsidRPr="00426DDD">
        <w:t xml:space="preserve"> </w:t>
      </w:r>
      <w:r w:rsidR="00B93B3A">
        <w:t xml:space="preserve">jasny, </w:t>
      </w:r>
      <w:r w:rsidRPr="00426DDD">
        <w:t>prosty skład, bez dodatku konserwantów</w:t>
      </w:r>
      <w:r w:rsidR="00812274">
        <w:t>,</w:t>
      </w:r>
      <w:r w:rsidR="00812274" w:rsidRPr="00812274">
        <w:t xml:space="preserve"> co odpowiada na rosnące oczekiwania konsumentów dotyczące zdrowia i jakości. Równie </w:t>
      </w:r>
      <w:r w:rsidR="00B93B3A">
        <w:t>waż</w:t>
      </w:r>
      <w:r w:rsidR="00812274" w:rsidRPr="00812274">
        <w:t xml:space="preserve">ne stają się transparentność i autentyczność </w:t>
      </w:r>
      <w:r w:rsidR="00812274">
        <w:t>-</w:t>
      </w:r>
      <w:r w:rsidR="00812274" w:rsidRPr="00812274">
        <w:t xml:space="preserve"> klienci chcą wiedzieć, co trafia na ich stół, a produkty oznaczone w czytelny sposób budują poczucie zaufania i pewności, że święta będą zarówno smaczne, jak i bezpieczne.</w:t>
      </w:r>
    </w:p>
    <w:p w14:paraId="38C01172" w14:textId="6ABC6F97" w:rsidR="00F91212" w:rsidRPr="00044B91" w:rsidRDefault="00F91212" w:rsidP="00812274">
      <w:pPr>
        <w:spacing w:line="278" w:lineRule="auto"/>
        <w:jc w:val="both"/>
      </w:pPr>
      <w:r>
        <w:t xml:space="preserve">– </w:t>
      </w:r>
      <w:r w:rsidR="0030372A" w:rsidRPr="0030372A">
        <w:rPr>
          <w:i/>
          <w:iCs/>
        </w:rPr>
        <w:t xml:space="preserve">W tegorocznej ofercie wielkanocnej Dolina Dobra stawiamy na świadome rozwijanie tego, co dla konsumentów najważniejsze – wysokiej jakości i tradycyjnych smaków. </w:t>
      </w:r>
      <w:r w:rsidR="00B93B3A" w:rsidRPr="00B93B3A">
        <w:rPr>
          <w:i/>
          <w:iCs/>
        </w:rPr>
        <w:t xml:space="preserve">W ofercie w tym okresie króluje Biała Kiełbasa, dostępna w kilku odsłonach. Uzupełnieniem oferty są nowości: Kiełbasa Koszyczkowa </w:t>
      </w:r>
      <w:r w:rsidR="00B93B3A" w:rsidRPr="00B93B3A">
        <w:rPr>
          <w:i/>
          <w:iCs/>
        </w:rPr>
        <w:lastRenderedPageBreak/>
        <w:t xml:space="preserve">100 g oraz Szynka w gramaturze 350 g, które idealnie wpisują się w formaty dedykowane zakupom okazjonalnym. Dodatkowo wymienione produkty oferujemy w okresie wielkanocnym w okolicznościowej szacie graficznej, co ułatwia klientom identyfikację produktów sezonowych </w:t>
      </w:r>
      <w:r>
        <w:t xml:space="preserve">– mówi </w:t>
      </w:r>
      <w:r w:rsidRPr="00F91212">
        <w:t>Sławomir Szymerowski, Commercial Director Retail &amp; Export, Goodvalley</w:t>
      </w:r>
      <w:r w:rsidR="0030372A">
        <w:t xml:space="preserve">. </w:t>
      </w:r>
    </w:p>
    <w:p w14:paraId="28DF58BF" w14:textId="4D15A9E9" w:rsidR="0030372A" w:rsidRPr="00B659A3" w:rsidRDefault="004C665F" w:rsidP="0030372A">
      <w:pPr>
        <w:jc w:val="both"/>
        <w:rPr>
          <w:b/>
          <w:bCs/>
        </w:rPr>
      </w:pPr>
      <w:r>
        <w:rPr>
          <w:b/>
          <w:bCs/>
        </w:rPr>
        <w:t>Wielkanoc w nowoczesnej formie</w:t>
      </w:r>
    </w:p>
    <w:p w14:paraId="1B5C4DB6" w14:textId="08B841D0" w:rsidR="0030372A" w:rsidRDefault="00D849BB" w:rsidP="0030372A">
      <w:pPr>
        <w:spacing w:line="278" w:lineRule="auto"/>
        <w:jc w:val="both"/>
      </w:pPr>
      <w:r>
        <w:rPr>
          <w:rFonts w:cstheme="minorHAnsi"/>
        </w:rPr>
        <w:t xml:space="preserve">W trakcie tegorocznej </w:t>
      </w:r>
      <w:r w:rsidR="0030372A" w:rsidRPr="00E75765">
        <w:rPr>
          <w:rFonts w:cstheme="minorHAnsi"/>
        </w:rPr>
        <w:t>Wielkanoc</w:t>
      </w:r>
      <w:r>
        <w:rPr>
          <w:rFonts w:cstheme="minorHAnsi"/>
        </w:rPr>
        <w:t>y</w:t>
      </w:r>
      <w:r w:rsidR="0030372A" w:rsidRPr="00E75765">
        <w:rPr>
          <w:rFonts w:cstheme="minorHAnsi"/>
        </w:rPr>
        <w:t xml:space="preserve"> </w:t>
      </w:r>
      <w:r>
        <w:rPr>
          <w:rFonts w:cstheme="minorHAnsi"/>
        </w:rPr>
        <w:t>duże znaczenie będą miały również produkty</w:t>
      </w:r>
      <w:r w:rsidR="0030372A" w:rsidRPr="00E75765">
        <w:rPr>
          <w:rFonts w:cstheme="minorHAnsi"/>
        </w:rPr>
        <w:t>, które łączą uroczysty charakter z lekkością</w:t>
      </w:r>
      <w:r w:rsidR="0030372A">
        <w:rPr>
          <w:rFonts w:cstheme="minorHAnsi"/>
        </w:rPr>
        <w:t>. Konsumenci często będą zwracali uwagę na skład oraz szukali alternatyw dla ciężkich potraw. Właśnie dlatego c</w:t>
      </w:r>
      <w:r w:rsidR="0030372A" w:rsidRPr="00E75765">
        <w:rPr>
          <w:rFonts w:cstheme="minorHAnsi"/>
        </w:rPr>
        <w:t>hoć indyk odnotował w ostatnim roku wzrosty cen surowca, wciąż pozostaje dla konsumenta atrakcyjnym wyborem w segmencie mięs szlachetnych.</w:t>
      </w:r>
      <w:r w:rsidR="0030372A">
        <w:rPr>
          <w:rFonts w:cstheme="minorHAnsi"/>
        </w:rPr>
        <w:t xml:space="preserve"> Przedstawiciele Indykpol podkreślają także </w:t>
      </w:r>
      <w:r w:rsidR="0030372A" w:rsidRPr="009712D3">
        <w:rPr>
          <w:rFonts w:cstheme="minorHAnsi"/>
        </w:rPr>
        <w:t xml:space="preserve">trend </w:t>
      </w:r>
      <w:r w:rsidR="0030372A">
        <w:rPr>
          <w:rFonts w:cstheme="minorHAnsi"/>
        </w:rPr>
        <w:t xml:space="preserve">na zakupy produktów </w:t>
      </w:r>
      <w:r w:rsidR="00812274">
        <w:rPr>
          <w:rFonts w:cstheme="minorHAnsi"/>
        </w:rPr>
        <w:t>o mniejszych gramaturach</w:t>
      </w:r>
      <w:r w:rsidR="0030372A">
        <w:rPr>
          <w:rFonts w:cstheme="minorHAnsi"/>
        </w:rPr>
        <w:t xml:space="preserve"> i wstępnie przygotowanych. </w:t>
      </w:r>
      <w:r w:rsidR="0030372A">
        <w:t>W</w:t>
      </w:r>
      <w:r w:rsidR="0030372A" w:rsidRPr="005F4E5D">
        <w:t xml:space="preserve">spółczesne gospodarstwa domowe </w:t>
      </w:r>
      <w:r w:rsidR="00812274">
        <w:t>są mniejsze</w:t>
      </w:r>
      <w:r w:rsidR="0030372A" w:rsidRPr="005F4E5D">
        <w:t>, a konsumenci rzadziej decydują się na pieczeni</w:t>
      </w:r>
      <w:r w:rsidR="0030372A" w:rsidRPr="005E531B">
        <w:t xml:space="preserve">e dużych elementów mięsnych, wybierając mniejsze elementy oraz te które </w:t>
      </w:r>
      <w:r w:rsidR="0030372A">
        <w:t xml:space="preserve">są gotowe </w:t>
      </w:r>
      <w:r w:rsidR="0030372A" w:rsidRPr="005E531B">
        <w:t xml:space="preserve">do pieczenia czy smażenia. </w:t>
      </w:r>
    </w:p>
    <w:p w14:paraId="3F1E0D0B" w14:textId="578B23A2" w:rsidR="0030372A" w:rsidRPr="005E531B" w:rsidRDefault="0030372A" w:rsidP="0030372A">
      <w:pPr>
        <w:jc w:val="both"/>
        <w:rPr>
          <w:rFonts w:cstheme="minorHAnsi"/>
        </w:rPr>
      </w:pPr>
      <w:r w:rsidRPr="00826DBC">
        <w:t>–</w:t>
      </w:r>
      <w:r>
        <w:t xml:space="preserve"> </w:t>
      </w:r>
      <w:r w:rsidRPr="00E75765">
        <w:rPr>
          <w:rFonts w:cstheme="minorHAnsi"/>
          <w:i/>
          <w:iCs/>
        </w:rPr>
        <w:t xml:space="preserve">Widzimy ogromny popyt na produkty takie jak </w:t>
      </w:r>
      <w:r w:rsidRPr="00E75765">
        <w:rPr>
          <w:i/>
          <w:iCs/>
        </w:rPr>
        <w:t>Udo z indyka marynowane do pieczenia ok 1,2 kg</w:t>
      </w:r>
      <w:r w:rsidRPr="00E75765">
        <w:rPr>
          <w:rFonts w:cstheme="minorHAnsi"/>
          <w:i/>
          <w:iCs/>
        </w:rPr>
        <w:t>, które konsument może włożyć bezpośrednio do piekarnika. Odpowiada to na potrzebę wygody i gwarantuje sukces kulinarny bez konieczności bycia ekspertem w kuchni.</w:t>
      </w:r>
      <w:r>
        <w:rPr>
          <w:rFonts w:cstheme="minorHAnsi"/>
          <w:i/>
          <w:iCs/>
        </w:rPr>
        <w:t xml:space="preserve"> </w:t>
      </w:r>
      <w:r w:rsidRPr="00E75765">
        <w:rPr>
          <w:rFonts w:cstheme="minorHAnsi"/>
          <w:i/>
          <w:iCs/>
        </w:rPr>
        <w:t xml:space="preserve">W naszej ofercie zwracamy uwagę również na dania </w:t>
      </w:r>
      <w:r w:rsidR="002B3A38" w:rsidRPr="00E75765">
        <w:rPr>
          <w:rFonts w:cstheme="minorHAnsi"/>
          <w:i/>
          <w:iCs/>
        </w:rPr>
        <w:t>wolno gotowane</w:t>
      </w:r>
      <w:r w:rsidRPr="00E75765">
        <w:rPr>
          <w:rFonts w:cstheme="minorHAnsi"/>
          <w:i/>
          <w:iCs/>
        </w:rPr>
        <w:t xml:space="preserve"> takie jak Sztuka Mięsa z indyka ok. 850g</w:t>
      </w:r>
      <w:r w:rsidR="00B93B3A">
        <w:rPr>
          <w:rFonts w:cstheme="minorHAnsi"/>
          <w:i/>
          <w:iCs/>
        </w:rPr>
        <w:t>. T</w:t>
      </w:r>
      <w:r w:rsidRPr="00E75765">
        <w:rPr>
          <w:rFonts w:cstheme="minorHAnsi"/>
          <w:i/>
          <w:iCs/>
        </w:rPr>
        <w:t>o szybkie i łatwe w przygotowaniu mięso z uda indyka</w:t>
      </w:r>
      <w:r w:rsidR="00812274">
        <w:rPr>
          <w:rFonts w:cstheme="minorHAnsi"/>
          <w:i/>
          <w:iCs/>
        </w:rPr>
        <w:t xml:space="preserve">, </w:t>
      </w:r>
      <w:r w:rsidRPr="00E75765">
        <w:rPr>
          <w:rFonts w:cstheme="minorHAnsi"/>
          <w:i/>
          <w:iCs/>
        </w:rPr>
        <w:t>które wystarczy podgrzać przez ok.</w:t>
      </w:r>
      <w:r w:rsidR="00416497">
        <w:rPr>
          <w:rFonts w:cstheme="minorHAnsi"/>
          <w:i/>
          <w:iCs/>
        </w:rPr>
        <w:t xml:space="preserve"> </w:t>
      </w:r>
      <w:r w:rsidRPr="00E75765">
        <w:rPr>
          <w:rFonts w:cstheme="minorHAnsi"/>
          <w:i/>
          <w:iCs/>
        </w:rPr>
        <w:t>35 minut, dodać ulubione dodatki i pyszny obiad gotowy</w:t>
      </w:r>
      <w:r>
        <w:rPr>
          <w:rFonts w:cstheme="minorHAnsi"/>
        </w:rPr>
        <w:t xml:space="preserve"> </w:t>
      </w:r>
      <w:r w:rsidRPr="00826DBC">
        <w:t>–</w:t>
      </w:r>
      <w:r>
        <w:t xml:space="preserve"> mówi </w:t>
      </w:r>
      <w:r w:rsidRPr="00E75765">
        <w:t>Piotr Pilarski</w:t>
      </w:r>
      <w:r>
        <w:t>,</w:t>
      </w:r>
      <w:r w:rsidRPr="00E75765">
        <w:t xml:space="preserve"> Manager ds. Sprzedaży i Trade Marketingu Indykpol S.A.</w:t>
      </w:r>
    </w:p>
    <w:p w14:paraId="3A443311" w14:textId="3EA0374C" w:rsidR="00666048" w:rsidRPr="00416497" w:rsidRDefault="00416497" w:rsidP="00416497">
      <w:pPr>
        <w:jc w:val="both"/>
        <w:rPr>
          <w:b/>
          <w:bCs/>
          <w:iCs/>
        </w:rPr>
      </w:pPr>
      <w:r>
        <w:rPr>
          <w:b/>
          <w:bCs/>
        </w:rPr>
        <w:t>Dostępność i widoczność kluczem w sprzedaży</w:t>
      </w:r>
    </w:p>
    <w:p w14:paraId="4DFA9CD8" w14:textId="704FD63D" w:rsidR="00416497" w:rsidRDefault="00416497" w:rsidP="00416497">
      <w:pPr>
        <w:jc w:val="both"/>
      </w:pPr>
      <w:r>
        <w:t>Zarówno Indy</w:t>
      </w:r>
      <w:r w:rsidR="00485505">
        <w:t>k</w:t>
      </w:r>
      <w:r>
        <w:t>pol, jak i Goodval</w:t>
      </w:r>
      <w:r w:rsidR="00485505">
        <w:t>l</w:t>
      </w:r>
      <w:r>
        <w:t xml:space="preserve">ey podkreślają, że w okresie wielkanocnym szczególnie istotna jest </w:t>
      </w:r>
      <w:r w:rsidR="00485505">
        <w:t xml:space="preserve">także </w:t>
      </w:r>
      <w:r>
        <w:t>praca przedstawicieli handlowych. T</w:t>
      </w:r>
      <w:r w:rsidRPr="00416497">
        <w:t xml:space="preserve">o jeden z najbardziej intensywnych momentów w roku, wymagający bardzo dobrej organizacji i działań z wyprzedzeniem. Kluczowym wyzwaniem jest </w:t>
      </w:r>
      <w:r w:rsidR="002B3A38">
        <w:t>egzekucja dostępności</w:t>
      </w:r>
      <w:r w:rsidRPr="00416497">
        <w:t xml:space="preserve"> produktów oraz bieżąca kontrola półek u klientów, szczególnie w kontekście asortymentu najbardziej poszukiwanego przed Wielkanocą, takiego jak białe lub tradycyjne kiełbasy i szynka.</w:t>
      </w:r>
      <w:r>
        <w:rPr>
          <w:i/>
          <w:iCs/>
        </w:rPr>
        <w:t xml:space="preserve"> </w:t>
      </w:r>
      <w:r w:rsidRPr="00416497">
        <w:t xml:space="preserve">Ogromnym wyzwaniem jest także precyzyjne zarządzanie dostępnością produktów. Największy popyt na produkty z kategorii mięs i wędlin przypada </w:t>
      </w:r>
      <w:r w:rsidR="00485505">
        <w:t xml:space="preserve">na </w:t>
      </w:r>
      <w:r w:rsidRPr="00416497">
        <w:t>ostatnie dni przed świętami, kiedy konsument czuje największą presję czasu. W tym krótkim oknie zakupowym wygoda i gwarancja sukcesu kulinarnego stają się dla klienta ważniejsze niż cena.</w:t>
      </w:r>
      <w:r>
        <w:rPr>
          <w:i/>
          <w:iCs/>
        </w:rPr>
        <w:t xml:space="preserve"> </w:t>
      </w:r>
      <w:r w:rsidRPr="009B5E66">
        <w:t xml:space="preserve">Nieodzownym elementem wsparcia pracy </w:t>
      </w:r>
      <w:r>
        <w:t>przedstawicieli handlowych</w:t>
      </w:r>
      <w:r w:rsidRPr="009B5E66">
        <w:t xml:space="preserve"> </w:t>
      </w:r>
      <w:r>
        <w:t>staje się więc</w:t>
      </w:r>
      <w:r w:rsidRPr="009B5E66">
        <w:t xml:space="preserve"> </w:t>
      </w:r>
      <w:r w:rsidRPr="00906FB0">
        <w:t>system SFA</w:t>
      </w:r>
      <w:r>
        <w:t xml:space="preserve">. </w:t>
      </w:r>
    </w:p>
    <w:p w14:paraId="6D10AD3D" w14:textId="530F2A91" w:rsidR="00812274" w:rsidRDefault="00812274" w:rsidP="00A06DB8">
      <w:pPr>
        <w:jc w:val="both"/>
        <w:rPr>
          <w:i/>
        </w:rPr>
      </w:pPr>
      <w:r w:rsidRPr="00812274">
        <w:rPr>
          <w:i/>
        </w:rPr>
        <w:t xml:space="preserve">– </w:t>
      </w:r>
      <w:r w:rsidR="00470A39">
        <w:rPr>
          <w:i/>
        </w:rPr>
        <w:t>Okres wielkanocny to moment w roku</w:t>
      </w:r>
      <w:r w:rsidRPr="00812274">
        <w:rPr>
          <w:i/>
        </w:rPr>
        <w:t>,</w:t>
      </w:r>
      <w:r w:rsidR="00470A39">
        <w:rPr>
          <w:i/>
        </w:rPr>
        <w:t xml:space="preserve"> kiedy dla producentów</w:t>
      </w:r>
      <w:r w:rsidRPr="00812274">
        <w:rPr>
          <w:i/>
        </w:rPr>
        <w:t xml:space="preserve"> </w:t>
      </w:r>
      <w:r w:rsidR="00470A39">
        <w:rPr>
          <w:i/>
        </w:rPr>
        <w:t xml:space="preserve">z branży FMCG </w:t>
      </w:r>
      <w:r w:rsidRPr="00812274">
        <w:rPr>
          <w:i/>
        </w:rPr>
        <w:t xml:space="preserve">szczególnie </w:t>
      </w:r>
      <w:r w:rsidR="00470A39">
        <w:rPr>
          <w:i/>
        </w:rPr>
        <w:t xml:space="preserve">istotne jest </w:t>
      </w:r>
      <w:r w:rsidR="00470A39" w:rsidRPr="00812274">
        <w:rPr>
          <w:i/>
        </w:rPr>
        <w:t>precyzyjne zarządzanie popytem i dostępnością</w:t>
      </w:r>
      <w:r w:rsidR="00470A39">
        <w:rPr>
          <w:i/>
        </w:rPr>
        <w:t xml:space="preserve">, zwłaszcza </w:t>
      </w:r>
      <w:r w:rsidR="00C62053">
        <w:rPr>
          <w:i/>
        </w:rPr>
        <w:t>w przypadku</w:t>
      </w:r>
      <w:r w:rsidRPr="00812274">
        <w:rPr>
          <w:i/>
        </w:rPr>
        <w:t xml:space="preserve"> produkt</w:t>
      </w:r>
      <w:r w:rsidR="00C62053">
        <w:rPr>
          <w:i/>
        </w:rPr>
        <w:t>ów</w:t>
      </w:r>
      <w:r w:rsidRPr="00812274">
        <w:rPr>
          <w:i/>
        </w:rPr>
        <w:t xml:space="preserve"> o krótkim terminie przydatności</w:t>
      </w:r>
      <w:r w:rsidR="00470A39">
        <w:rPr>
          <w:i/>
        </w:rPr>
        <w:t xml:space="preserve">. </w:t>
      </w:r>
      <w:r w:rsidRPr="00812274">
        <w:rPr>
          <w:i/>
        </w:rPr>
        <w:t xml:space="preserve">Systemy SFA pozwalają </w:t>
      </w:r>
      <w:r w:rsidR="00470A39">
        <w:rPr>
          <w:i/>
        </w:rPr>
        <w:t xml:space="preserve">precyzyjnie </w:t>
      </w:r>
      <w:r w:rsidR="0045445D">
        <w:rPr>
          <w:i/>
        </w:rPr>
        <w:t>monitorować sytuację w sklepach</w:t>
      </w:r>
      <w:r w:rsidRPr="00812274">
        <w:rPr>
          <w:i/>
        </w:rPr>
        <w:t xml:space="preserve">, dzięki czemu </w:t>
      </w:r>
      <w:r w:rsidR="00485505">
        <w:rPr>
          <w:i/>
        </w:rPr>
        <w:t xml:space="preserve">producenci </w:t>
      </w:r>
      <w:r w:rsidRPr="00812274">
        <w:rPr>
          <w:i/>
        </w:rPr>
        <w:t>ogranicza</w:t>
      </w:r>
      <w:r w:rsidR="00485505">
        <w:rPr>
          <w:i/>
        </w:rPr>
        <w:t>ją</w:t>
      </w:r>
      <w:r w:rsidRPr="00812274">
        <w:rPr>
          <w:i/>
        </w:rPr>
        <w:t xml:space="preserve"> ryzyko braków na półce. </w:t>
      </w:r>
      <w:r w:rsidR="00485505">
        <w:rPr>
          <w:i/>
        </w:rPr>
        <w:t>Takie narzędzia w</w:t>
      </w:r>
      <w:r w:rsidRPr="00812274">
        <w:rPr>
          <w:i/>
        </w:rPr>
        <w:t xml:space="preserve">spierają także egzekucję standardów ekspozycji oraz umożliwiają </w:t>
      </w:r>
      <w:r w:rsidR="0045445D">
        <w:rPr>
          <w:i/>
        </w:rPr>
        <w:t>efektywniejsze planowanie pracy terenowych zespołów sprzedażowych</w:t>
      </w:r>
      <w:r w:rsidRPr="00812274">
        <w:rPr>
          <w:i/>
        </w:rPr>
        <w:t xml:space="preserve">. To przekłada się na lepszą dostępność produktów i sprawniejszą realizację sprzedaży w kluczowym okresie </w:t>
      </w:r>
      <w:r w:rsidR="00485505" w:rsidRPr="00812274">
        <w:rPr>
          <w:i/>
        </w:rPr>
        <w:t>–</w:t>
      </w:r>
      <w:r w:rsidRPr="00826DBC">
        <w:t xml:space="preserve"> mówi </w:t>
      </w:r>
      <w:r w:rsidR="00C62053">
        <w:t>Łukasz Synal</w:t>
      </w:r>
      <w:r w:rsidRPr="00826DBC">
        <w:t xml:space="preserve">, </w:t>
      </w:r>
      <w:proofErr w:type="spellStart"/>
      <w:r w:rsidR="00C62053">
        <w:t>Head</w:t>
      </w:r>
      <w:proofErr w:type="spellEnd"/>
      <w:r w:rsidR="00C62053">
        <w:t xml:space="preserve"> of Business</w:t>
      </w:r>
      <w:r w:rsidRPr="00826DBC">
        <w:t xml:space="preserve"> w eLeader.</w:t>
      </w:r>
    </w:p>
    <w:p w14:paraId="1A6BF2E1" w14:textId="7D9B430B" w:rsidR="00812274" w:rsidRDefault="00812274" w:rsidP="00812274">
      <w:pPr>
        <w:jc w:val="both"/>
      </w:pPr>
      <w:r w:rsidRPr="00812274">
        <w:t xml:space="preserve">Wielkanoc pozostaje świętem </w:t>
      </w:r>
      <w:r>
        <w:t xml:space="preserve">pełnym </w:t>
      </w:r>
      <w:r w:rsidRPr="00812274">
        <w:t>tradycyjnych smaków, ale sposób robienia zakupów i oczekiwania konsumentów wyraźnie się zmieniają. Dlatego dziś o sukcesie wielkanocnej sprzedaży decyduje nie tylko produkt, lecz także jego dostępność, widoczność w sklepie i dopasowanie do nowych trendów konsumenckich.</w:t>
      </w:r>
    </w:p>
    <w:p w14:paraId="229603F0" w14:textId="285D32A0" w:rsidR="00D17096" w:rsidRPr="00C706A9" w:rsidRDefault="00D17096" w:rsidP="00812274">
      <w:pPr>
        <w:jc w:val="both"/>
        <w:rPr>
          <w:sz w:val="18"/>
          <w:szCs w:val="18"/>
        </w:rPr>
      </w:pPr>
      <w:r w:rsidRPr="00C706A9">
        <w:rPr>
          <w:b/>
          <w:bCs/>
          <w:sz w:val="18"/>
          <w:szCs w:val="18"/>
        </w:rPr>
        <w:lastRenderedPageBreak/>
        <w:t>eLeader</w:t>
      </w:r>
      <w:r w:rsidRPr="00C706A9">
        <w:rPr>
          <w:sz w:val="18"/>
          <w:szCs w:val="18"/>
        </w:rPr>
        <w:t xml:space="preserve"> to </w:t>
      </w:r>
      <w:r w:rsidR="00993CC8" w:rsidRPr="00C706A9">
        <w:rPr>
          <w:sz w:val="18"/>
          <w:szCs w:val="18"/>
        </w:rPr>
        <w:t>spółka technologiczna</w:t>
      </w:r>
      <w:r w:rsidRPr="00C706A9">
        <w:rPr>
          <w:sz w:val="18"/>
          <w:szCs w:val="18"/>
        </w:rPr>
        <w:t xml:space="preserve"> specjalizująca się w dostarczaniu narzędzi wspierających realizację strategii sprzedażowej w terenie. Opracowuje mobilne systemy SFA/FFM ze sztuczną inteligencją usprawniającą m.in. pozycjonowanie produktów na półkach oraz zarządzanie zamówieniami, audytami i reklamacjami. eLeader funkcjonuje od 2000 roku. Od tego czasu rozwiązania firmy zostały doceniane są przez globalne ośrodki analityczne, m.in. Gartner, POI i wdrożone przez międzynarodowe koncerny w ponad 80 krajach. Wśród klientów marki są takie firmy jak </w:t>
      </w:r>
      <w:proofErr w:type="spellStart"/>
      <w:r w:rsidR="00F46A0A" w:rsidRPr="00C706A9">
        <w:rPr>
          <w:sz w:val="18"/>
          <w:szCs w:val="18"/>
        </w:rPr>
        <w:t>Develey</w:t>
      </w:r>
      <w:proofErr w:type="spellEnd"/>
      <w:r w:rsidR="00F46A0A" w:rsidRPr="00C706A9">
        <w:rPr>
          <w:sz w:val="18"/>
          <w:szCs w:val="18"/>
        </w:rPr>
        <w:t xml:space="preserve">, </w:t>
      </w:r>
      <w:r w:rsidRPr="00C706A9">
        <w:rPr>
          <w:sz w:val="18"/>
          <w:szCs w:val="18"/>
        </w:rPr>
        <w:t>Frosta</w:t>
      </w:r>
      <w:r w:rsidR="003273B1" w:rsidRPr="00C706A9">
        <w:rPr>
          <w:sz w:val="18"/>
          <w:szCs w:val="18"/>
        </w:rPr>
        <w:t xml:space="preserve"> </w:t>
      </w:r>
      <w:r w:rsidRPr="00C706A9">
        <w:rPr>
          <w:sz w:val="18"/>
          <w:szCs w:val="18"/>
        </w:rPr>
        <w:t xml:space="preserve">czy </w:t>
      </w:r>
      <w:proofErr w:type="spellStart"/>
      <w:r w:rsidRPr="00C706A9">
        <w:rPr>
          <w:sz w:val="18"/>
          <w:szCs w:val="18"/>
        </w:rPr>
        <w:t>Danone</w:t>
      </w:r>
      <w:proofErr w:type="spellEnd"/>
      <w:r w:rsidRPr="00C706A9">
        <w:rPr>
          <w:sz w:val="18"/>
          <w:szCs w:val="18"/>
        </w:rPr>
        <w:t xml:space="preserve">. W swoich działaniach eLeader stawia na partnerstwo oraz szerokie możliwości dostosowania się do klienta i zmian. Tworzy nowoczesne i niezawodne systemy, spełniające indywidualne potrzeby firm. Więcej informacji na temat firmy na: </w:t>
      </w:r>
      <w:hyperlink r:id="rId8" w:history="1">
        <w:r w:rsidRPr="00C706A9">
          <w:rPr>
            <w:rStyle w:val="Hipercze"/>
            <w:color w:val="auto"/>
            <w:sz w:val="18"/>
            <w:szCs w:val="18"/>
          </w:rPr>
          <w:t>https://www.eleader.biz</w:t>
        </w:r>
      </w:hyperlink>
      <w:r w:rsidRPr="00C706A9">
        <w:rPr>
          <w:sz w:val="18"/>
          <w:szCs w:val="18"/>
        </w:rPr>
        <w:t xml:space="preserve"> </w:t>
      </w:r>
    </w:p>
    <w:p w14:paraId="09E0458E" w14:textId="77777777" w:rsidR="00CC499C" w:rsidRPr="00C706A9" w:rsidRDefault="00CC499C" w:rsidP="00CC499C">
      <w:pPr>
        <w:pStyle w:val="NormalnyWeb"/>
        <w:spacing w:before="0" w:beforeAutospacing="0" w:after="0" w:afterAutospacing="0"/>
        <w:jc w:val="both"/>
        <w:rPr>
          <w:sz w:val="18"/>
          <w:szCs w:val="18"/>
        </w:rPr>
      </w:pPr>
      <w:r w:rsidRPr="00C706A9">
        <w:rPr>
          <w:rFonts w:ascii="Calibri" w:hAnsi="Calibri" w:cs="Calibri"/>
          <w:sz w:val="18"/>
          <w:szCs w:val="18"/>
          <w:shd w:val="clear" w:color="auto" w:fill="FFFFFF"/>
        </w:rPr>
        <w:t>Kontakt dla mediów:</w:t>
      </w:r>
    </w:p>
    <w:p w14:paraId="7BD8FCC6" w14:textId="77777777" w:rsidR="00CC499C" w:rsidRPr="00C706A9" w:rsidRDefault="00CC499C" w:rsidP="00CC499C">
      <w:pPr>
        <w:spacing w:after="0" w:line="240" w:lineRule="auto"/>
        <w:rPr>
          <w:sz w:val="18"/>
          <w:szCs w:val="18"/>
        </w:rPr>
      </w:pPr>
      <w:r w:rsidRPr="00C706A9">
        <w:rPr>
          <w:sz w:val="18"/>
          <w:szCs w:val="18"/>
        </w:rPr>
        <w:t>Joanna Kuciel</w:t>
      </w:r>
    </w:p>
    <w:p w14:paraId="4E662DDE" w14:textId="77777777" w:rsidR="00CC499C" w:rsidRPr="00C706A9" w:rsidRDefault="00CC499C" w:rsidP="00CC499C">
      <w:pPr>
        <w:spacing w:after="0" w:line="240" w:lineRule="auto"/>
        <w:rPr>
          <w:sz w:val="18"/>
          <w:szCs w:val="18"/>
        </w:rPr>
      </w:pPr>
      <w:r w:rsidRPr="00C706A9">
        <w:rPr>
          <w:sz w:val="18"/>
          <w:szCs w:val="18"/>
        </w:rPr>
        <w:t xml:space="preserve">e-mail: </w:t>
      </w:r>
      <w:hyperlink r:id="rId9" w:history="1">
        <w:r w:rsidRPr="00C706A9">
          <w:rPr>
            <w:rStyle w:val="Hipercze"/>
            <w:color w:val="auto"/>
            <w:sz w:val="18"/>
            <w:szCs w:val="18"/>
          </w:rPr>
          <w:t>joanna.kuciel@goodonepr.pl</w:t>
        </w:r>
      </w:hyperlink>
    </w:p>
    <w:p w14:paraId="2B4BBD59" w14:textId="41F6E9F9" w:rsidR="005E6305" w:rsidRPr="00C706A9" w:rsidRDefault="00CC499C">
      <w:pPr>
        <w:rPr>
          <w:lang w:val="en-US"/>
        </w:rPr>
      </w:pPr>
      <w:r w:rsidRPr="00C706A9">
        <w:rPr>
          <w:sz w:val="18"/>
          <w:szCs w:val="18"/>
          <w:lang w:val="en-US"/>
        </w:rPr>
        <w:t xml:space="preserve">Tel.: </w:t>
      </w:r>
      <w:r w:rsidRPr="00C706A9">
        <w:rPr>
          <w:sz w:val="18"/>
          <w:szCs w:val="18"/>
          <w:highlight w:val="white"/>
          <w:lang w:val="en-US"/>
        </w:rPr>
        <w:t>+48</w:t>
      </w:r>
      <w:r w:rsidRPr="00C706A9">
        <w:rPr>
          <w:b/>
          <w:sz w:val="18"/>
          <w:szCs w:val="18"/>
          <w:highlight w:val="white"/>
          <w:lang w:val="en-US"/>
        </w:rPr>
        <w:t> </w:t>
      </w:r>
      <w:r w:rsidRPr="00C706A9">
        <w:rPr>
          <w:sz w:val="18"/>
          <w:szCs w:val="18"/>
          <w:highlight w:val="white"/>
          <w:lang w:val="en-US"/>
        </w:rPr>
        <w:t>796 996 272</w:t>
      </w:r>
    </w:p>
    <w:sectPr w:rsidR="005E6305" w:rsidRPr="00C706A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EA2A2" w14:textId="77777777" w:rsidR="00AE3661" w:rsidRDefault="00AE3661" w:rsidP="00086FB7">
      <w:pPr>
        <w:spacing w:after="0" w:line="240" w:lineRule="auto"/>
      </w:pPr>
      <w:r>
        <w:separator/>
      </w:r>
    </w:p>
  </w:endnote>
  <w:endnote w:type="continuationSeparator" w:id="0">
    <w:p w14:paraId="2193DA24" w14:textId="77777777" w:rsidR="00AE3661" w:rsidRDefault="00AE3661" w:rsidP="0008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E830B" w14:textId="77777777" w:rsidR="00AE3661" w:rsidRDefault="00AE3661" w:rsidP="00086FB7">
      <w:pPr>
        <w:spacing w:after="0" w:line="240" w:lineRule="auto"/>
      </w:pPr>
      <w:r>
        <w:separator/>
      </w:r>
    </w:p>
  </w:footnote>
  <w:footnote w:type="continuationSeparator" w:id="0">
    <w:p w14:paraId="7737C39D" w14:textId="77777777" w:rsidR="00AE3661" w:rsidRDefault="00AE3661" w:rsidP="00086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7EF4" w14:textId="09D30109" w:rsidR="00086FB7" w:rsidRDefault="00D17096">
    <w:pPr>
      <w:pStyle w:val="Nagwek"/>
    </w:pPr>
    <w:r>
      <w:rPr>
        <w:noProof/>
        <w:lang w:eastAsia="pl-PL"/>
      </w:rPr>
      <w:drawing>
        <wp:anchor distT="0" distB="0" distL="114300" distR="114300" simplePos="0" relativeHeight="251659264" behindDoc="1" locked="0" layoutInCell="1" allowOverlap="1" wp14:anchorId="7EDB652C" wp14:editId="37B076FC">
          <wp:simplePos x="0" y="0"/>
          <wp:positionH relativeFrom="column">
            <wp:posOffset>-619125</wp:posOffset>
          </wp:positionH>
          <wp:positionV relativeFrom="paragraph">
            <wp:posOffset>-457835</wp:posOffset>
          </wp:positionV>
          <wp:extent cx="5744210" cy="1055370"/>
          <wp:effectExtent l="0" t="0" r="0" b="0"/>
          <wp:wrapNone/>
          <wp:docPr id="2" name="Obraz 2" descr="dokument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kumenty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4210" cy="1055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64C44"/>
    <w:multiLevelType w:val="hybridMultilevel"/>
    <w:tmpl w:val="2042DA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CC0B1D"/>
    <w:multiLevelType w:val="hybridMultilevel"/>
    <w:tmpl w:val="89E48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CD322BF"/>
    <w:multiLevelType w:val="hybridMultilevel"/>
    <w:tmpl w:val="404038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F465E3E"/>
    <w:multiLevelType w:val="hybridMultilevel"/>
    <w:tmpl w:val="6F28AF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9B1668E"/>
    <w:multiLevelType w:val="hybridMultilevel"/>
    <w:tmpl w:val="33A6D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2DF13FA"/>
    <w:multiLevelType w:val="hybridMultilevel"/>
    <w:tmpl w:val="0B1ED0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22791362">
    <w:abstractNumId w:val="0"/>
  </w:num>
  <w:num w:numId="2" w16cid:durableId="1215308202">
    <w:abstractNumId w:val="1"/>
  </w:num>
  <w:num w:numId="3" w16cid:durableId="658928662">
    <w:abstractNumId w:val="4"/>
  </w:num>
  <w:num w:numId="4" w16cid:durableId="281419952">
    <w:abstractNumId w:val="5"/>
  </w:num>
  <w:num w:numId="5" w16cid:durableId="972515979">
    <w:abstractNumId w:val="2"/>
  </w:num>
  <w:num w:numId="6" w16cid:durableId="1776899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KwMLawMDI3NzE2MzBX0lEKTi0uzszPAykwrgUAO+hZ+ywAAAA="/>
  </w:docVars>
  <w:rsids>
    <w:rsidRoot w:val="00693272"/>
    <w:rsid w:val="00000717"/>
    <w:rsid w:val="000012CD"/>
    <w:rsid w:val="000022DA"/>
    <w:rsid w:val="000150A5"/>
    <w:rsid w:val="00022A0D"/>
    <w:rsid w:val="00034A16"/>
    <w:rsid w:val="0003548C"/>
    <w:rsid w:val="000436C7"/>
    <w:rsid w:val="00043EE1"/>
    <w:rsid w:val="00051A89"/>
    <w:rsid w:val="00052D06"/>
    <w:rsid w:val="00053960"/>
    <w:rsid w:val="00061008"/>
    <w:rsid w:val="0006443B"/>
    <w:rsid w:val="00070DED"/>
    <w:rsid w:val="00071746"/>
    <w:rsid w:val="00072614"/>
    <w:rsid w:val="000734A6"/>
    <w:rsid w:val="000749A0"/>
    <w:rsid w:val="000851C7"/>
    <w:rsid w:val="00086FB7"/>
    <w:rsid w:val="000915AD"/>
    <w:rsid w:val="000933D5"/>
    <w:rsid w:val="00097CD7"/>
    <w:rsid w:val="000A539C"/>
    <w:rsid w:val="000B67D9"/>
    <w:rsid w:val="000B68BD"/>
    <w:rsid w:val="000B7433"/>
    <w:rsid w:val="000C3874"/>
    <w:rsid w:val="000C4B47"/>
    <w:rsid w:val="000E3374"/>
    <w:rsid w:val="000E4C0F"/>
    <w:rsid w:val="000E6813"/>
    <w:rsid w:val="000F0C0A"/>
    <w:rsid w:val="000F0D0D"/>
    <w:rsid w:val="000F0E56"/>
    <w:rsid w:val="000F42F3"/>
    <w:rsid w:val="000F5DF5"/>
    <w:rsid w:val="00100B81"/>
    <w:rsid w:val="0010409C"/>
    <w:rsid w:val="00105D93"/>
    <w:rsid w:val="001073FE"/>
    <w:rsid w:val="0011050D"/>
    <w:rsid w:val="0012020C"/>
    <w:rsid w:val="00120E21"/>
    <w:rsid w:val="001270E2"/>
    <w:rsid w:val="00131502"/>
    <w:rsid w:val="00131A78"/>
    <w:rsid w:val="00132714"/>
    <w:rsid w:val="00145F2B"/>
    <w:rsid w:val="00150CDA"/>
    <w:rsid w:val="00150E7E"/>
    <w:rsid w:val="001522BE"/>
    <w:rsid w:val="0017099D"/>
    <w:rsid w:val="00171CA3"/>
    <w:rsid w:val="00174178"/>
    <w:rsid w:val="00175874"/>
    <w:rsid w:val="001761A3"/>
    <w:rsid w:val="0017725B"/>
    <w:rsid w:val="00177654"/>
    <w:rsid w:val="00177711"/>
    <w:rsid w:val="001878CD"/>
    <w:rsid w:val="00191F33"/>
    <w:rsid w:val="00194402"/>
    <w:rsid w:val="001964FC"/>
    <w:rsid w:val="00196741"/>
    <w:rsid w:val="001A1AA6"/>
    <w:rsid w:val="001B076A"/>
    <w:rsid w:val="001B4EE4"/>
    <w:rsid w:val="001B63FD"/>
    <w:rsid w:val="001B728E"/>
    <w:rsid w:val="001C05FF"/>
    <w:rsid w:val="001C4745"/>
    <w:rsid w:val="001C645C"/>
    <w:rsid w:val="001D18F8"/>
    <w:rsid w:val="001D3E0D"/>
    <w:rsid w:val="001D71AE"/>
    <w:rsid w:val="001E58DA"/>
    <w:rsid w:val="001F428F"/>
    <w:rsid w:val="001F6776"/>
    <w:rsid w:val="00204E8D"/>
    <w:rsid w:val="002053BD"/>
    <w:rsid w:val="002078F7"/>
    <w:rsid w:val="0021152C"/>
    <w:rsid w:val="002142B3"/>
    <w:rsid w:val="002236CD"/>
    <w:rsid w:val="00224C61"/>
    <w:rsid w:val="00227D7D"/>
    <w:rsid w:val="002314D2"/>
    <w:rsid w:val="00231737"/>
    <w:rsid w:val="00231823"/>
    <w:rsid w:val="002400B5"/>
    <w:rsid w:val="00246082"/>
    <w:rsid w:val="00260C5E"/>
    <w:rsid w:val="002639BC"/>
    <w:rsid w:val="0026500D"/>
    <w:rsid w:val="0026649F"/>
    <w:rsid w:val="00274930"/>
    <w:rsid w:val="00277711"/>
    <w:rsid w:val="00280F45"/>
    <w:rsid w:val="002813AD"/>
    <w:rsid w:val="002925C0"/>
    <w:rsid w:val="00292726"/>
    <w:rsid w:val="002927BA"/>
    <w:rsid w:val="00293F79"/>
    <w:rsid w:val="0029518B"/>
    <w:rsid w:val="002956CD"/>
    <w:rsid w:val="00295948"/>
    <w:rsid w:val="002A38F4"/>
    <w:rsid w:val="002B3A38"/>
    <w:rsid w:val="002C2D5E"/>
    <w:rsid w:val="002C4EA3"/>
    <w:rsid w:val="002D0416"/>
    <w:rsid w:val="002D1B49"/>
    <w:rsid w:val="002D1C95"/>
    <w:rsid w:val="002D54D0"/>
    <w:rsid w:val="002E6CEE"/>
    <w:rsid w:val="002F18F8"/>
    <w:rsid w:val="002F27FE"/>
    <w:rsid w:val="003005A0"/>
    <w:rsid w:val="00302020"/>
    <w:rsid w:val="003021AA"/>
    <w:rsid w:val="0030372A"/>
    <w:rsid w:val="00303D9C"/>
    <w:rsid w:val="00307FAB"/>
    <w:rsid w:val="00310D0D"/>
    <w:rsid w:val="0031504A"/>
    <w:rsid w:val="0031514C"/>
    <w:rsid w:val="0032049B"/>
    <w:rsid w:val="00321A48"/>
    <w:rsid w:val="00324575"/>
    <w:rsid w:val="003273B1"/>
    <w:rsid w:val="00330727"/>
    <w:rsid w:val="003312A7"/>
    <w:rsid w:val="00332158"/>
    <w:rsid w:val="00342988"/>
    <w:rsid w:val="00346C73"/>
    <w:rsid w:val="003504FB"/>
    <w:rsid w:val="00352A12"/>
    <w:rsid w:val="00354741"/>
    <w:rsid w:val="00354B53"/>
    <w:rsid w:val="00356EFE"/>
    <w:rsid w:val="00370DAC"/>
    <w:rsid w:val="0038031F"/>
    <w:rsid w:val="003808E3"/>
    <w:rsid w:val="0038282A"/>
    <w:rsid w:val="00382C83"/>
    <w:rsid w:val="00384594"/>
    <w:rsid w:val="00386A2E"/>
    <w:rsid w:val="003943FD"/>
    <w:rsid w:val="0039796D"/>
    <w:rsid w:val="003A0458"/>
    <w:rsid w:val="003A0AB0"/>
    <w:rsid w:val="003A24C8"/>
    <w:rsid w:val="003A4B8B"/>
    <w:rsid w:val="003A705E"/>
    <w:rsid w:val="003B2C5E"/>
    <w:rsid w:val="003B3C9D"/>
    <w:rsid w:val="003B507E"/>
    <w:rsid w:val="003C3AA8"/>
    <w:rsid w:val="003D13CF"/>
    <w:rsid w:val="003D1417"/>
    <w:rsid w:val="003D28C2"/>
    <w:rsid w:val="003D3533"/>
    <w:rsid w:val="003D4364"/>
    <w:rsid w:val="003D5012"/>
    <w:rsid w:val="003D55B5"/>
    <w:rsid w:val="003D7044"/>
    <w:rsid w:val="003D73BC"/>
    <w:rsid w:val="003D76D1"/>
    <w:rsid w:val="00401E86"/>
    <w:rsid w:val="00403065"/>
    <w:rsid w:val="004108BF"/>
    <w:rsid w:val="0041178B"/>
    <w:rsid w:val="00414CF9"/>
    <w:rsid w:val="00416497"/>
    <w:rsid w:val="004170C8"/>
    <w:rsid w:val="0042347F"/>
    <w:rsid w:val="004252C3"/>
    <w:rsid w:val="00426DDD"/>
    <w:rsid w:val="0043417C"/>
    <w:rsid w:val="00434AC4"/>
    <w:rsid w:val="0044142F"/>
    <w:rsid w:val="004440E9"/>
    <w:rsid w:val="00447769"/>
    <w:rsid w:val="004500B1"/>
    <w:rsid w:val="0045445D"/>
    <w:rsid w:val="00454BA8"/>
    <w:rsid w:val="00456D29"/>
    <w:rsid w:val="0046000E"/>
    <w:rsid w:val="004604C5"/>
    <w:rsid w:val="00462A78"/>
    <w:rsid w:val="00463363"/>
    <w:rsid w:val="00465BF9"/>
    <w:rsid w:val="00470A39"/>
    <w:rsid w:val="00472B71"/>
    <w:rsid w:val="00475098"/>
    <w:rsid w:val="0047526F"/>
    <w:rsid w:val="00475F64"/>
    <w:rsid w:val="0047640B"/>
    <w:rsid w:val="0048011D"/>
    <w:rsid w:val="00484A50"/>
    <w:rsid w:val="00485505"/>
    <w:rsid w:val="00486C4E"/>
    <w:rsid w:val="00491CD7"/>
    <w:rsid w:val="00495E55"/>
    <w:rsid w:val="004A64A2"/>
    <w:rsid w:val="004C2501"/>
    <w:rsid w:val="004C58B8"/>
    <w:rsid w:val="004C665F"/>
    <w:rsid w:val="004C7F31"/>
    <w:rsid w:val="004E4399"/>
    <w:rsid w:val="004F086F"/>
    <w:rsid w:val="0050031D"/>
    <w:rsid w:val="0050172D"/>
    <w:rsid w:val="00504425"/>
    <w:rsid w:val="0051176B"/>
    <w:rsid w:val="00516931"/>
    <w:rsid w:val="00517D1D"/>
    <w:rsid w:val="0052482C"/>
    <w:rsid w:val="00525C65"/>
    <w:rsid w:val="005306A4"/>
    <w:rsid w:val="00535417"/>
    <w:rsid w:val="00535B27"/>
    <w:rsid w:val="00544BA6"/>
    <w:rsid w:val="00545DF7"/>
    <w:rsid w:val="00547A60"/>
    <w:rsid w:val="0055087C"/>
    <w:rsid w:val="00551B06"/>
    <w:rsid w:val="00554115"/>
    <w:rsid w:val="00554D34"/>
    <w:rsid w:val="00555782"/>
    <w:rsid w:val="00561EF2"/>
    <w:rsid w:val="0056622F"/>
    <w:rsid w:val="005802D4"/>
    <w:rsid w:val="00586A2F"/>
    <w:rsid w:val="00586C00"/>
    <w:rsid w:val="00591AAB"/>
    <w:rsid w:val="005959AB"/>
    <w:rsid w:val="005A06CE"/>
    <w:rsid w:val="005B2ACA"/>
    <w:rsid w:val="005B4AE5"/>
    <w:rsid w:val="005B609E"/>
    <w:rsid w:val="005B66FC"/>
    <w:rsid w:val="005C17B6"/>
    <w:rsid w:val="005C5817"/>
    <w:rsid w:val="005C6838"/>
    <w:rsid w:val="005C7572"/>
    <w:rsid w:val="005C77F2"/>
    <w:rsid w:val="005D4AC9"/>
    <w:rsid w:val="005E6305"/>
    <w:rsid w:val="005E7728"/>
    <w:rsid w:val="005E7D82"/>
    <w:rsid w:val="005F0F1D"/>
    <w:rsid w:val="00607FF2"/>
    <w:rsid w:val="00612D85"/>
    <w:rsid w:val="00613531"/>
    <w:rsid w:val="00615D84"/>
    <w:rsid w:val="00620E7E"/>
    <w:rsid w:val="006212F8"/>
    <w:rsid w:val="0062272C"/>
    <w:rsid w:val="00626AE6"/>
    <w:rsid w:val="006315BF"/>
    <w:rsid w:val="00635E23"/>
    <w:rsid w:val="006401CB"/>
    <w:rsid w:val="00642EBC"/>
    <w:rsid w:val="006437E7"/>
    <w:rsid w:val="006530C8"/>
    <w:rsid w:val="00654A19"/>
    <w:rsid w:val="006552EF"/>
    <w:rsid w:val="00666048"/>
    <w:rsid w:val="0067131C"/>
    <w:rsid w:val="00672A0B"/>
    <w:rsid w:val="0067756A"/>
    <w:rsid w:val="00680504"/>
    <w:rsid w:val="00685818"/>
    <w:rsid w:val="006908F4"/>
    <w:rsid w:val="00693272"/>
    <w:rsid w:val="00693602"/>
    <w:rsid w:val="006957E5"/>
    <w:rsid w:val="00697203"/>
    <w:rsid w:val="006A222D"/>
    <w:rsid w:val="006A6583"/>
    <w:rsid w:val="006B4C8C"/>
    <w:rsid w:val="006B5564"/>
    <w:rsid w:val="006C011B"/>
    <w:rsid w:val="006C0D2D"/>
    <w:rsid w:val="006D197C"/>
    <w:rsid w:val="006D31F7"/>
    <w:rsid w:val="006D68F9"/>
    <w:rsid w:val="006D71DC"/>
    <w:rsid w:val="006D7AC5"/>
    <w:rsid w:val="006E06DF"/>
    <w:rsid w:val="006E2197"/>
    <w:rsid w:val="006E30BA"/>
    <w:rsid w:val="006E356D"/>
    <w:rsid w:val="006E3E9B"/>
    <w:rsid w:val="006E5E3F"/>
    <w:rsid w:val="006E7D18"/>
    <w:rsid w:val="006F4BC0"/>
    <w:rsid w:val="00703756"/>
    <w:rsid w:val="00704A4A"/>
    <w:rsid w:val="00704E46"/>
    <w:rsid w:val="00710494"/>
    <w:rsid w:val="00712EEF"/>
    <w:rsid w:val="007224B4"/>
    <w:rsid w:val="00725399"/>
    <w:rsid w:val="00725418"/>
    <w:rsid w:val="00740BD1"/>
    <w:rsid w:val="007468F7"/>
    <w:rsid w:val="007479F0"/>
    <w:rsid w:val="00754A3D"/>
    <w:rsid w:val="007643A3"/>
    <w:rsid w:val="00773591"/>
    <w:rsid w:val="00774246"/>
    <w:rsid w:val="00785B15"/>
    <w:rsid w:val="007863B8"/>
    <w:rsid w:val="0078710C"/>
    <w:rsid w:val="007902F0"/>
    <w:rsid w:val="00793147"/>
    <w:rsid w:val="00793AD2"/>
    <w:rsid w:val="007A1E72"/>
    <w:rsid w:val="007A7F68"/>
    <w:rsid w:val="007B1B1C"/>
    <w:rsid w:val="007B2798"/>
    <w:rsid w:val="007B38AD"/>
    <w:rsid w:val="007B63EA"/>
    <w:rsid w:val="007B6EA4"/>
    <w:rsid w:val="007B7F5C"/>
    <w:rsid w:val="007C32A3"/>
    <w:rsid w:val="007C482E"/>
    <w:rsid w:val="007D031F"/>
    <w:rsid w:val="007D0B5F"/>
    <w:rsid w:val="007D70FE"/>
    <w:rsid w:val="007E2BB4"/>
    <w:rsid w:val="007E2F46"/>
    <w:rsid w:val="007E3FA2"/>
    <w:rsid w:val="007F79E3"/>
    <w:rsid w:val="007F7D5A"/>
    <w:rsid w:val="008002DE"/>
    <w:rsid w:val="00801E5E"/>
    <w:rsid w:val="00804166"/>
    <w:rsid w:val="0080586B"/>
    <w:rsid w:val="00812274"/>
    <w:rsid w:val="008128FF"/>
    <w:rsid w:val="008134C0"/>
    <w:rsid w:val="00822BF7"/>
    <w:rsid w:val="00825F28"/>
    <w:rsid w:val="00826289"/>
    <w:rsid w:val="00826DBC"/>
    <w:rsid w:val="00827C33"/>
    <w:rsid w:val="00827F0E"/>
    <w:rsid w:val="00837D6F"/>
    <w:rsid w:val="00842287"/>
    <w:rsid w:val="0084561D"/>
    <w:rsid w:val="008518CD"/>
    <w:rsid w:val="00852DAE"/>
    <w:rsid w:val="00861ACD"/>
    <w:rsid w:val="00862362"/>
    <w:rsid w:val="008641C1"/>
    <w:rsid w:val="00865673"/>
    <w:rsid w:val="0086642A"/>
    <w:rsid w:val="008672BA"/>
    <w:rsid w:val="00872815"/>
    <w:rsid w:val="00873875"/>
    <w:rsid w:val="0087472A"/>
    <w:rsid w:val="00883EEA"/>
    <w:rsid w:val="00884DAB"/>
    <w:rsid w:val="00884E5B"/>
    <w:rsid w:val="00886E80"/>
    <w:rsid w:val="00890284"/>
    <w:rsid w:val="0089340A"/>
    <w:rsid w:val="0089381E"/>
    <w:rsid w:val="008A035C"/>
    <w:rsid w:val="008A2DE7"/>
    <w:rsid w:val="008A57FA"/>
    <w:rsid w:val="008A63EF"/>
    <w:rsid w:val="008B4380"/>
    <w:rsid w:val="008B708B"/>
    <w:rsid w:val="008C0ECB"/>
    <w:rsid w:val="008C6DB1"/>
    <w:rsid w:val="008D18F1"/>
    <w:rsid w:val="008D371E"/>
    <w:rsid w:val="008D5E13"/>
    <w:rsid w:val="008D61B3"/>
    <w:rsid w:val="008F10F1"/>
    <w:rsid w:val="008F5BAA"/>
    <w:rsid w:val="008F61E4"/>
    <w:rsid w:val="0090238F"/>
    <w:rsid w:val="0090757E"/>
    <w:rsid w:val="009075B9"/>
    <w:rsid w:val="00910A64"/>
    <w:rsid w:val="00911716"/>
    <w:rsid w:val="009173F1"/>
    <w:rsid w:val="00922670"/>
    <w:rsid w:val="00924DDD"/>
    <w:rsid w:val="0092765A"/>
    <w:rsid w:val="00932A6E"/>
    <w:rsid w:val="00932D3B"/>
    <w:rsid w:val="009473A3"/>
    <w:rsid w:val="009474EA"/>
    <w:rsid w:val="009504F7"/>
    <w:rsid w:val="00951C93"/>
    <w:rsid w:val="00960EE5"/>
    <w:rsid w:val="00963FB1"/>
    <w:rsid w:val="009645B5"/>
    <w:rsid w:val="009715F5"/>
    <w:rsid w:val="009772C3"/>
    <w:rsid w:val="00977E01"/>
    <w:rsid w:val="00987B4E"/>
    <w:rsid w:val="00993CC8"/>
    <w:rsid w:val="009941E0"/>
    <w:rsid w:val="009952B5"/>
    <w:rsid w:val="00995C4E"/>
    <w:rsid w:val="009A21B4"/>
    <w:rsid w:val="009B2BC9"/>
    <w:rsid w:val="009B5B66"/>
    <w:rsid w:val="009B6455"/>
    <w:rsid w:val="009C1171"/>
    <w:rsid w:val="009C2A7A"/>
    <w:rsid w:val="009C3AE6"/>
    <w:rsid w:val="009C5F2E"/>
    <w:rsid w:val="009D4390"/>
    <w:rsid w:val="009E2AF7"/>
    <w:rsid w:val="009F008B"/>
    <w:rsid w:val="009F40F0"/>
    <w:rsid w:val="009F4B4F"/>
    <w:rsid w:val="00A02236"/>
    <w:rsid w:val="00A05964"/>
    <w:rsid w:val="00A06DB8"/>
    <w:rsid w:val="00A07FEF"/>
    <w:rsid w:val="00A10210"/>
    <w:rsid w:val="00A10DE3"/>
    <w:rsid w:val="00A11750"/>
    <w:rsid w:val="00A21186"/>
    <w:rsid w:val="00A2247A"/>
    <w:rsid w:val="00A22CE0"/>
    <w:rsid w:val="00A24B3A"/>
    <w:rsid w:val="00A255F5"/>
    <w:rsid w:val="00A31B1E"/>
    <w:rsid w:val="00A323C0"/>
    <w:rsid w:val="00A33949"/>
    <w:rsid w:val="00A34AB1"/>
    <w:rsid w:val="00A35D3C"/>
    <w:rsid w:val="00A37CD2"/>
    <w:rsid w:val="00A4136E"/>
    <w:rsid w:val="00A4293C"/>
    <w:rsid w:val="00A44BC9"/>
    <w:rsid w:val="00A51E31"/>
    <w:rsid w:val="00A57154"/>
    <w:rsid w:val="00A65392"/>
    <w:rsid w:val="00A658CA"/>
    <w:rsid w:val="00A708F3"/>
    <w:rsid w:val="00A71057"/>
    <w:rsid w:val="00A84209"/>
    <w:rsid w:val="00A94952"/>
    <w:rsid w:val="00A9753A"/>
    <w:rsid w:val="00AA09D0"/>
    <w:rsid w:val="00AA0D80"/>
    <w:rsid w:val="00AA52A0"/>
    <w:rsid w:val="00AA5349"/>
    <w:rsid w:val="00AA76F6"/>
    <w:rsid w:val="00AB3AAE"/>
    <w:rsid w:val="00AC454C"/>
    <w:rsid w:val="00AC62E7"/>
    <w:rsid w:val="00AD2317"/>
    <w:rsid w:val="00AD4606"/>
    <w:rsid w:val="00AE3661"/>
    <w:rsid w:val="00AE418A"/>
    <w:rsid w:val="00AE46A1"/>
    <w:rsid w:val="00AE6B01"/>
    <w:rsid w:val="00AE7504"/>
    <w:rsid w:val="00AF011F"/>
    <w:rsid w:val="00AF2484"/>
    <w:rsid w:val="00AF2FD1"/>
    <w:rsid w:val="00AF55E3"/>
    <w:rsid w:val="00AF6EB3"/>
    <w:rsid w:val="00B078A3"/>
    <w:rsid w:val="00B07B8E"/>
    <w:rsid w:val="00B11808"/>
    <w:rsid w:val="00B1237F"/>
    <w:rsid w:val="00B12FF6"/>
    <w:rsid w:val="00B17C68"/>
    <w:rsid w:val="00B244BF"/>
    <w:rsid w:val="00B249BA"/>
    <w:rsid w:val="00B24A63"/>
    <w:rsid w:val="00B25CB0"/>
    <w:rsid w:val="00B3015F"/>
    <w:rsid w:val="00B30DAA"/>
    <w:rsid w:val="00B31656"/>
    <w:rsid w:val="00B35C5B"/>
    <w:rsid w:val="00B36DE3"/>
    <w:rsid w:val="00B40557"/>
    <w:rsid w:val="00B40E4C"/>
    <w:rsid w:val="00B40E57"/>
    <w:rsid w:val="00B41A55"/>
    <w:rsid w:val="00B441DF"/>
    <w:rsid w:val="00B51853"/>
    <w:rsid w:val="00B518FE"/>
    <w:rsid w:val="00B628E6"/>
    <w:rsid w:val="00B63B21"/>
    <w:rsid w:val="00B6410B"/>
    <w:rsid w:val="00B6566A"/>
    <w:rsid w:val="00B659A3"/>
    <w:rsid w:val="00B72028"/>
    <w:rsid w:val="00B80287"/>
    <w:rsid w:val="00B80BBE"/>
    <w:rsid w:val="00B8177A"/>
    <w:rsid w:val="00B86AC3"/>
    <w:rsid w:val="00B91297"/>
    <w:rsid w:val="00B93B3A"/>
    <w:rsid w:val="00B9409E"/>
    <w:rsid w:val="00BA01CD"/>
    <w:rsid w:val="00BA4EF4"/>
    <w:rsid w:val="00BA66D2"/>
    <w:rsid w:val="00BA69DE"/>
    <w:rsid w:val="00BB1DAE"/>
    <w:rsid w:val="00BB738E"/>
    <w:rsid w:val="00BD0AA8"/>
    <w:rsid w:val="00BD13E1"/>
    <w:rsid w:val="00BD1CC9"/>
    <w:rsid w:val="00BD1CCC"/>
    <w:rsid w:val="00BD2945"/>
    <w:rsid w:val="00BD51D3"/>
    <w:rsid w:val="00BD5DB4"/>
    <w:rsid w:val="00BE5706"/>
    <w:rsid w:val="00BE6273"/>
    <w:rsid w:val="00BE6DE3"/>
    <w:rsid w:val="00BF6718"/>
    <w:rsid w:val="00C03AC3"/>
    <w:rsid w:val="00C056A0"/>
    <w:rsid w:val="00C07B94"/>
    <w:rsid w:val="00C11C49"/>
    <w:rsid w:val="00C13160"/>
    <w:rsid w:val="00C172A5"/>
    <w:rsid w:val="00C254E0"/>
    <w:rsid w:val="00C273C3"/>
    <w:rsid w:val="00C36089"/>
    <w:rsid w:val="00C45B87"/>
    <w:rsid w:val="00C46BC0"/>
    <w:rsid w:val="00C46F41"/>
    <w:rsid w:val="00C5176F"/>
    <w:rsid w:val="00C518BF"/>
    <w:rsid w:val="00C614E7"/>
    <w:rsid w:val="00C62053"/>
    <w:rsid w:val="00C6498E"/>
    <w:rsid w:val="00C70621"/>
    <w:rsid w:val="00C706A9"/>
    <w:rsid w:val="00C70D82"/>
    <w:rsid w:val="00C75EC3"/>
    <w:rsid w:val="00C96027"/>
    <w:rsid w:val="00CA3485"/>
    <w:rsid w:val="00CB38F8"/>
    <w:rsid w:val="00CB3F1D"/>
    <w:rsid w:val="00CB5C45"/>
    <w:rsid w:val="00CC499C"/>
    <w:rsid w:val="00CC4CC2"/>
    <w:rsid w:val="00CD04BE"/>
    <w:rsid w:val="00CD0E46"/>
    <w:rsid w:val="00CF0AF2"/>
    <w:rsid w:val="00CF4E9F"/>
    <w:rsid w:val="00CF5335"/>
    <w:rsid w:val="00CF7446"/>
    <w:rsid w:val="00CF7796"/>
    <w:rsid w:val="00D01CDB"/>
    <w:rsid w:val="00D02D4B"/>
    <w:rsid w:val="00D05565"/>
    <w:rsid w:val="00D05B38"/>
    <w:rsid w:val="00D109BD"/>
    <w:rsid w:val="00D17096"/>
    <w:rsid w:val="00D174D5"/>
    <w:rsid w:val="00D20263"/>
    <w:rsid w:val="00D2188E"/>
    <w:rsid w:val="00D255C1"/>
    <w:rsid w:val="00D27875"/>
    <w:rsid w:val="00D3026A"/>
    <w:rsid w:val="00D31E3F"/>
    <w:rsid w:val="00D434B1"/>
    <w:rsid w:val="00D448FD"/>
    <w:rsid w:val="00D50000"/>
    <w:rsid w:val="00D50B92"/>
    <w:rsid w:val="00D5441F"/>
    <w:rsid w:val="00D56192"/>
    <w:rsid w:val="00D74CF1"/>
    <w:rsid w:val="00D7732B"/>
    <w:rsid w:val="00D77C66"/>
    <w:rsid w:val="00D8187A"/>
    <w:rsid w:val="00D849BB"/>
    <w:rsid w:val="00D860FD"/>
    <w:rsid w:val="00D90D02"/>
    <w:rsid w:val="00D9133F"/>
    <w:rsid w:val="00D92CEB"/>
    <w:rsid w:val="00D939E6"/>
    <w:rsid w:val="00DA0284"/>
    <w:rsid w:val="00DA5D00"/>
    <w:rsid w:val="00DB77A0"/>
    <w:rsid w:val="00DC257F"/>
    <w:rsid w:val="00DC3201"/>
    <w:rsid w:val="00DC4A6E"/>
    <w:rsid w:val="00DC6EE8"/>
    <w:rsid w:val="00DD739B"/>
    <w:rsid w:val="00DE0003"/>
    <w:rsid w:val="00DE1124"/>
    <w:rsid w:val="00DE3CAE"/>
    <w:rsid w:val="00DE4BCC"/>
    <w:rsid w:val="00DE5028"/>
    <w:rsid w:val="00DF4FD3"/>
    <w:rsid w:val="00DF5411"/>
    <w:rsid w:val="00E04638"/>
    <w:rsid w:val="00E1461A"/>
    <w:rsid w:val="00E14C13"/>
    <w:rsid w:val="00E2291B"/>
    <w:rsid w:val="00E243D4"/>
    <w:rsid w:val="00E24CCA"/>
    <w:rsid w:val="00E27529"/>
    <w:rsid w:val="00E301C3"/>
    <w:rsid w:val="00E32882"/>
    <w:rsid w:val="00E33DE4"/>
    <w:rsid w:val="00E37B22"/>
    <w:rsid w:val="00E4019C"/>
    <w:rsid w:val="00E50AA7"/>
    <w:rsid w:val="00E54AB7"/>
    <w:rsid w:val="00E73C52"/>
    <w:rsid w:val="00E75765"/>
    <w:rsid w:val="00E80705"/>
    <w:rsid w:val="00E919F0"/>
    <w:rsid w:val="00E9234C"/>
    <w:rsid w:val="00E929FC"/>
    <w:rsid w:val="00E958DA"/>
    <w:rsid w:val="00E96302"/>
    <w:rsid w:val="00E96566"/>
    <w:rsid w:val="00E978D6"/>
    <w:rsid w:val="00EA011D"/>
    <w:rsid w:val="00EA06F5"/>
    <w:rsid w:val="00EA0D89"/>
    <w:rsid w:val="00EA3626"/>
    <w:rsid w:val="00EA42E2"/>
    <w:rsid w:val="00EA5D47"/>
    <w:rsid w:val="00EA700E"/>
    <w:rsid w:val="00EB1E54"/>
    <w:rsid w:val="00EB22C3"/>
    <w:rsid w:val="00EC4022"/>
    <w:rsid w:val="00EC48D1"/>
    <w:rsid w:val="00ED0FFA"/>
    <w:rsid w:val="00ED6EBC"/>
    <w:rsid w:val="00EE0090"/>
    <w:rsid w:val="00EE3984"/>
    <w:rsid w:val="00EE7D9C"/>
    <w:rsid w:val="00EF23DB"/>
    <w:rsid w:val="00F06214"/>
    <w:rsid w:val="00F06484"/>
    <w:rsid w:val="00F136B7"/>
    <w:rsid w:val="00F16464"/>
    <w:rsid w:val="00F16913"/>
    <w:rsid w:val="00F208C3"/>
    <w:rsid w:val="00F254F1"/>
    <w:rsid w:val="00F26E49"/>
    <w:rsid w:val="00F27C44"/>
    <w:rsid w:val="00F30269"/>
    <w:rsid w:val="00F37A0C"/>
    <w:rsid w:val="00F411E9"/>
    <w:rsid w:val="00F41FAB"/>
    <w:rsid w:val="00F43A97"/>
    <w:rsid w:val="00F46A0A"/>
    <w:rsid w:val="00F46D76"/>
    <w:rsid w:val="00F515C8"/>
    <w:rsid w:val="00F51BDD"/>
    <w:rsid w:val="00F55807"/>
    <w:rsid w:val="00F625D6"/>
    <w:rsid w:val="00F65924"/>
    <w:rsid w:val="00F667FE"/>
    <w:rsid w:val="00F72A43"/>
    <w:rsid w:val="00F80450"/>
    <w:rsid w:val="00F857A6"/>
    <w:rsid w:val="00F85818"/>
    <w:rsid w:val="00F91212"/>
    <w:rsid w:val="00F946CB"/>
    <w:rsid w:val="00F95ED0"/>
    <w:rsid w:val="00FA2F75"/>
    <w:rsid w:val="00FA7017"/>
    <w:rsid w:val="00FB33AC"/>
    <w:rsid w:val="00FB5A84"/>
    <w:rsid w:val="00FC17DC"/>
    <w:rsid w:val="00FC3FD3"/>
    <w:rsid w:val="00FC45B8"/>
    <w:rsid w:val="00FC471B"/>
    <w:rsid w:val="00FC6032"/>
    <w:rsid w:val="00FC699A"/>
    <w:rsid w:val="00FC6DDB"/>
    <w:rsid w:val="00FC74D7"/>
    <w:rsid w:val="00FD1739"/>
    <w:rsid w:val="00FE49E8"/>
    <w:rsid w:val="00FE724E"/>
    <w:rsid w:val="00FF353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C35FF"/>
  <w15:chartTrackingRefBased/>
  <w15:docId w15:val="{3DBDDC00-E334-4DAC-AE42-7DE9974F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C2A7A"/>
    <w:pPr>
      <w:ind w:left="720"/>
      <w:contextualSpacing/>
    </w:pPr>
  </w:style>
  <w:style w:type="character" w:styleId="Odwoaniedokomentarza">
    <w:name w:val="annotation reference"/>
    <w:basedOn w:val="Domylnaczcionkaakapitu"/>
    <w:uiPriority w:val="99"/>
    <w:semiHidden/>
    <w:unhideWhenUsed/>
    <w:rsid w:val="000022DA"/>
    <w:rPr>
      <w:sz w:val="16"/>
      <w:szCs w:val="16"/>
    </w:rPr>
  </w:style>
  <w:style w:type="paragraph" w:styleId="Tekstkomentarza">
    <w:name w:val="annotation text"/>
    <w:basedOn w:val="Normalny"/>
    <w:link w:val="TekstkomentarzaZnak"/>
    <w:uiPriority w:val="99"/>
    <w:unhideWhenUsed/>
    <w:rsid w:val="000022DA"/>
    <w:pPr>
      <w:spacing w:line="240" w:lineRule="auto"/>
    </w:pPr>
    <w:rPr>
      <w:sz w:val="20"/>
      <w:szCs w:val="20"/>
    </w:rPr>
  </w:style>
  <w:style w:type="character" w:customStyle="1" w:styleId="TekstkomentarzaZnak">
    <w:name w:val="Tekst komentarza Znak"/>
    <w:basedOn w:val="Domylnaczcionkaakapitu"/>
    <w:link w:val="Tekstkomentarza"/>
    <w:uiPriority w:val="99"/>
    <w:rsid w:val="000022DA"/>
    <w:rPr>
      <w:sz w:val="20"/>
      <w:szCs w:val="20"/>
    </w:rPr>
  </w:style>
  <w:style w:type="paragraph" w:styleId="Tematkomentarza">
    <w:name w:val="annotation subject"/>
    <w:basedOn w:val="Tekstkomentarza"/>
    <w:next w:val="Tekstkomentarza"/>
    <w:link w:val="TematkomentarzaZnak"/>
    <w:uiPriority w:val="99"/>
    <w:semiHidden/>
    <w:unhideWhenUsed/>
    <w:rsid w:val="000022DA"/>
    <w:rPr>
      <w:b/>
      <w:bCs/>
    </w:rPr>
  </w:style>
  <w:style w:type="character" w:customStyle="1" w:styleId="TematkomentarzaZnak">
    <w:name w:val="Temat komentarza Znak"/>
    <w:basedOn w:val="TekstkomentarzaZnak"/>
    <w:link w:val="Tematkomentarza"/>
    <w:uiPriority w:val="99"/>
    <w:semiHidden/>
    <w:rsid w:val="000022DA"/>
    <w:rPr>
      <w:b/>
      <w:bCs/>
      <w:sz w:val="20"/>
      <w:szCs w:val="20"/>
    </w:rPr>
  </w:style>
  <w:style w:type="paragraph" w:styleId="Poprawka">
    <w:name w:val="Revision"/>
    <w:hidden/>
    <w:uiPriority w:val="99"/>
    <w:semiHidden/>
    <w:rsid w:val="00F411E9"/>
    <w:pPr>
      <w:spacing w:after="0" w:line="240" w:lineRule="auto"/>
    </w:pPr>
  </w:style>
  <w:style w:type="paragraph" w:styleId="Tekstdymka">
    <w:name w:val="Balloon Text"/>
    <w:basedOn w:val="Normalny"/>
    <w:link w:val="TekstdymkaZnak"/>
    <w:uiPriority w:val="99"/>
    <w:semiHidden/>
    <w:unhideWhenUsed/>
    <w:rsid w:val="001B4E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B4EE4"/>
    <w:rPr>
      <w:rFonts w:ascii="Segoe UI" w:hAnsi="Segoe UI" w:cs="Segoe UI"/>
      <w:sz w:val="18"/>
      <w:szCs w:val="18"/>
    </w:rPr>
  </w:style>
  <w:style w:type="paragraph" w:styleId="Nagwek">
    <w:name w:val="header"/>
    <w:basedOn w:val="Normalny"/>
    <w:link w:val="NagwekZnak"/>
    <w:uiPriority w:val="99"/>
    <w:unhideWhenUsed/>
    <w:rsid w:val="00086F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6FB7"/>
  </w:style>
  <w:style w:type="paragraph" w:styleId="Stopka">
    <w:name w:val="footer"/>
    <w:basedOn w:val="Normalny"/>
    <w:link w:val="StopkaZnak"/>
    <w:uiPriority w:val="99"/>
    <w:unhideWhenUsed/>
    <w:rsid w:val="00086F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6FB7"/>
  </w:style>
  <w:style w:type="character" w:styleId="Hipercze">
    <w:name w:val="Hyperlink"/>
    <w:basedOn w:val="Domylnaczcionkaakapitu"/>
    <w:uiPriority w:val="99"/>
    <w:unhideWhenUsed/>
    <w:rsid w:val="00D17096"/>
    <w:rPr>
      <w:color w:val="0563C1" w:themeColor="hyperlink"/>
      <w:u w:val="single"/>
    </w:rPr>
  </w:style>
  <w:style w:type="paragraph" w:styleId="NormalnyWeb">
    <w:name w:val="Normal (Web)"/>
    <w:basedOn w:val="Normalny"/>
    <w:uiPriority w:val="99"/>
    <w:semiHidden/>
    <w:unhideWhenUsed/>
    <w:rsid w:val="00D1709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17099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7099D"/>
    <w:rPr>
      <w:sz w:val="20"/>
      <w:szCs w:val="20"/>
    </w:rPr>
  </w:style>
  <w:style w:type="character" w:styleId="Odwoanieprzypisukocowego">
    <w:name w:val="endnote reference"/>
    <w:basedOn w:val="Domylnaczcionkaakapitu"/>
    <w:uiPriority w:val="99"/>
    <w:semiHidden/>
    <w:unhideWhenUsed/>
    <w:rsid w:val="0017099D"/>
    <w:rPr>
      <w:vertAlign w:val="superscript"/>
    </w:rPr>
  </w:style>
  <w:style w:type="paragraph" w:styleId="Tekstprzypisudolnego">
    <w:name w:val="footnote text"/>
    <w:basedOn w:val="Normalny"/>
    <w:link w:val="TekstprzypisudolnegoZnak"/>
    <w:uiPriority w:val="99"/>
    <w:semiHidden/>
    <w:unhideWhenUsed/>
    <w:rsid w:val="00D05B3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05B38"/>
    <w:rPr>
      <w:sz w:val="20"/>
      <w:szCs w:val="20"/>
    </w:rPr>
  </w:style>
  <w:style w:type="character" w:styleId="Odwoanieprzypisudolnego">
    <w:name w:val="footnote reference"/>
    <w:basedOn w:val="Domylnaczcionkaakapitu"/>
    <w:uiPriority w:val="99"/>
    <w:semiHidden/>
    <w:unhideWhenUsed/>
    <w:rsid w:val="00D05B38"/>
    <w:rPr>
      <w:vertAlign w:val="superscript"/>
    </w:rPr>
  </w:style>
  <w:style w:type="character" w:customStyle="1" w:styleId="Nierozpoznanawzmianka1">
    <w:name w:val="Nierozpoznana wzmianka1"/>
    <w:basedOn w:val="Domylnaczcionkaakapitu"/>
    <w:uiPriority w:val="99"/>
    <w:semiHidden/>
    <w:unhideWhenUsed/>
    <w:rsid w:val="00315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4341">
      <w:bodyDiv w:val="1"/>
      <w:marLeft w:val="0"/>
      <w:marRight w:val="0"/>
      <w:marTop w:val="0"/>
      <w:marBottom w:val="0"/>
      <w:divBdr>
        <w:top w:val="none" w:sz="0" w:space="0" w:color="auto"/>
        <w:left w:val="none" w:sz="0" w:space="0" w:color="auto"/>
        <w:bottom w:val="none" w:sz="0" w:space="0" w:color="auto"/>
        <w:right w:val="none" w:sz="0" w:space="0" w:color="auto"/>
      </w:divBdr>
    </w:div>
    <w:div w:id="214971619">
      <w:bodyDiv w:val="1"/>
      <w:marLeft w:val="0"/>
      <w:marRight w:val="0"/>
      <w:marTop w:val="0"/>
      <w:marBottom w:val="0"/>
      <w:divBdr>
        <w:top w:val="none" w:sz="0" w:space="0" w:color="auto"/>
        <w:left w:val="none" w:sz="0" w:space="0" w:color="auto"/>
        <w:bottom w:val="none" w:sz="0" w:space="0" w:color="auto"/>
        <w:right w:val="none" w:sz="0" w:space="0" w:color="auto"/>
      </w:divBdr>
    </w:div>
    <w:div w:id="216481449">
      <w:bodyDiv w:val="1"/>
      <w:marLeft w:val="0"/>
      <w:marRight w:val="0"/>
      <w:marTop w:val="0"/>
      <w:marBottom w:val="0"/>
      <w:divBdr>
        <w:top w:val="none" w:sz="0" w:space="0" w:color="auto"/>
        <w:left w:val="none" w:sz="0" w:space="0" w:color="auto"/>
        <w:bottom w:val="none" w:sz="0" w:space="0" w:color="auto"/>
        <w:right w:val="none" w:sz="0" w:space="0" w:color="auto"/>
      </w:divBdr>
    </w:div>
    <w:div w:id="352732212">
      <w:bodyDiv w:val="1"/>
      <w:marLeft w:val="0"/>
      <w:marRight w:val="0"/>
      <w:marTop w:val="0"/>
      <w:marBottom w:val="0"/>
      <w:divBdr>
        <w:top w:val="none" w:sz="0" w:space="0" w:color="auto"/>
        <w:left w:val="none" w:sz="0" w:space="0" w:color="auto"/>
        <w:bottom w:val="none" w:sz="0" w:space="0" w:color="auto"/>
        <w:right w:val="none" w:sz="0" w:space="0" w:color="auto"/>
      </w:divBdr>
    </w:div>
    <w:div w:id="363407292">
      <w:bodyDiv w:val="1"/>
      <w:marLeft w:val="0"/>
      <w:marRight w:val="0"/>
      <w:marTop w:val="0"/>
      <w:marBottom w:val="0"/>
      <w:divBdr>
        <w:top w:val="none" w:sz="0" w:space="0" w:color="auto"/>
        <w:left w:val="none" w:sz="0" w:space="0" w:color="auto"/>
        <w:bottom w:val="none" w:sz="0" w:space="0" w:color="auto"/>
        <w:right w:val="none" w:sz="0" w:space="0" w:color="auto"/>
      </w:divBdr>
    </w:div>
    <w:div w:id="386150598">
      <w:bodyDiv w:val="1"/>
      <w:marLeft w:val="0"/>
      <w:marRight w:val="0"/>
      <w:marTop w:val="0"/>
      <w:marBottom w:val="0"/>
      <w:divBdr>
        <w:top w:val="none" w:sz="0" w:space="0" w:color="auto"/>
        <w:left w:val="none" w:sz="0" w:space="0" w:color="auto"/>
        <w:bottom w:val="none" w:sz="0" w:space="0" w:color="auto"/>
        <w:right w:val="none" w:sz="0" w:space="0" w:color="auto"/>
      </w:divBdr>
    </w:div>
    <w:div w:id="397018766">
      <w:bodyDiv w:val="1"/>
      <w:marLeft w:val="0"/>
      <w:marRight w:val="0"/>
      <w:marTop w:val="0"/>
      <w:marBottom w:val="0"/>
      <w:divBdr>
        <w:top w:val="none" w:sz="0" w:space="0" w:color="auto"/>
        <w:left w:val="none" w:sz="0" w:space="0" w:color="auto"/>
        <w:bottom w:val="none" w:sz="0" w:space="0" w:color="auto"/>
        <w:right w:val="none" w:sz="0" w:space="0" w:color="auto"/>
      </w:divBdr>
    </w:div>
    <w:div w:id="513687209">
      <w:bodyDiv w:val="1"/>
      <w:marLeft w:val="0"/>
      <w:marRight w:val="0"/>
      <w:marTop w:val="0"/>
      <w:marBottom w:val="0"/>
      <w:divBdr>
        <w:top w:val="none" w:sz="0" w:space="0" w:color="auto"/>
        <w:left w:val="none" w:sz="0" w:space="0" w:color="auto"/>
        <w:bottom w:val="none" w:sz="0" w:space="0" w:color="auto"/>
        <w:right w:val="none" w:sz="0" w:space="0" w:color="auto"/>
      </w:divBdr>
    </w:div>
    <w:div w:id="516581286">
      <w:bodyDiv w:val="1"/>
      <w:marLeft w:val="0"/>
      <w:marRight w:val="0"/>
      <w:marTop w:val="0"/>
      <w:marBottom w:val="0"/>
      <w:divBdr>
        <w:top w:val="none" w:sz="0" w:space="0" w:color="auto"/>
        <w:left w:val="none" w:sz="0" w:space="0" w:color="auto"/>
        <w:bottom w:val="none" w:sz="0" w:space="0" w:color="auto"/>
        <w:right w:val="none" w:sz="0" w:space="0" w:color="auto"/>
      </w:divBdr>
    </w:div>
    <w:div w:id="587470689">
      <w:bodyDiv w:val="1"/>
      <w:marLeft w:val="0"/>
      <w:marRight w:val="0"/>
      <w:marTop w:val="0"/>
      <w:marBottom w:val="0"/>
      <w:divBdr>
        <w:top w:val="none" w:sz="0" w:space="0" w:color="auto"/>
        <w:left w:val="none" w:sz="0" w:space="0" w:color="auto"/>
        <w:bottom w:val="none" w:sz="0" w:space="0" w:color="auto"/>
        <w:right w:val="none" w:sz="0" w:space="0" w:color="auto"/>
      </w:divBdr>
    </w:div>
    <w:div w:id="611060137">
      <w:bodyDiv w:val="1"/>
      <w:marLeft w:val="0"/>
      <w:marRight w:val="0"/>
      <w:marTop w:val="0"/>
      <w:marBottom w:val="0"/>
      <w:divBdr>
        <w:top w:val="none" w:sz="0" w:space="0" w:color="auto"/>
        <w:left w:val="none" w:sz="0" w:space="0" w:color="auto"/>
        <w:bottom w:val="none" w:sz="0" w:space="0" w:color="auto"/>
        <w:right w:val="none" w:sz="0" w:space="0" w:color="auto"/>
      </w:divBdr>
    </w:div>
    <w:div w:id="620453136">
      <w:bodyDiv w:val="1"/>
      <w:marLeft w:val="0"/>
      <w:marRight w:val="0"/>
      <w:marTop w:val="0"/>
      <w:marBottom w:val="0"/>
      <w:divBdr>
        <w:top w:val="none" w:sz="0" w:space="0" w:color="auto"/>
        <w:left w:val="none" w:sz="0" w:space="0" w:color="auto"/>
        <w:bottom w:val="none" w:sz="0" w:space="0" w:color="auto"/>
        <w:right w:val="none" w:sz="0" w:space="0" w:color="auto"/>
      </w:divBdr>
    </w:div>
    <w:div w:id="814302199">
      <w:bodyDiv w:val="1"/>
      <w:marLeft w:val="0"/>
      <w:marRight w:val="0"/>
      <w:marTop w:val="0"/>
      <w:marBottom w:val="0"/>
      <w:divBdr>
        <w:top w:val="none" w:sz="0" w:space="0" w:color="auto"/>
        <w:left w:val="none" w:sz="0" w:space="0" w:color="auto"/>
        <w:bottom w:val="none" w:sz="0" w:space="0" w:color="auto"/>
        <w:right w:val="none" w:sz="0" w:space="0" w:color="auto"/>
      </w:divBdr>
    </w:div>
    <w:div w:id="1018511086">
      <w:bodyDiv w:val="1"/>
      <w:marLeft w:val="0"/>
      <w:marRight w:val="0"/>
      <w:marTop w:val="0"/>
      <w:marBottom w:val="0"/>
      <w:divBdr>
        <w:top w:val="none" w:sz="0" w:space="0" w:color="auto"/>
        <w:left w:val="none" w:sz="0" w:space="0" w:color="auto"/>
        <w:bottom w:val="none" w:sz="0" w:space="0" w:color="auto"/>
        <w:right w:val="none" w:sz="0" w:space="0" w:color="auto"/>
      </w:divBdr>
    </w:div>
    <w:div w:id="1197430888">
      <w:bodyDiv w:val="1"/>
      <w:marLeft w:val="0"/>
      <w:marRight w:val="0"/>
      <w:marTop w:val="0"/>
      <w:marBottom w:val="0"/>
      <w:divBdr>
        <w:top w:val="none" w:sz="0" w:space="0" w:color="auto"/>
        <w:left w:val="none" w:sz="0" w:space="0" w:color="auto"/>
        <w:bottom w:val="none" w:sz="0" w:space="0" w:color="auto"/>
        <w:right w:val="none" w:sz="0" w:space="0" w:color="auto"/>
      </w:divBdr>
    </w:div>
    <w:div w:id="1216698527">
      <w:bodyDiv w:val="1"/>
      <w:marLeft w:val="0"/>
      <w:marRight w:val="0"/>
      <w:marTop w:val="0"/>
      <w:marBottom w:val="0"/>
      <w:divBdr>
        <w:top w:val="none" w:sz="0" w:space="0" w:color="auto"/>
        <w:left w:val="none" w:sz="0" w:space="0" w:color="auto"/>
        <w:bottom w:val="none" w:sz="0" w:space="0" w:color="auto"/>
        <w:right w:val="none" w:sz="0" w:space="0" w:color="auto"/>
      </w:divBdr>
    </w:div>
    <w:div w:id="1386299332">
      <w:bodyDiv w:val="1"/>
      <w:marLeft w:val="0"/>
      <w:marRight w:val="0"/>
      <w:marTop w:val="0"/>
      <w:marBottom w:val="0"/>
      <w:divBdr>
        <w:top w:val="none" w:sz="0" w:space="0" w:color="auto"/>
        <w:left w:val="none" w:sz="0" w:space="0" w:color="auto"/>
        <w:bottom w:val="none" w:sz="0" w:space="0" w:color="auto"/>
        <w:right w:val="none" w:sz="0" w:space="0" w:color="auto"/>
      </w:divBdr>
    </w:div>
    <w:div w:id="1506824285">
      <w:bodyDiv w:val="1"/>
      <w:marLeft w:val="0"/>
      <w:marRight w:val="0"/>
      <w:marTop w:val="0"/>
      <w:marBottom w:val="0"/>
      <w:divBdr>
        <w:top w:val="none" w:sz="0" w:space="0" w:color="auto"/>
        <w:left w:val="none" w:sz="0" w:space="0" w:color="auto"/>
        <w:bottom w:val="none" w:sz="0" w:space="0" w:color="auto"/>
        <w:right w:val="none" w:sz="0" w:space="0" w:color="auto"/>
      </w:divBdr>
    </w:div>
    <w:div w:id="1656641707">
      <w:bodyDiv w:val="1"/>
      <w:marLeft w:val="0"/>
      <w:marRight w:val="0"/>
      <w:marTop w:val="0"/>
      <w:marBottom w:val="0"/>
      <w:divBdr>
        <w:top w:val="none" w:sz="0" w:space="0" w:color="auto"/>
        <w:left w:val="none" w:sz="0" w:space="0" w:color="auto"/>
        <w:bottom w:val="none" w:sz="0" w:space="0" w:color="auto"/>
        <w:right w:val="none" w:sz="0" w:space="0" w:color="auto"/>
      </w:divBdr>
    </w:div>
    <w:div w:id="1671247741">
      <w:bodyDiv w:val="1"/>
      <w:marLeft w:val="0"/>
      <w:marRight w:val="0"/>
      <w:marTop w:val="0"/>
      <w:marBottom w:val="0"/>
      <w:divBdr>
        <w:top w:val="none" w:sz="0" w:space="0" w:color="auto"/>
        <w:left w:val="none" w:sz="0" w:space="0" w:color="auto"/>
        <w:bottom w:val="none" w:sz="0" w:space="0" w:color="auto"/>
        <w:right w:val="none" w:sz="0" w:space="0" w:color="auto"/>
      </w:divBdr>
    </w:div>
    <w:div w:id="1769816075">
      <w:bodyDiv w:val="1"/>
      <w:marLeft w:val="0"/>
      <w:marRight w:val="0"/>
      <w:marTop w:val="0"/>
      <w:marBottom w:val="0"/>
      <w:divBdr>
        <w:top w:val="none" w:sz="0" w:space="0" w:color="auto"/>
        <w:left w:val="none" w:sz="0" w:space="0" w:color="auto"/>
        <w:bottom w:val="none" w:sz="0" w:space="0" w:color="auto"/>
        <w:right w:val="none" w:sz="0" w:space="0" w:color="auto"/>
      </w:divBdr>
    </w:div>
    <w:div w:id="198642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ader.bi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anna.kuciel@goodonepr.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7D989-EB11-4C2B-9881-A1BC7ED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3</Pages>
  <Words>1189</Words>
  <Characters>6780</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PR2024</dc:creator>
  <cp:keywords/>
  <dc:description/>
  <cp:lastModifiedBy>Joanna Kuciel</cp:lastModifiedBy>
  <cp:revision>5</cp:revision>
  <dcterms:created xsi:type="dcterms:W3CDTF">2026-04-01T08:35:00Z</dcterms:created>
  <dcterms:modified xsi:type="dcterms:W3CDTF">2026-04-03T07:08:00Z</dcterms:modified>
</cp:coreProperties>
</file>