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DB36" w14:textId="77777777" w:rsidR="00B9760C" w:rsidRPr="0074483B" w:rsidRDefault="00AE1C44">
      <w:pPr>
        <w:pStyle w:val="Heading1"/>
        <w:spacing w:before="0" w:after="0" w:line="240" w:lineRule="auto"/>
        <w:jc w:val="right"/>
        <w:rPr>
          <w:b/>
          <w:sz w:val="20"/>
          <w:szCs w:val="20"/>
        </w:rPr>
      </w:pPr>
      <w:r w:rsidRPr="0074483B">
        <w:rPr>
          <w:b/>
          <w:noProof/>
          <w:color w:val="2B579A"/>
          <w:sz w:val="20"/>
          <w:szCs w:val="20"/>
          <w:shd w:val="clear" w:color="auto" w:fill="E6E6E6"/>
          <w:lang w:val="en-US"/>
        </w:rPr>
        <w:drawing>
          <wp:inline distT="114300" distB="114300" distL="114300" distR="114300" wp14:anchorId="445A4BC7" wp14:editId="5719DD32">
            <wp:extent cx="1747838" cy="1146431"/>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47838" cy="1146431"/>
                    </a:xfrm>
                    <a:prstGeom prst="rect">
                      <a:avLst/>
                    </a:prstGeom>
                    <a:ln/>
                  </pic:spPr>
                </pic:pic>
              </a:graphicData>
            </a:graphic>
          </wp:inline>
        </w:drawing>
      </w:r>
    </w:p>
    <w:p w14:paraId="3D509450" w14:textId="77777777" w:rsidR="00B9760C" w:rsidRPr="0074483B" w:rsidRDefault="00B9760C">
      <w:pPr>
        <w:pStyle w:val="Heading1"/>
        <w:spacing w:before="0" w:after="0" w:line="240" w:lineRule="auto"/>
        <w:rPr>
          <w:b/>
          <w:sz w:val="20"/>
          <w:szCs w:val="20"/>
        </w:rPr>
      </w:pPr>
    </w:p>
    <w:p w14:paraId="575697E7" w14:textId="77777777" w:rsidR="00B9760C" w:rsidRPr="0074483B" w:rsidRDefault="00B9760C">
      <w:pPr>
        <w:pStyle w:val="Heading1"/>
        <w:spacing w:before="0" w:after="0" w:line="240" w:lineRule="auto"/>
        <w:rPr>
          <w:b/>
          <w:sz w:val="20"/>
          <w:szCs w:val="20"/>
        </w:rPr>
      </w:pPr>
    </w:p>
    <w:p w14:paraId="300E66C4" w14:textId="77777777" w:rsidR="00B9760C" w:rsidRPr="0074483B" w:rsidRDefault="00AE1C44" w:rsidP="3AC9AAD9">
      <w:pPr>
        <w:pStyle w:val="Heading1"/>
        <w:spacing w:before="0" w:after="0" w:line="240" w:lineRule="auto"/>
        <w:rPr>
          <w:b/>
          <w:bCs/>
          <w:sz w:val="20"/>
          <w:szCs w:val="20"/>
        </w:rPr>
      </w:pPr>
      <w:r w:rsidRPr="0074483B">
        <w:rPr>
          <w:b/>
          <w:bCs/>
          <w:sz w:val="20"/>
          <w:szCs w:val="20"/>
        </w:rPr>
        <w:t>FOR IMMEDIATE RELEASE</w:t>
      </w:r>
      <w:r w:rsidRPr="0074483B">
        <w:tab/>
      </w:r>
      <w:r w:rsidRPr="0074483B">
        <w:tab/>
      </w:r>
      <w:r w:rsidRPr="0074483B">
        <w:tab/>
      </w:r>
      <w:r w:rsidRPr="0074483B">
        <w:tab/>
      </w:r>
      <w:r w:rsidRPr="0074483B">
        <w:tab/>
      </w:r>
      <w:r w:rsidRPr="0074483B">
        <w:tab/>
      </w:r>
      <w:r w:rsidRPr="0074483B">
        <w:tab/>
      </w:r>
      <w:r w:rsidRPr="0074483B">
        <w:rPr>
          <w:b/>
          <w:bCs/>
          <w:sz w:val="20"/>
          <w:szCs w:val="20"/>
        </w:rPr>
        <w:t xml:space="preserve"> For More Information:</w:t>
      </w:r>
    </w:p>
    <w:p w14:paraId="6F6F6CE0" w14:textId="6C828234" w:rsidR="00A1220D" w:rsidRPr="0074483B" w:rsidRDefault="006344B2" w:rsidP="00A1220D">
      <w:pPr>
        <w:tabs>
          <w:tab w:val="right" w:pos="9360"/>
        </w:tabs>
        <w:spacing w:line="240" w:lineRule="auto"/>
        <w:rPr>
          <w:sz w:val="20"/>
          <w:szCs w:val="20"/>
        </w:rPr>
      </w:pPr>
      <w:r>
        <w:rPr>
          <w:sz w:val="20"/>
          <w:szCs w:val="20"/>
        </w:rPr>
        <w:t>March</w:t>
      </w:r>
      <w:r w:rsidR="002050FA">
        <w:rPr>
          <w:sz w:val="20"/>
          <w:szCs w:val="20"/>
        </w:rPr>
        <w:t xml:space="preserve"> </w:t>
      </w:r>
      <w:r w:rsidR="00686E84">
        <w:rPr>
          <w:sz w:val="20"/>
          <w:szCs w:val="20"/>
        </w:rPr>
        <w:t>26</w:t>
      </w:r>
      <w:r w:rsidR="0074483B" w:rsidRPr="0074483B">
        <w:rPr>
          <w:sz w:val="20"/>
          <w:szCs w:val="20"/>
        </w:rPr>
        <w:t>,</w:t>
      </w:r>
      <w:r w:rsidR="7243EED6" w:rsidRPr="0074483B">
        <w:rPr>
          <w:sz w:val="20"/>
          <w:szCs w:val="20"/>
        </w:rPr>
        <w:t xml:space="preserve"> 202</w:t>
      </w:r>
      <w:r w:rsidR="002050FA">
        <w:rPr>
          <w:sz w:val="20"/>
          <w:szCs w:val="20"/>
        </w:rPr>
        <w:t>6</w:t>
      </w:r>
      <w:r w:rsidR="00AE1C44" w:rsidRPr="0074483B">
        <w:tab/>
      </w:r>
      <w:r w:rsidR="00A1220D">
        <w:rPr>
          <w:sz w:val="20"/>
          <w:szCs w:val="20"/>
        </w:rPr>
        <w:t>Jesse Russell</w:t>
      </w:r>
    </w:p>
    <w:p w14:paraId="20B0C82F" w14:textId="77777777" w:rsidR="00A1220D" w:rsidRPr="0074483B" w:rsidRDefault="00A1220D" w:rsidP="00A1220D">
      <w:pPr>
        <w:tabs>
          <w:tab w:val="right" w:pos="9360"/>
        </w:tabs>
        <w:spacing w:line="240" w:lineRule="auto"/>
        <w:rPr>
          <w:sz w:val="20"/>
          <w:szCs w:val="20"/>
        </w:rPr>
      </w:pPr>
      <w:r w:rsidRPr="0074483B">
        <w:rPr>
          <w:sz w:val="20"/>
          <w:szCs w:val="20"/>
        </w:rPr>
        <w:tab/>
      </w:r>
      <w:r>
        <w:rPr>
          <w:sz w:val="20"/>
          <w:szCs w:val="20"/>
        </w:rPr>
        <w:t>jrussell</w:t>
      </w:r>
      <w:r w:rsidRPr="0074483B">
        <w:rPr>
          <w:sz w:val="20"/>
          <w:szCs w:val="20"/>
        </w:rPr>
        <w:t>@strongtie.com</w:t>
      </w:r>
    </w:p>
    <w:p w14:paraId="38FC81D3" w14:textId="77777777" w:rsidR="00A1220D" w:rsidRPr="0074483B" w:rsidRDefault="00A1220D" w:rsidP="00A1220D">
      <w:pPr>
        <w:tabs>
          <w:tab w:val="right" w:pos="9360"/>
        </w:tabs>
        <w:spacing w:after="80" w:line="240" w:lineRule="auto"/>
        <w:rPr>
          <w:sz w:val="20"/>
          <w:szCs w:val="20"/>
        </w:rPr>
      </w:pPr>
      <w:r w:rsidRPr="0074483B">
        <w:rPr>
          <w:sz w:val="20"/>
          <w:szCs w:val="20"/>
        </w:rPr>
        <w:tab/>
      </w:r>
      <w:r w:rsidRPr="00FB5479">
        <w:rPr>
          <w:sz w:val="20"/>
          <w:szCs w:val="20"/>
        </w:rPr>
        <w:t>925-557-5324</w:t>
      </w:r>
    </w:p>
    <w:p w14:paraId="72528C9A" w14:textId="4A0D51D2" w:rsidR="00B9760C" w:rsidRPr="0074483B" w:rsidRDefault="00B9760C" w:rsidP="00A1220D">
      <w:pPr>
        <w:tabs>
          <w:tab w:val="right" w:pos="9360"/>
        </w:tabs>
        <w:spacing w:line="240" w:lineRule="auto"/>
      </w:pPr>
    </w:p>
    <w:p w14:paraId="4612856A" w14:textId="0F1CC5E4" w:rsidR="00CB2939" w:rsidRPr="0074483B" w:rsidRDefault="002C387E" w:rsidP="00260E7A">
      <w:pPr>
        <w:jc w:val="center"/>
        <w:rPr>
          <w:b/>
          <w:bCs/>
          <w:sz w:val="28"/>
          <w:szCs w:val="28"/>
          <w:lang w:val="en-US"/>
        </w:rPr>
      </w:pPr>
      <w:r>
        <w:rPr>
          <w:b/>
          <w:bCs/>
          <w:sz w:val="28"/>
          <w:szCs w:val="28"/>
          <w:lang w:val="en-US"/>
        </w:rPr>
        <w:t xml:space="preserve">Simpson Strong-Tie Expands </w:t>
      </w:r>
      <w:r w:rsidR="002050FA">
        <w:rPr>
          <w:b/>
          <w:bCs/>
          <w:sz w:val="28"/>
          <w:szCs w:val="28"/>
          <w:lang w:val="en-US"/>
        </w:rPr>
        <w:t>Outdoor Accents</w:t>
      </w:r>
      <w:r w:rsidR="002050FA" w:rsidRPr="00A01EE7">
        <w:rPr>
          <w:b/>
          <w:bCs/>
          <w:sz w:val="28"/>
          <w:szCs w:val="28"/>
          <w:vertAlign w:val="superscript"/>
          <w:lang w:val="en-US"/>
        </w:rPr>
        <w:t>®</w:t>
      </w:r>
      <w:r w:rsidR="002050FA">
        <w:rPr>
          <w:b/>
          <w:bCs/>
          <w:sz w:val="28"/>
          <w:szCs w:val="28"/>
          <w:lang w:val="en-US"/>
        </w:rPr>
        <w:t xml:space="preserve"> Essentials </w:t>
      </w:r>
      <w:r>
        <w:rPr>
          <w:b/>
          <w:bCs/>
          <w:sz w:val="28"/>
          <w:szCs w:val="28"/>
          <w:lang w:val="en-US"/>
        </w:rPr>
        <w:t xml:space="preserve">Collection </w:t>
      </w:r>
      <w:r w:rsidR="00A01EE7">
        <w:rPr>
          <w:b/>
          <w:bCs/>
          <w:sz w:val="28"/>
          <w:szCs w:val="28"/>
          <w:lang w:val="en-US"/>
        </w:rPr>
        <w:t xml:space="preserve">of Easy-to-Install </w:t>
      </w:r>
      <w:r>
        <w:rPr>
          <w:b/>
          <w:bCs/>
          <w:sz w:val="28"/>
          <w:szCs w:val="28"/>
          <w:lang w:val="en-US"/>
        </w:rPr>
        <w:t xml:space="preserve">Hardware </w:t>
      </w:r>
      <w:r w:rsidR="00A01EE7">
        <w:rPr>
          <w:b/>
          <w:bCs/>
          <w:sz w:val="28"/>
          <w:szCs w:val="28"/>
          <w:lang w:val="en-US"/>
        </w:rPr>
        <w:t>for Decks, Pergolas and More</w:t>
      </w:r>
    </w:p>
    <w:p w14:paraId="75E52681" w14:textId="77777777" w:rsidR="00B9760C" w:rsidRPr="0074483B" w:rsidRDefault="00B9760C"/>
    <w:p w14:paraId="060BF7DB" w14:textId="02279AE2" w:rsidR="002050FA" w:rsidRDefault="2828E51E" w:rsidP="002B289A">
      <w:pPr>
        <w:rPr>
          <w:lang w:val="en-US"/>
        </w:rPr>
      </w:pPr>
      <w:r w:rsidRPr="27AAAC9D">
        <w:rPr>
          <w:lang w:val="en-US"/>
        </w:rPr>
        <w:t xml:space="preserve">Pleasanton, Calif. — </w:t>
      </w:r>
      <w:hyperlink r:id="rId10">
        <w:r w:rsidRPr="27AAAC9D">
          <w:rPr>
            <w:color w:val="1155CC"/>
            <w:u w:val="single"/>
            <w:lang w:val="en-US"/>
          </w:rPr>
          <w:t>Simpson Strong-Tie</w:t>
        </w:r>
      </w:hyperlink>
      <w:r w:rsidRPr="27AAAC9D">
        <w:rPr>
          <w:lang w:val="en-US"/>
        </w:rPr>
        <w:t>, the leader in engineered structural connectors and building solutions</w:t>
      </w:r>
      <w:r w:rsidR="1D8872D3" w:rsidRPr="27AAAC9D">
        <w:rPr>
          <w:lang w:val="en-US"/>
        </w:rPr>
        <w:t xml:space="preserve">, </w:t>
      </w:r>
      <w:r w:rsidR="002050FA">
        <w:rPr>
          <w:lang w:val="en-US"/>
        </w:rPr>
        <w:t xml:space="preserve">is expanding its Outdoor Accents Essentials collection of </w:t>
      </w:r>
      <w:r w:rsidR="006344B2">
        <w:rPr>
          <w:lang w:val="en-US"/>
        </w:rPr>
        <w:t xml:space="preserve">decorative </w:t>
      </w:r>
      <w:r w:rsidR="002050FA">
        <w:rPr>
          <w:lang w:val="en-US"/>
        </w:rPr>
        <w:t xml:space="preserve">hardware with </w:t>
      </w:r>
      <w:r w:rsidR="00A01EE7">
        <w:rPr>
          <w:lang w:val="en-US"/>
        </w:rPr>
        <w:t xml:space="preserve">a range of </w:t>
      </w:r>
      <w:r w:rsidR="002050FA">
        <w:rPr>
          <w:lang w:val="en-US"/>
        </w:rPr>
        <w:t xml:space="preserve">new black powder-coated connectors and fasteners. </w:t>
      </w:r>
      <w:r w:rsidR="00A01EE7">
        <w:rPr>
          <w:lang w:val="en-US"/>
        </w:rPr>
        <w:t xml:space="preserve">Designed for easy installation, the connectors and </w:t>
      </w:r>
      <w:r w:rsidR="0014432F">
        <w:rPr>
          <w:lang w:val="en-US"/>
        </w:rPr>
        <w:t xml:space="preserve">fasteners </w:t>
      </w:r>
      <w:r w:rsidR="00A01EE7">
        <w:rPr>
          <w:lang w:val="en-US"/>
        </w:rPr>
        <w:t xml:space="preserve">allow pros and DIYers alike to build </w:t>
      </w:r>
      <w:r w:rsidR="0014432F">
        <w:rPr>
          <w:lang w:val="en-US"/>
        </w:rPr>
        <w:t xml:space="preserve">all sorts of </w:t>
      </w:r>
      <w:r w:rsidR="00A01EE7">
        <w:rPr>
          <w:lang w:val="en-US"/>
        </w:rPr>
        <w:t xml:space="preserve">outdoor structures, </w:t>
      </w:r>
      <w:r w:rsidR="00E42A0A">
        <w:rPr>
          <w:lang w:val="en-US"/>
        </w:rPr>
        <w:t xml:space="preserve">including </w:t>
      </w:r>
      <w:r w:rsidR="00A01EE7">
        <w:rPr>
          <w:lang w:val="en-US"/>
        </w:rPr>
        <w:t>decks, fences, patio covers</w:t>
      </w:r>
      <w:r w:rsidR="00E42A0A">
        <w:rPr>
          <w:lang w:val="en-US"/>
        </w:rPr>
        <w:t xml:space="preserve"> and</w:t>
      </w:r>
      <w:r w:rsidR="00A01EE7">
        <w:rPr>
          <w:lang w:val="en-US"/>
        </w:rPr>
        <w:t xml:space="preserve"> pergolas.</w:t>
      </w:r>
    </w:p>
    <w:p w14:paraId="2FEF1B18" w14:textId="77777777" w:rsidR="002050FA" w:rsidRDefault="002050FA" w:rsidP="002B289A">
      <w:pPr>
        <w:rPr>
          <w:lang w:val="en-US"/>
        </w:rPr>
      </w:pPr>
    </w:p>
    <w:p w14:paraId="0530CE47" w14:textId="59018979" w:rsidR="002C387E" w:rsidRDefault="002C387E" w:rsidP="002050FA">
      <w:pPr>
        <w:rPr>
          <w:lang w:val="en-US"/>
        </w:rPr>
      </w:pPr>
      <w:r w:rsidRPr="1F266C36">
        <w:rPr>
          <w:lang w:val="en-US"/>
        </w:rPr>
        <w:t>New products in the</w:t>
      </w:r>
      <w:r w:rsidR="002050FA" w:rsidRPr="1F266C36">
        <w:rPr>
          <w:lang w:val="en-US"/>
        </w:rPr>
        <w:t xml:space="preserve"> Essentials </w:t>
      </w:r>
      <w:r w:rsidRPr="1F266C36">
        <w:rPr>
          <w:lang w:val="en-US"/>
        </w:rPr>
        <w:t>collection</w:t>
      </w:r>
      <w:r w:rsidR="002050FA" w:rsidRPr="1F266C36">
        <w:rPr>
          <w:lang w:val="en-US"/>
        </w:rPr>
        <w:t xml:space="preserve"> include joist hangers, stair stringer connectors, angles, post bases and caps, hurricane ties and other connectors made of ZMAX</w:t>
      </w:r>
      <w:r w:rsidR="002050FA" w:rsidRPr="1F266C36">
        <w:rPr>
          <w:vertAlign w:val="superscript"/>
          <w:lang w:val="en-US"/>
        </w:rPr>
        <w:t>®</w:t>
      </w:r>
      <w:r w:rsidR="002050FA" w:rsidRPr="1F266C36">
        <w:rPr>
          <w:lang w:val="en-US"/>
        </w:rPr>
        <w:t>-galvanized steel for superior corrosion resistance and now available with a stylish black powder-coat finish for added beauty. The new additions also include fasteners that have a double-barrier black coat</w:t>
      </w:r>
      <w:r w:rsidR="00A01EE7" w:rsidRPr="1F266C36">
        <w:rPr>
          <w:lang w:val="en-US"/>
        </w:rPr>
        <w:t>ing</w:t>
      </w:r>
      <w:r w:rsidR="002050FA" w:rsidRPr="1F266C36">
        <w:rPr>
          <w:lang w:val="en-US"/>
        </w:rPr>
        <w:t xml:space="preserve"> for corrosion protection. </w:t>
      </w:r>
    </w:p>
    <w:p w14:paraId="380E744A" w14:textId="77777777" w:rsidR="002C387E" w:rsidRDefault="002C387E" w:rsidP="002050FA">
      <w:pPr>
        <w:rPr>
          <w:lang w:val="en-US"/>
        </w:rPr>
      </w:pPr>
    </w:p>
    <w:p w14:paraId="3394EE30" w14:textId="0FF806D2" w:rsidR="002050FA" w:rsidRPr="002050FA" w:rsidRDefault="002C387E" w:rsidP="002050FA">
      <w:pPr>
        <w:rPr>
          <w:lang w:val="en-US"/>
        </w:rPr>
      </w:pPr>
      <w:r>
        <w:rPr>
          <w:lang w:val="en-US"/>
        </w:rPr>
        <w:t xml:space="preserve">Essentials hardware can be used in </w:t>
      </w:r>
      <w:r w:rsidR="002050FA" w:rsidRPr="002050FA">
        <w:rPr>
          <w:lang w:val="en-US"/>
        </w:rPr>
        <w:t xml:space="preserve">tandem with </w:t>
      </w:r>
      <w:r>
        <w:rPr>
          <w:lang w:val="en-US"/>
        </w:rPr>
        <w:t>the Outdoor Accents</w:t>
      </w:r>
      <w:r w:rsidR="002050FA" w:rsidRPr="002050FA">
        <w:rPr>
          <w:lang w:val="en-US"/>
        </w:rPr>
        <w:t xml:space="preserve"> Mission Collection</w:t>
      </w:r>
      <w:r w:rsidR="002050FA" w:rsidRPr="002050FA">
        <w:rPr>
          <w:vertAlign w:val="superscript"/>
          <w:lang w:val="en-US"/>
        </w:rPr>
        <w:t>®</w:t>
      </w:r>
      <w:r w:rsidR="002050FA" w:rsidRPr="002050FA">
        <w:rPr>
          <w:lang w:val="en-US"/>
        </w:rPr>
        <w:t>, Avant Collection™ and Sage System™</w:t>
      </w:r>
      <w:r>
        <w:rPr>
          <w:lang w:val="en-US"/>
        </w:rPr>
        <w:t xml:space="preserve"> to </w:t>
      </w:r>
      <w:r w:rsidR="00A01EE7">
        <w:rPr>
          <w:lang w:val="en-US"/>
        </w:rPr>
        <w:t>create</w:t>
      </w:r>
      <w:r w:rsidR="002050FA" w:rsidRPr="002050FA">
        <w:rPr>
          <w:lang w:val="en-US"/>
        </w:rPr>
        <w:t xml:space="preserve"> just about any outdoor structure.  </w:t>
      </w:r>
    </w:p>
    <w:p w14:paraId="2BB0AACB" w14:textId="77777777" w:rsidR="002050FA" w:rsidRDefault="002050FA" w:rsidP="002B289A">
      <w:pPr>
        <w:rPr>
          <w:lang w:val="en-US"/>
        </w:rPr>
      </w:pPr>
    </w:p>
    <w:p w14:paraId="52B8BE21" w14:textId="2D9A4754" w:rsidR="002050FA" w:rsidRDefault="002050FA" w:rsidP="002B289A">
      <w:pPr>
        <w:rPr>
          <w:lang w:val="en-US"/>
        </w:rPr>
      </w:pPr>
      <w:r w:rsidRPr="1F266C36">
        <w:rPr>
          <w:lang w:val="en-US"/>
        </w:rPr>
        <w:t>“Ou</w:t>
      </w:r>
      <w:r w:rsidR="002C387E" w:rsidRPr="1F266C36">
        <w:rPr>
          <w:lang w:val="en-US"/>
        </w:rPr>
        <w:t>r</w:t>
      </w:r>
      <w:r w:rsidRPr="1F266C36">
        <w:rPr>
          <w:lang w:val="en-US"/>
        </w:rPr>
        <w:t xml:space="preserve"> </w:t>
      </w:r>
      <w:r w:rsidR="002C387E" w:rsidRPr="1F266C36">
        <w:rPr>
          <w:lang w:val="en-US"/>
        </w:rPr>
        <w:t>Outdoor Accents hardware collections have become</w:t>
      </w:r>
      <w:r w:rsidRPr="1F266C36">
        <w:rPr>
          <w:lang w:val="en-US"/>
        </w:rPr>
        <w:t xml:space="preserve"> a favorite among </w:t>
      </w:r>
      <w:r w:rsidR="002C387E" w:rsidRPr="1F266C36">
        <w:rPr>
          <w:lang w:val="en-US"/>
        </w:rPr>
        <w:t>pros</w:t>
      </w:r>
      <w:r w:rsidRPr="1F266C36">
        <w:rPr>
          <w:lang w:val="en-US"/>
        </w:rPr>
        <w:t xml:space="preserve"> and DIYers alike</w:t>
      </w:r>
      <w:r w:rsidR="002C387E" w:rsidRPr="1F266C36">
        <w:rPr>
          <w:lang w:val="en-US"/>
        </w:rPr>
        <w:t xml:space="preserve"> because they simplify </w:t>
      </w:r>
      <w:r w:rsidR="086690BF" w:rsidRPr="1F266C36">
        <w:rPr>
          <w:lang w:val="en-US"/>
        </w:rPr>
        <w:t xml:space="preserve">deck and pergola </w:t>
      </w:r>
      <w:r w:rsidR="002C387E" w:rsidRPr="1F266C36">
        <w:rPr>
          <w:lang w:val="en-US"/>
        </w:rPr>
        <w:t xml:space="preserve">construction </w:t>
      </w:r>
      <w:r w:rsidR="5C750FDD" w:rsidRPr="1F266C36">
        <w:rPr>
          <w:lang w:val="en-US"/>
        </w:rPr>
        <w:t xml:space="preserve">by providing a complete system of structural connections </w:t>
      </w:r>
      <w:r w:rsidR="000C4AFC">
        <w:rPr>
          <w:lang w:val="en-US"/>
        </w:rPr>
        <w:t>—</w:t>
      </w:r>
      <w:r w:rsidR="5C750FDD" w:rsidRPr="1F266C36">
        <w:rPr>
          <w:lang w:val="en-US"/>
        </w:rPr>
        <w:t xml:space="preserve"> without sacrificing a clean, architectural appearance,”</w:t>
      </w:r>
      <w:r w:rsidRPr="1F266C36">
        <w:rPr>
          <w:lang w:val="en-US"/>
        </w:rPr>
        <w:t xml:space="preserve"> said </w:t>
      </w:r>
      <w:r w:rsidR="006344B2" w:rsidRPr="1F266C36">
        <w:rPr>
          <w:lang w:val="en-US"/>
        </w:rPr>
        <w:t xml:space="preserve">Scott Park, director of </w:t>
      </w:r>
      <w:r w:rsidR="000C4AFC">
        <w:rPr>
          <w:lang w:val="en-US"/>
        </w:rPr>
        <w:t>p</w:t>
      </w:r>
      <w:r w:rsidR="006344B2" w:rsidRPr="1F266C36">
        <w:rPr>
          <w:lang w:val="en-US"/>
        </w:rPr>
        <w:t xml:space="preserve">roduct </w:t>
      </w:r>
      <w:r w:rsidR="000C4AFC">
        <w:rPr>
          <w:lang w:val="en-US"/>
        </w:rPr>
        <w:t>d</w:t>
      </w:r>
      <w:r w:rsidR="006344B2" w:rsidRPr="1F266C36">
        <w:rPr>
          <w:lang w:val="en-US"/>
        </w:rPr>
        <w:t>evelopment for Connectors and Lateral Systems</w:t>
      </w:r>
      <w:r w:rsidRPr="1F266C36">
        <w:rPr>
          <w:lang w:val="en-US"/>
        </w:rPr>
        <w:t xml:space="preserve"> </w:t>
      </w:r>
      <w:r w:rsidR="006344B2" w:rsidRPr="1F266C36">
        <w:rPr>
          <w:lang w:val="en-US"/>
        </w:rPr>
        <w:t>at</w:t>
      </w:r>
      <w:r w:rsidRPr="1F266C36">
        <w:rPr>
          <w:lang w:val="en-US"/>
        </w:rPr>
        <w:t xml:space="preserve"> Simpson Strong-Tie. “</w:t>
      </w:r>
      <w:r w:rsidR="002C387E" w:rsidRPr="1F266C36">
        <w:rPr>
          <w:lang w:val="en-US"/>
        </w:rPr>
        <w:t xml:space="preserve">Expanding the Essentials collection </w:t>
      </w:r>
      <w:r w:rsidR="08D9902D" w:rsidRPr="1F266C36">
        <w:rPr>
          <w:lang w:val="en-US"/>
        </w:rPr>
        <w:t xml:space="preserve">adds more connection options, giving builders the ability to complete a broader range of structural connections while maintaining a coordinated Outdoor Accents look.” </w:t>
      </w:r>
    </w:p>
    <w:p w14:paraId="30AEC54A" w14:textId="77777777" w:rsidR="00A01EE7" w:rsidRDefault="00A01EE7" w:rsidP="002B289A">
      <w:pPr>
        <w:rPr>
          <w:lang w:val="en-US"/>
        </w:rPr>
      </w:pPr>
    </w:p>
    <w:p w14:paraId="3A024074" w14:textId="28F3AB2A" w:rsidR="00A01EE7" w:rsidRDefault="00A01EE7" w:rsidP="002B289A">
      <w:pPr>
        <w:rPr>
          <w:lang w:val="en-US"/>
        </w:rPr>
      </w:pPr>
      <w:r>
        <w:rPr>
          <w:lang w:val="en-US"/>
        </w:rPr>
        <w:t>The new Essentials offerings include:</w:t>
      </w:r>
    </w:p>
    <w:p w14:paraId="185B4349" w14:textId="77777777" w:rsidR="006344B2" w:rsidRDefault="006344B2" w:rsidP="00A01EE7">
      <w:pPr>
        <w:rPr>
          <w:b/>
          <w:bCs/>
          <w:lang w:val="en-US"/>
        </w:rPr>
      </w:pPr>
    </w:p>
    <w:p w14:paraId="48106500" w14:textId="438DC55A" w:rsidR="00A01EE7" w:rsidRPr="00A01EE7" w:rsidRDefault="00A01EE7" w:rsidP="00A01EE7">
      <w:pPr>
        <w:rPr>
          <w:lang w:val="en-US"/>
        </w:rPr>
      </w:pPr>
      <w:r w:rsidRPr="1F266C36">
        <w:rPr>
          <w:b/>
          <w:bCs/>
          <w:lang w:val="en-US"/>
        </w:rPr>
        <w:t>AC</w:t>
      </w:r>
      <w:r w:rsidR="1EFF6C5F" w:rsidRPr="1F266C36">
        <w:rPr>
          <w:b/>
          <w:bCs/>
          <w:lang w:val="en-US"/>
        </w:rPr>
        <w:t>4</w:t>
      </w:r>
      <w:r w:rsidRPr="1F266C36">
        <w:rPr>
          <w:b/>
          <w:bCs/>
          <w:lang w:val="en-US"/>
        </w:rPr>
        <w:t>PC</w:t>
      </w:r>
      <w:r w:rsidR="70865105" w:rsidRPr="1F266C36">
        <w:rPr>
          <w:b/>
          <w:bCs/>
          <w:lang w:val="en-US"/>
        </w:rPr>
        <w:t>/AC6PC</w:t>
      </w:r>
      <w:r w:rsidRPr="1F266C36">
        <w:rPr>
          <w:b/>
          <w:bCs/>
          <w:lang w:val="en-US"/>
        </w:rPr>
        <w:t xml:space="preserve"> adjustable post cap</w:t>
      </w:r>
      <w:r w:rsidRPr="1F266C36">
        <w:rPr>
          <w:lang w:val="en-US"/>
        </w:rPr>
        <w:t xml:space="preserve"> </w:t>
      </w:r>
    </w:p>
    <w:p w14:paraId="37FF831F" w14:textId="1B251DFF" w:rsidR="00A01EE7" w:rsidRPr="00A01EE7" w:rsidRDefault="00A01EE7" w:rsidP="00A01EE7">
      <w:pPr>
        <w:numPr>
          <w:ilvl w:val="0"/>
          <w:numId w:val="6"/>
        </w:numPr>
        <w:rPr>
          <w:lang w:val="en-US"/>
        </w:rPr>
      </w:pPr>
      <w:r w:rsidRPr="1F266C36">
        <w:rPr>
          <w:lang w:val="en-US"/>
        </w:rPr>
        <w:t>Provide</w:t>
      </w:r>
      <w:r w:rsidR="00041699">
        <w:rPr>
          <w:lang w:val="en-US"/>
        </w:rPr>
        <w:t>s</w:t>
      </w:r>
      <w:r w:rsidRPr="1F266C36">
        <w:rPr>
          <w:lang w:val="en-US"/>
        </w:rPr>
        <w:t xml:space="preserve"> a secure connection between a beam and a post</w:t>
      </w:r>
      <w:r w:rsidR="5270FE47" w:rsidRPr="1F266C36">
        <w:rPr>
          <w:lang w:val="en-US"/>
        </w:rPr>
        <w:t xml:space="preserve"> </w:t>
      </w:r>
      <w:r w:rsidR="5B968DDB" w:rsidRPr="1F266C36">
        <w:rPr>
          <w:lang w:val="en-US"/>
        </w:rPr>
        <w:t>(</w:t>
      </w:r>
      <w:r w:rsidR="5270FE47" w:rsidRPr="1F266C36">
        <w:rPr>
          <w:lang w:val="en-US"/>
        </w:rPr>
        <w:t>installs in pairs)</w:t>
      </w:r>
    </w:p>
    <w:p w14:paraId="60561919" w14:textId="77777777" w:rsidR="00A01EE7" w:rsidRDefault="00A01EE7" w:rsidP="00A01EE7">
      <w:pPr>
        <w:numPr>
          <w:ilvl w:val="0"/>
          <w:numId w:val="6"/>
        </w:numPr>
        <w:rPr>
          <w:lang w:val="en-US"/>
        </w:rPr>
      </w:pPr>
      <w:r w:rsidRPr="59146659">
        <w:rPr>
          <w:lang w:val="en-US"/>
        </w:rPr>
        <w:t>Ideal for new or retrofit applications where structural support is needed</w:t>
      </w:r>
    </w:p>
    <w:p w14:paraId="48B82FA4" w14:textId="6DBBC9E7" w:rsidR="006344B2" w:rsidRPr="00A01EE7" w:rsidRDefault="006344B2" w:rsidP="00A01EE7">
      <w:pPr>
        <w:numPr>
          <w:ilvl w:val="0"/>
          <w:numId w:val="6"/>
        </w:numPr>
        <w:rPr>
          <w:lang w:val="en-US"/>
        </w:rPr>
      </w:pPr>
      <w:r w:rsidRPr="59146659">
        <w:rPr>
          <w:lang w:val="en-US"/>
        </w:rPr>
        <w:t>Accommodate</w:t>
      </w:r>
      <w:r w:rsidR="00041699">
        <w:rPr>
          <w:lang w:val="en-US"/>
        </w:rPr>
        <w:t>s</w:t>
      </w:r>
      <w:r w:rsidRPr="59146659">
        <w:rPr>
          <w:lang w:val="en-US"/>
        </w:rPr>
        <w:t xml:space="preserve"> </w:t>
      </w:r>
      <w:r w:rsidR="00041699">
        <w:rPr>
          <w:lang w:val="en-US"/>
        </w:rPr>
        <w:t xml:space="preserve">either </w:t>
      </w:r>
      <w:r w:rsidRPr="59146659">
        <w:rPr>
          <w:lang w:val="en-US"/>
        </w:rPr>
        <w:t xml:space="preserve">4x </w:t>
      </w:r>
      <w:r w:rsidR="00041699">
        <w:rPr>
          <w:lang w:val="en-US"/>
        </w:rPr>
        <w:t>or</w:t>
      </w:r>
      <w:r w:rsidR="00041699" w:rsidRPr="59146659">
        <w:rPr>
          <w:lang w:val="en-US"/>
        </w:rPr>
        <w:t xml:space="preserve"> </w:t>
      </w:r>
      <w:r w:rsidRPr="59146659">
        <w:rPr>
          <w:lang w:val="en-US"/>
        </w:rPr>
        <w:t>6x nominal lumber</w:t>
      </w:r>
    </w:p>
    <w:p w14:paraId="45C68921" w14:textId="77777777" w:rsidR="0022378A" w:rsidRDefault="0022378A" w:rsidP="00A01EE7">
      <w:pPr>
        <w:rPr>
          <w:b/>
          <w:bCs/>
          <w:lang w:val="en-US"/>
        </w:rPr>
      </w:pPr>
    </w:p>
    <w:p w14:paraId="65F275D6" w14:textId="77777777" w:rsidR="000C4AFC" w:rsidRDefault="000C4AFC">
      <w:pPr>
        <w:rPr>
          <w:b/>
          <w:bCs/>
          <w:lang w:val="en-US"/>
        </w:rPr>
      </w:pPr>
      <w:r>
        <w:rPr>
          <w:b/>
          <w:bCs/>
          <w:lang w:val="en-US"/>
        </w:rPr>
        <w:br w:type="page"/>
      </w:r>
    </w:p>
    <w:p w14:paraId="4223A4EA" w14:textId="12AF30DE" w:rsidR="00A01EE7" w:rsidRPr="00A01EE7" w:rsidRDefault="00A01EE7">
      <w:pPr>
        <w:rPr>
          <w:lang w:val="en-US"/>
        </w:rPr>
      </w:pPr>
      <w:r w:rsidRPr="1F266C36">
        <w:rPr>
          <w:b/>
          <w:bCs/>
          <w:lang w:val="en-US"/>
        </w:rPr>
        <w:lastRenderedPageBreak/>
        <w:t>H1APC hurricane tie</w:t>
      </w:r>
    </w:p>
    <w:p w14:paraId="561E68F5" w14:textId="2D45114A" w:rsidR="0022378A" w:rsidRPr="0022378A" w:rsidRDefault="0022378A" w:rsidP="0022378A">
      <w:pPr>
        <w:numPr>
          <w:ilvl w:val="0"/>
          <w:numId w:val="6"/>
        </w:numPr>
        <w:rPr>
          <w:lang w:val="en-US"/>
        </w:rPr>
      </w:pPr>
      <w:r w:rsidRPr="1F266C36">
        <w:rPr>
          <w:lang w:val="en-US"/>
        </w:rPr>
        <w:t>Connects nominal 2x trusses or rafters to walls or beams</w:t>
      </w:r>
    </w:p>
    <w:p w14:paraId="4C311C26" w14:textId="77777777" w:rsidR="00686E84" w:rsidRDefault="0022378A" w:rsidP="59146659">
      <w:pPr>
        <w:numPr>
          <w:ilvl w:val="0"/>
          <w:numId w:val="6"/>
        </w:numPr>
        <w:rPr>
          <w:lang w:val="en-US"/>
        </w:rPr>
      </w:pPr>
      <w:r w:rsidRPr="1F266C36">
        <w:rPr>
          <w:lang w:val="en-US"/>
        </w:rPr>
        <w:t>Helps resist wind and seismic forces</w:t>
      </w:r>
    </w:p>
    <w:p w14:paraId="35DB621B" w14:textId="6A1A8E60" w:rsidR="59146659" w:rsidRPr="00686E84" w:rsidRDefault="0022378A" w:rsidP="59146659">
      <w:pPr>
        <w:numPr>
          <w:ilvl w:val="0"/>
          <w:numId w:val="6"/>
        </w:numPr>
        <w:rPr>
          <w:lang w:val="en-US"/>
        </w:rPr>
      </w:pPr>
      <w:r w:rsidRPr="00686E84">
        <w:rPr>
          <w:lang w:val="en-US"/>
        </w:rPr>
        <w:t xml:space="preserve">U-shape design allows </w:t>
      </w:r>
      <w:r w:rsidR="000C4AFC">
        <w:rPr>
          <w:lang w:val="en-US"/>
        </w:rPr>
        <w:t xml:space="preserve">for </w:t>
      </w:r>
      <w:r w:rsidRPr="00686E84">
        <w:rPr>
          <w:lang w:val="en-US"/>
        </w:rPr>
        <w:t>faster installation compared to installing</w:t>
      </w:r>
      <w:r w:rsidR="71975900" w:rsidRPr="00686E84">
        <w:rPr>
          <w:lang w:val="en-US"/>
        </w:rPr>
        <w:t xml:space="preserve"> </w:t>
      </w:r>
      <w:r w:rsidRPr="00686E84">
        <w:rPr>
          <w:lang w:val="en-US"/>
        </w:rPr>
        <w:t>two single-sided ties</w:t>
      </w:r>
    </w:p>
    <w:p w14:paraId="2A2C41B3" w14:textId="77777777" w:rsidR="00686E84" w:rsidRDefault="00686E84" w:rsidP="00A01EE7">
      <w:pPr>
        <w:rPr>
          <w:b/>
          <w:bCs/>
          <w:lang w:val="en-US"/>
        </w:rPr>
      </w:pPr>
    </w:p>
    <w:p w14:paraId="74F336D5" w14:textId="1311BA7E" w:rsidR="00A01EE7" w:rsidRPr="00A01EE7" w:rsidRDefault="00A01EE7" w:rsidP="00A01EE7">
      <w:pPr>
        <w:rPr>
          <w:lang w:val="en-US"/>
        </w:rPr>
      </w:pPr>
      <w:r w:rsidRPr="00A01EE7">
        <w:rPr>
          <w:b/>
          <w:bCs/>
          <w:lang w:val="en-US"/>
        </w:rPr>
        <w:t>H2.5APC hurricane tie</w:t>
      </w:r>
    </w:p>
    <w:p w14:paraId="318B725B" w14:textId="77777777" w:rsidR="00A01EE7" w:rsidRPr="00A01EE7" w:rsidRDefault="00A01EE7" w:rsidP="00A01EE7">
      <w:pPr>
        <w:numPr>
          <w:ilvl w:val="0"/>
          <w:numId w:val="4"/>
        </w:numPr>
        <w:rPr>
          <w:lang w:val="en-US"/>
        </w:rPr>
      </w:pPr>
      <w:r w:rsidRPr="00A01EE7">
        <w:rPr>
          <w:lang w:val="en-US"/>
        </w:rPr>
        <w:t>Single-sided hurricane tie connects truss, rafter or joist to the beam or wall for resisting lateral and uplift forces</w:t>
      </w:r>
    </w:p>
    <w:p w14:paraId="4DAED2F7" w14:textId="75199BD8" w:rsidR="00A01EE7" w:rsidRPr="00A01EE7" w:rsidRDefault="00A01EE7" w:rsidP="00A01EE7">
      <w:pPr>
        <w:numPr>
          <w:ilvl w:val="0"/>
          <w:numId w:val="4"/>
        </w:numPr>
        <w:rPr>
          <w:lang w:val="en-US"/>
        </w:rPr>
      </w:pPr>
      <w:r w:rsidRPr="59146659">
        <w:rPr>
          <w:lang w:val="en-US"/>
        </w:rPr>
        <w:t>Attaches to one side of the lumber member, allowing for use with multiple lumber widths</w:t>
      </w:r>
    </w:p>
    <w:p w14:paraId="37695A99" w14:textId="103B5679" w:rsidR="59146659" w:rsidRDefault="59146659" w:rsidP="59146659">
      <w:pPr>
        <w:rPr>
          <w:b/>
          <w:bCs/>
          <w:lang w:val="en-US"/>
        </w:rPr>
      </w:pPr>
    </w:p>
    <w:p w14:paraId="230F9E8C" w14:textId="498F100E" w:rsidR="00A01EE7" w:rsidRPr="00A01EE7" w:rsidRDefault="00A01EE7" w:rsidP="00A01EE7">
      <w:pPr>
        <w:rPr>
          <w:lang w:val="en-US"/>
        </w:rPr>
      </w:pPr>
      <w:r w:rsidRPr="1F266C36">
        <w:rPr>
          <w:b/>
          <w:bCs/>
          <w:lang w:val="en-US"/>
        </w:rPr>
        <w:t>L70PC/ L90PC L-shaped reinforcing angle</w:t>
      </w:r>
    </w:p>
    <w:p w14:paraId="29421828" w14:textId="4460A9A6" w:rsidR="00A01EE7" w:rsidRPr="00A01EE7" w:rsidRDefault="0022378A" w:rsidP="00A01EE7">
      <w:pPr>
        <w:numPr>
          <w:ilvl w:val="0"/>
          <w:numId w:val="6"/>
        </w:numPr>
        <w:rPr>
          <w:lang w:val="en-US"/>
        </w:rPr>
      </w:pPr>
      <w:r w:rsidRPr="59146659">
        <w:rPr>
          <w:lang w:val="en-US"/>
        </w:rPr>
        <w:t>Multipurpose utility connector</w:t>
      </w:r>
    </w:p>
    <w:p w14:paraId="67A59251" w14:textId="6FDAC836" w:rsidR="00A01EE7" w:rsidRPr="00A01EE7" w:rsidRDefault="00A01EE7" w:rsidP="00A01EE7">
      <w:pPr>
        <w:numPr>
          <w:ilvl w:val="0"/>
          <w:numId w:val="6"/>
        </w:numPr>
        <w:rPr>
          <w:lang w:val="en-US"/>
        </w:rPr>
      </w:pPr>
      <w:r w:rsidRPr="59146659">
        <w:rPr>
          <w:lang w:val="en-US"/>
        </w:rPr>
        <w:t xml:space="preserve">Load-rated angles featuring a durable </w:t>
      </w:r>
      <w:r w:rsidR="0022378A" w:rsidRPr="59146659">
        <w:rPr>
          <w:lang w:val="en-US"/>
        </w:rPr>
        <w:t xml:space="preserve">construction </w:t>
      </w:r>
      <w:r w:rsidRPr="59146659">
        <w:rPr>
          <w:lang w:val="en-US"/>
        </w:rPr>
        <w:t xml:space="preserve">and </w:t>
      </w:r>
      <w:r w:rsidR="0022378A" w:rsidRPr="59146659">
        <w:rPr>
          <w:lang w:val="en-US"/>
        </w:rPr>
        <w:t xml:space="preserve">versatile </w:t>
      </w:r>
      <w:r w:rsidRPr="59146659">
        <w:rPr>
          <w:lang w:val="en-US"/>
        </w:rPr>
        <w:t>fastening options</w:t>
      </w:r>
    </w:p>
    <w:p w14:paraId="3578E68D" w14:textId="3AEFB6AC" w:rsidR="59146659" w:rsidRDefault="59146659" w:rsidP="59146659">
      <w:pPr>
        <w:rPr>
          <w:b/>
          <w:bCs/>
          <w:lang w:val="en-US"/>
        </w:rPr>
      </w:pPr>
    </w:p>
    <w:p w14:paraId="3770CB9F" w14:textId="77777777" w:rsidR="00A01EE7" w:rsidRPr="00A01EE7" w:rsidRDefault="00A01EE7" w:rsidP="00A01EE7">
      <w:pPr>
        <w:rPr>
          <w:lang w:val="en-US"/>
        </w:rPr>
      </w:pPr>
      <w:r w:rsidRPr="00A01EE7">
        <w:rPr>
          <w:b/>
          <w:bCs/>
          <w:lang w:val="en-US"/>
        </w:rPr>
        <w:t>LCE4PC light post cap for end condition</w:t>
      </w:r>
    </w:p>
    <w:p w14:paraId="21D4716D" w14:textId="77777777" w:rsidR="0022378A" w:rsidRPr="0022378A" w:rsidRDefault="0022378A" w:rsidP="0022378A">
      <w:pPr>
        <w:numPr>
          <w:ilvl w:val="0"/>
          <w:numId w:val="6"/>
        </w:numPr>
        <w:rPr>
          <w:lang w:val="en-US"/>
        </w:rPr>
      </w:pPr>
      <w:r w:rsidRPr="59146659">
        <w:rPr>
          <w:lang w:val="en-US"/>
        </w:rPr>
        <w:t>Connects beam ends to posts (installs in pairs)</w:t>
      </w:r>
    </w:p>
    <w:p w14:paraId="6E101B51" w14:textId="161B1AC3" w:rsidR="0022378A" w:rsidRPr="0022378A" w:rsidRDefault="0022378A" w:rsidP="0022378A">
      <w:pPr>
        <w:numPr>
          <w:ilvl w:val="0"/>
          <w:numId w:val="6"/>
        </w:numPr>
        <w:rPr>
          <w:lang w:val="en-US"/>
        </w:rPr>
      </w:pPr>
      <w:r w:rsidRPr="1F266C36">
        <w:rPr>
          <w:lang w:val="en-US"/>
        </w:rPr>
        <w:t>Fits 4x and 6x lumber</w:t>
      </w:r>
    </w:p>
    <w:p w14:paraId="7AF4DF85" w14:textId="06C397FC" w:rsidR="0022378A" w:rsidRPr="0022378A" w:rsidRDefault="0022378A" w:rsidP="0022378A">
      <w:pPr>
        <w:numPr>
          <w:ilvl w:val="0"/>
          <w:numId w:val="6"/>
        </w:numPr>
        <w:rPr>
          <w:lang w:val="en-US"/>
        </w:rPr>
      </w:pPr>
      <w:r w:rsidRPr="1F266C36">
        <w:rPr>
          <w:lang w:val="en-US"/>
        </w:rPr>
        <w:t>Suitable for new or retrofit construction</w:t>
      </w:r>
    </w:p>
    <w:p w14:paraId="0D0A7D28" w14:textId="1A0BEABE" w:rsidR="0022378A" w:rsidRDefault="0022378A" w:rsidP="59146659">
      <w:pPr>
        <w:numPr>
          <w:ilvl w:val="0"/>
          <w:numId w:val="6"/>
        </w:numPr>
        <w:rPr>
          <w:lang w:val="en-US"/>
        </w:rPr>
      </w:pPr>
      <w:r w:rsidRPr="1F266C36">
        <w:rPr>
          <w:lang w:val="en-US"/>
        </w:rPr>
        <w:t>Tested and approved for mitered end conditions</w:t>
      </w:r>
    </w:p>
    <w:p w14:paraId="3DFEF33D" w14:textId="6BBEE617" w:rsidR="59146659" w:rsidRDefault="59146659" w:rsidP="59146659">
      <w:pPr>
        <w:rPr>
          <w:b/>
          <w:bCs/>
          <w:lang w:val="en-US"/>
        </w:rPr>
      </w:pPr>
    </w:p>
    <w:p w14:paraId="7DBD6A9D" w14:textId="52E096EA" w:rsidR="00A01EE7" w:rsidRPr="00A01EE7" w:rsidRDefault="00A01EE7" w:rsidP="00A01EE7">
      <w:pPr>
        <w:rPr>
          <w:lang w:val="en-US"/>
        </w:rPr>
      </w:pPr>
      <w:r w:rsidRPr="00A01EE7">
        <w:rPr>
          <w:b/>
          <w:bCs/>
          <w:lang w:val="en-US"/>
        </w:rPr>
        <w:t>LSCPC adjustable stringer connector</w:t>
      </w:r>
    </w:p>
    <w:p w14:paraId="51B4A154" w14:textId="1C40F938" w:rsidR="0022378A" w:rsidRPr="000C4AFC" w:rsidRDefault="0022378A" w:rsidP="000C4AFC">
      <w:pPr>
        <w:numPr>
          <w:ilvl w:val="0"/>
          <w:numId w:val="6"/>
        </w:numPr>
        <w:rPr>
          <w:lang w:val="en-US"/>
        </w:rPr>
      </w:pPr>
      <w:r w:rsidRPr="59146659">
        <w:rPr>
          <w:lang w:val="en-US"/>
        </w:rPr>
        <w:t>Concealed connection between stair stringer and header/</w:t>
      </w:r>
      <w:r w:rsidRPr="000C4AFC">
        <w:rPr>
          <w:lang w:val="en-US"/>
        </w:rPr>
        <w:t>rim board</w:t>
      </w:r>
    </w:p>
    <w:p w14:paraId="199DE929" w14:textId="0402E240" w:rsidR="0022378A" w:rsidRPr="0022378A" w:rsidRDefault="0022378A" w:rsidP="0022378A">
      <w:pPr>
        <w:numPr>
          <w:ilvl w:val="0"/>
          <w:numId w:val="6"/>
        </w:numPr>
        <w:rPr>
          <w:lang w:val="en-US"/>
        </w:rPr>
      </w:pPr>
      <w:r w:rsidRPr="1F266C36">
        <w:rPr>
          <w:lang w:val="en-US"/>
        </w:rPr>
        <w:t>Eliminates costly framing</w:t>
      </w:r>
    </w:p>
    <w:p w14:paraId="498DEE72" w14:textId="3F41002B" w:rsidR="0022378A" w:rsidRPr="0022378A" w:rsidRDefault="0022378A" w:rsidP="0022378A">
      <w:pPr>
        <w:numPr>
          <w:ilvl w:val="0"/>
          <w:numId w:val="6"/>
        </w:numPr>
        <w:rPr>
          <w:lang w:val="en-US"/>
        </w:rPr>
      </w:pPr>
      <w:r w:rsidRPr="1F266C36">
        <w:rPr>
          <w:lang w:val="en-US"/>
        </w:rPr>
        <w:t>Field slopeable to all common stair stringer pitches; suitable for</w:t>
      </w:r>
      <w:r w:rsidR="32422C27" w:rsidRPr="1F266C36">
        <w:rPr>
          <w:lang w:val="en-US"/>
        </w:rPr>
        <w:t xml:space="preserve"> </w:t>
      </w:r>
      <w:r w:rsidRPr="1F266C36">
        <w:rPr>
          <w:lang w:val="en-US"/>
        </w:rPr>
        <w:t>solid or notched stringers</w:t>
      </w:r>
    </w:p>
    <w:p w14:paraId="50A7AE52" w14:textId="1A834E04" w:rsidR="00A01EE7" w:rsidRPr="00A01EE7" w:rsidRDefault="0022378A" w:rsidP="1F266C36">
      <w:pPr>
        <w:numPr>
          <w:ilvl w:val="0"/>
          <w:numId w:val="6"/>
        </w:numPr>
        <w:rPr>
          <w:b/>
          <w:bCs/>
          <w:lang w:val="en-US"/>
        </w:rPr>
      </w:pPr>
      <w:r w:rsidRPr="1F266C36">
        <w:rPr>
          <w:lang w:val="en-US"/>
        </w:rPr>
        <w:t>Reversible for left- or right-hand installation</w:t>
      </w:r>
    </w:p>
    <w:p w14:paraId="13981B8F" w14:textId="095EB017" w:rsidR="00A01EE7" w:rsidRPr="00A01EE7" w:rsidRDefault="00A01EE7" w:rsidP="59146659">
      <w:pPr>
        <w:rPr>
          <w:b/>
          <w:bCs/>
          <w:lang w:val="en-US"/>
        </w:rPr>
      </w:pPr>
    </w:p>
    <w:p w14:paraId="28DD12AD" w14:textId="56E8A955" w:rsidR="00A01EE7" w:rsidRPr="00A01EE7" w:rsidRDefault="00A01EE7" w:rsidP="59146659">
      <w:pPr>
        <w:rPr>
          <w:lang w:val="en-US"/>
        </w:rPr>
      </w:pPr>
      <w:r w:rsidRPr="1F266C36">
        <w:rPr>
          <w:b/>
          <w:bCs/>
          <w:lang w:val="en-US"/>
        </w:rPr>
        <w:t>ML24PC/ML26PC medium angle</w:t>
      </w:r>
    </w:p>
    <w:p w14:paraId="5C461F73" w14:textId="77777777" w:rsidR="0022378A" w:rsidRPr="0022378A" w:rsidRDefault="0022378A" w:rsidP="0022378A">
      <w:pPr>
        <w:numPr>
          <w:ilvl w:val="0"/>
          <w:numId w:val="6"/>
        </w:numPr>
        <w:rPr>
          <w:lang w:val="en-US"/>
        </w:rPr>
      </w:pPr>
      <w:r w:rsidRPr="59146659">
        <w:rPr>
          <w:lang w:val="en-US"/>
        </w:rPr>
        <w:t>Strong and versatile connector</w:t>
      </w:r>
    </w:p>
    <w:p w14:paraId="093163C9" w14:textId="23A91658" w:rsidR="0022378A" w:rsidRPr="0022378A" w:rsidRDefault="0022378A" w:rsidP="0022378A">
      <w:pPr>
        <w:numPr>
          <w:ilvl w:val="0"/>
          <w:numId w:val="6"/>
        </w:numPr>
        <w:rPr>
          <w:lang w:val="en-US"/>
        </w:rPr>
      </w:pPr>
      <w:r w:rsidRPr="1F266C36">
        <w:rPr>
          <w:lang w:val="en-US"/>
        </w:rPr>
        <w:t>Staggered fastener holes reduce wood splitting</w:t>
      </w:r>
    </w:p>
    <w:p w14:paraId="2A82694B" w14:textId="51056418" w:rsidR="00A01EE7" w:rsidRPr="00A01EE7" w:rsidRDefault="0022378A" w:rsidP="1F266C36">
      <w:pPr>
        <w:numPr>
          <w:ilvl w:val="0"/>
          <w:numId w:val="6"/>
        </w:numPr>
        <w:rPr>
          <w:lang w:val="en-US"/>
        </w:rPr>
      </w:pPr>
      <w:r w:rsidRPr="1F266C36">
        <w:rPr>
          <w:lang w:val="en-US"/>
        </w:rPr>
        <w:t>Opposing hole patterns enables back-to-back installation</w:t>
      </w:r>
      <w:r w:rsidR="331FC0CC" w:rsidRPr="1F266C36">
        <w:rPr>
          <w:lang w:val="en-US"/>
        </w:rPr>
        <w:t xml:space="preserve"> </w:t>
      </w:r>
    </w:p>
    <w:p w14:paraId="50AFA381" w14:textId="7624CAC4" w:rsidR="1F266C36" w:rsidRDefault="1F266C36" w:rsidP="1F266C36">
      <w:pPr>
        <w:ind w:left="720"/>
        <w:rPr>
          <w:lang w:val="en-US"/>
        </w:rPr>
      </w:pPr>
    </w:p>
    <w:p w14:paraId="7A2D19D8" w14:textId="1CC007D9" w:rsidR="00A01EE7" w:rsidRPr="00A01EE7" w:rsidRDefault="00A01EE7" w:rsidP="59146659">
      <w:pPr>
        <w:rPr>
          <w:lang w:val="en-US"/>
        </w:rPr>
      </w:pPr>
      <w:r w:rsidRPr="59146659">
        <w:rPr>
          <w:b/>
          <w:bCs/>
          <w:lang w:val="en-US"/>
        </w:rPr>
        <w:t>RPBPC retrofit post base</w:t>
      </w:r>
      <w:r w:rsidRPr="59146659">
        <w:rPr>
          <w:lang w:val="en-US"/>
        </w:rPr>
        <w:t xml:space="preserve"> </w:t>
      </w:r>
    </w:p>
    <w:p w14:paraId="2F455E65" w14:textId="77777777" w:rsidR="00A01EE7" w:rsidRPr="00A01EE7" w:rsidRDefault="00A01EE7" w:rsidP="00A01EE7">
      <w:pPr>
        <w:numPr>
          <w:ilvl w:val="0"/>
          <w:numId w:val="6"/>
        </w:numPr>
        <w:rPr>
          <w:lang w:val="en-US"/>
        </w:rPr>
      </w:pPr>
      <w:r w:rsidRPr="00A01EE7">
        <w:rPr>
          <w:lang w:val="en-US"/>
        </w:rPr>
        <w:t>Reinforces existing posts</w:t>
      </w:r>
    </w:p>
    <w:p w14:paraId="134303F6" w14:textId="58116066" w:rsidR="00A01EE7" w:rsidRPr="00A01EE7" w:rsidRDefault="0022378A" w:rsidP="00A01EE7">
      <w:pPr>
        <w:numPr>
          <w:ilvl w:val="0"/>
          <w:numId w:val="6"/>
        </w:numPr>
        <w:rPr>
          <w:lang w:val="en-US"/>
        </w:rPr>
      </w:pPr>
      <w:r w:rsidRPr="59146659">
        <w:rPr>
          <w:lang w:val="en-US"/>
        </w:rPr>
        <w:t>Fits any post size from double 2x4 or larger</w:t>
      </w:r>
    </w:p>
    <w:p w14:paraId="0CFBC1D9" w14:textId="0F70BFDD" w:rsidR="00A01EE7" w:rsidRPr="00A01EE7" w:rsidRDefault="0022378A" w:rsidP="00A01EE7">
      <w:pPr>
        <w:numPr>
          <w:ilvl w:val="0"/>
          <w:numId w:val="6"/>
        </w:numPr>
        <w:rPr>
          <w:lang w:val="en-US"/>
        </w:rPr>
      </w:pPr>
      <w:r w:rsidRPr="59146659">
        <w:rPr>
          <w:lang w:val="en-US"/>
        </w:rPr>
        <w:t>Strengthens</w:t>
      </w:r>
      <w:r w:rsidR="00A01EE7" w:rsidRPr="59146659">
        <w:rPr>
          <w:lang w:val="en-US"/>
        </w:rPr>
        <w:t xml:space="preserve"> new post-base connections</w:t>
      </w:r>
      <w:r w:rsidRPr="59146659">
        <w:rPr>
          <w:lang w:val="en-US"/>
        </w:rPr>
        <w:t xml:space="preserve"> for</w:t>
      </w:r>
      <w:r w:rsidR="00A01EE7" w:rsidRPr="59146659">
        <w:rPr>
          <w:lang w:val="en-US"/>
        </w:rPr>
        <w:t xml:space="preserve"> carports, patio covers, decks and other </w:t>
      </w:r>
      <w:r w:rsidRPr="59146659">
        <w:rPr>
          <w:lang w:val="en-US"/>
        </w:rPr>
        <w:t xml:space="preserve">similar </w:t>
      </w:r>
      <w:r w:rsidR="00A01EE7" w:rsidRPr="59146659">
        <w:rPr>
          <w:lang w:val="en-US"/>
        </w:rPr>
        <w:t>structures</w:t>
      </w:r>
    </w:p>
    <w:p w14:paraId="13043A3C" w14:textId="47615269" w:rsidR="59146659" w:rsidRDefault="59146659" w:rsidP="59146659">
      <w:pPr>
        <w:rPr>
          <w:b/>
          <w:bCs/>
          <w:lang w:val="en-US"/>
        </w:rPr>
      </w:pPr>
    </w:p>
    <w:p w14:paraId="3DEF5587" w14:textId="77777777" w:rsidR="00A01EE7" w:rsidRPr="00A01EE7" w:rsidRDefault="00A01EE7" w:rsidP="00A01EE7">
      <w:pPr>
        <w:rPr>
          <w:lang w:val="en-US"/>
        </w:rPr>
      </w:pPr>
      <w:r w:rsidRPr="00A01EE7">
        <w:rPr>
          <w:b/>
          <w:bCs/>
          <w:lang w:val="en-US"/>
        </w:rPr>
        <w:t>TA9PC, TA10PC staircase angle</w:t>
      </w:r>
      <w:r w:rsidRPr="00A01EE7">
        <w:rPr>
          <w:lang w:val="en-US"/>
        </w:rPr>
        <w:t xml:space="preserve"> </w:t>
      </w:r>
    </w:p>
    <w:p w14:paraId="631ACD30" w14:textId="77777777" w:rsidR="0022378A" w:rsidRPr="0022378A" w:rsidRDefault="0022378A" w:rsidP="0022378A">
      <w:pPr>
        <w:numPr>
          <w:ilvl w:val="0"/>
          <w:numId w:val="3"/>
        </w:numPr>
        <w:rPr>
          <w:lang w:val="en-US"/>
        </w:rPr>
      </w:pPr>
      <w:r w:rsidRPr="59146659">
        <w:rPr>
          <w:lang w:val="en-US"/>
        </w:rPr>
        <w:t>Load-rated connector ties stair tread to stringer</w:t>
      </w:r>
    </w:p>
    <w:p w14:paraId="1D542B16" w14:textId="4CB18EC0" w:rsidR="00A01EE7" w:rsidRPr="00A01EE7" w:rsidRDefault="0022378A" w:rsidP="00A01EE7">
      <w:pPr>
        <w:numPr>
          <w:ilvl w:val="0"/>
          <w:numId w:val="3"/>
        </w:numPr>
        <w:rPr>
          <w:lang w:val="en-US"/>
        </w:rPr>
      </w:pPr>
      <w:r w:rsidRPr="1F266C36">
        <w:rPr>
          <w:lang w:val="en-US"/>
        </w:rPr>
        <w:t>Eliminates the need for time-consuming stringer notching</w:t>
      </w:r>
    </w:p>
    <w:p w14:paraId="2961CB7E" w14:textId="77777777" w:rsidR="00D61224" w:rsidRDefault="00D61224" w:rsidP="002D1364">
      <w:pPr>
        <w:autoSpaceDE w:val="0"/>
        <w:autoSpaceDN w:val="0"/>
        <w:adjustRightInd w:val="0"/>
        <w:spacing w:line="240" w:lineRule="auto"/>
        <w:rPr>
          <w:rFonts w:ascii="HelveticaNeueLTStd-Roman" w:hAnsi="HelveticaNeueLTStd-Roman" w:cs="HelveticaNeueLTStd-Roman"/>
          <w:sz w:val="24"/>
          <w:szCs w:val="24"/>
          <w:lang w:val="en-US"/>
        </w:rPr>
      </w:pPr>
    </w:p>
    <w:p w14:paraId="5A8DE0F4" w14:textId="71102031" w:rsidR="0022378A" w:rsidRPr="00686E84" w:rsidRDefault="0022378A" w:rsidP="59146659">
      <w:pPr>
        <w:autoSpaceDE w:val="0"/>
        <w:autoSpaceDN w:val="0"/>
        <w:adjustRightInd w:val="0"/>
        <w:spacing w:line="240" w:lineRule="auto"/>
        <w:rPr>
          <w:b/>
          <w:bCs/>
          <w:lang w:val="en-US"/>
        </w:rPr>
      </w:pPr>
      <w:r w:rsidRPr="00686E84">
        <w:rPr>
          <w:b/>
          <w:bCs/>
          <w:lang w:val="en-US"/>
        </w:rPr>
        <w:t xml:space="preserve">Outdoor Accents </w:t>
      </w:r>
      <w:r w:rsidR="00A22705">
        <w:rPr>
          <w:b/>
          <w:bCs/>
          <w:lang w:val="en-US"/>
        </w:rPr>
        <w:t>c</w:t>
      </w:r>
      <w:r w:rsidR="00A22705" w:rsidRPr="00686E84">
        <w:rPr>
          <w:b/>
          <w:bCs/>
          <w:lang w:val="en-US"/>
        </w:rPr>
        <w:t xml:space="preserve">onnector </w:t>
      </w:r>
      <w:r w:rsidR="00A22705">
        <w:rPr>
          <w:b/>
          <w:bCs/>
          <w:lang w:val="en-US"/>
        </w:rPr>
        <w:t>s</w:t>
      </w:r>
      <w:r w:rsidR="00A22705" w:rsidRPr="00686E84">
        <w:rPr>
          <w:b/>
          <w:bCs/>
          <w:lang w:val="en-US"/>
        </w:rPr>
        <w:t xml:space="preserve">crew </w:t>
      </w:r>
      <w:r w:rsidRPr="00686E84">
        <w:rPr>
          <w:b/>
          <w:bCs/>
          <w:lang w:val="en-US"/>
        </w:rPr>
        <w:t xml:space="preserve">and Outdoor Accents </w:t>
      </w:r>
      <w:r w:rsidR="00A22705">
        <w:rPr>
          <w:b/>
          <w:bCs/>
          <w:lang w:val="en-US"/>
        </w:rPr>
        <w:t>h</w:t>
      </w:r>
      <w:r w:rsidR="00A22705" w:rsidRPr="00686E84">
        <w:rPr>
          <w:b/>
          <w:bCs/>
          <w:lang w:val="en-US"/>
        </w:rPr>
        <w:t>eavy</w:t>
      </w:r>
      <w:r w:rsidRPr="00686E84">
        <w:rPr>
          <w:b/>
          <w:bCs/>
          <w:lang w:val="en-US"/>
        </w:rPr>
        <w:t>-</w:t>
      </w:r>
      <w:r w:rsidR="00A22705">
        <w:rPr>
          <w:b/>
          <w:bCs/>
          <w:lang w:val="en-US"/>
        </w:rPr>
        <w:t>d</w:t>
      </w:r>
      <w:r w:rsidR="00A22705" w:rsidRPr="00686E84">
        <w:rPr>
          <w:b/>
          <w:bCs/>
          <w:lang w:val="en-US"/>
        </w:rPr>
        <w:t xml:space="preserve">uty </w:t>
      </w:r>
      <w:r w:rsidR="00A22705">
        <w:rPr>
          <w:b/>
          <w:bCs/>
          <w:lang w:val="en-US"/>
        </w:rPr>
        <w:t>c</w:t>
      </w:r>
      <w:r w:rsidR="00A22705" w:rsidRPr="00686E84">
        <w:rPr>
          <w:b/>
          <w:bCs/>
          <w:lang w:val="en-US"/>
        </w:rPr>
        <w:t xml:space="preserve">onnector </w:t>
      </w:r>
      <w:r w:rsidR="00A22705">
        <w:rPr>
          <w:b/>
          <w:bCs/>
          <w:lang w:val="en-US"/>
        </w:rPr>
        <w:t>s</w:t>
      </w:r>
      <w:r w:rsidR="00A22705" w:rsidRPr="00686E84">
        <w:rPr>
          <w:b/>
          <w:bCs/>
          <w:lang w:val="en-US"/>
        </w:rPr>
        <w:t>crew</w:t>
      </w:r>
    </w:p>
    <w:p w14:paraId="0FFBD5CC" w14:textId="5E6A727A" w:rsidR="0022378A" w:rsidRPr="00686E84" w:rsidRDefault="00A22705" w:rsidP="1F266C36">
      <w:pPr>
        <w:pStyle w:val="ListParagraph"/>
        <w:numPr>
          <w:ilvl w:val="0"/>
          <w:numId w:val="3"/>
        </w:numPr>
        <w:autoSpaceDE w:val="0"/>
        <w:autoSpaceDN w:val="0"/>
        <w:adjustRightInd w:val="0"/>
        <w:spacing w:line="240" w:lineRule="auto"/>
        <w:rPr>
          <w:lang w:val="en-US"/>
        </w:rPr>
      </w:pPr>
      <w:r>
        <w:rPr>
          <w:lang w:val="en-US"/>
        </w:rPr>
        <w:t>Both screws r</w:t>
      </w:r>
      <w:r w:rsidRPr="00686E84">
        <w:rPr>
          <w:lang w:val="en-US"/>
        </w:rPr>
        <w:t xml:space="preserve">educe </w:t>
      </w:r>
      <w:r w:rsidR="0022378A" w:rsidRPr="00686E84">
        <w:rPr>
          <w:lang w:val="en-US"/>
        </w:rPr>
        <w:t>installation time by driving easily without predrilling</w:t>
      </w:r>
    </w:p>
    <w:p w14:paraId="75AC969E" w14:textId="4C791C6E" w:rsidR="0022378A" w:rsidRPr="00686E84" w:rsidRDefault="0022378A" w:rsidP="1F266C36">
      <w:pPr>
        <w:pStyle w:val="ListParagraph"/>
        <w:numPr>
          <w:ilvl w:val="0"/>
          <w:numId w:val="3"/>
        </w:numPr>
        <w:autoSpaceDE w:val="0"/>
        <w:autoSpaceDN w:val="0"/>
        <w:adjustRightInd w:val="0"/>
        <w:spacing w:line="240" w:lineRule="auto"/>
        <w:rPr>
          <w:lang w:val="en-US"/>
        </w:rPr>
      </w:pPr>
      <w:r w:rsidRPr="00686E84">
        <w:rPr>
          <w:lang w:val="en-US"/>
        </w:rPr>
        <w:t>Black double-barrier coating offers a premium look while</w:t>
      </w:r>
      <w:r w:rsidR="00D61224" w:rsidRPr="00686E84">
        <w:rPr>
          <w:lang w:val="en-US"/>
        </w:rPr>
        <w:t xml:space="preserve"> </w:t>
      </w:r>
      <w:r w:rsidRPr="00686E84">
        <w:rPr>
          <w:lang w:val="en-US"/>
        </w:rPr>
        <w:t>providing a medium level of corrosion resistance for many</w:t>
      </w:r>
      <w:r w:rsidR="00D61224" w:rsidRPr="00686E84">
        <w:rPr>
          <w:lang w:val="en-US"/>
        </w:rPr>
        <w:t xml:space="preserve"> </w:t>
      </w:r>
      <w:r w:rsidRPr="00686E84">
        <w:rPr>
          <w:lang w:val="en-US"/>
        </w:rPr>
        <w:t>outdoor applications</w:t>
      </w:r>
    </w:p>
    <w:p w14:paraId="211433E6" w14:textId="2C0F6A2A" w:rsidR="0022378A" w:rsidRPr="00686E84" w:rsidRDefault="0022378A" w:rsidP="1F266C36">
      <w:pPr>
        <w:pStyle w:val="ListParagraph"/>
        <w:numPr>
          <w:ilvl w:val="0"/>
          <w:numId w:val="3"/>
        </w:numPr>
        <w:autoSpaceDE w:val="0"/>
        <w:autoSpaceDN w:val="0"/>
        <w:adjustRightInd w:val="0"/>
        <w:spacing w:line="240" w:lineRule="auto"/>
        <w:rPr>
          <w:lang w:val="en-US"/>
        </w:rPr>
      </w:pPr>
      <w:r w:rsidRPr="00686E84">
        <w:rPr>
          <w:lang w:val="en-US"/>
        </w:rPr>
        <w:lastRenderedPageBreak/>
        <w:t xml:space="preserve">Two different head options: </w:t>
      </w:r>
      <w:r w:rsidR="0014432F">
        <w:rPr>
          <w:lang w:val="en-US"/>
        </w:rPr>
        <w:t>h</w:t>
      </w:r>
      <w:r w:rsidR="0014432F" w:rsidRPr="00686E84">
        <w:rPr>
          <w:lang w:val="en-US"/>
        </w:rPr>
        <w:t xml:space="preserve">ex </w:t>
      </w:r>
      <w:r w:rsidR="0014432F">
        <w:rPr>
          <w:lang w:val="en-US"/>
        </w:rPr>
        <w:t>h</w:t>
      </w:r>
      <w:r w:rsidR="0014432F" w:rsidRPr="00686E84">
        <w:rPr>
          <w:lang w:val="en-US"/>
        </w:rPr>
        <w:t xml:space="preserve">ead </w:t>
      </w:r>
      <w:r w:rsidRPr="00686E84">
        <w:rPr>
          <w:lang w:val="en-US"/>
        </w:rPr>
        <w:t xml:space="preserve">and new </w:t>
      </w:r>
      <w:r w:rsidR="0014432F">
        <w:rPr>
          <w:lang w:val="en-US"/>
        </w:rPr>
        <w:t>w</w:t>
      </w:r>
      <w:r w:rsidR="0014432F" w:rsidRPr="00686E84">
        <w:rPr>
          <w:lang w:val="en-US"/>
        </w:rPr>
        <w:t>afer</w:t>
      </w:r>
      <w:r w:rsidRPr="00686E84">
        <w:rPr>
          <w:lang w:val="en-US"/>
        </w:rPr>
        <w:t>-</w:t>
      </w:r>
      <w:r w:rsidR="0014432F">
        <w:rPr>
          <w:lang w:val="en-US"/>
        </w:rPr>
        <w:t>h</w:t>
      </w:r>
      <w:r w:rsidR="0014432F" w:rsidRPr="00686E84">
        <w:rPr>
          <w:lang w:val="en-US"/>
        </w:rPr>
        <w:t>ead</w:t>
      </w:r>
      <w:r w:rsidR="0014432F">
        <w:rPr>
          <w:lang w:val="en-US"/>
        </w:rPr>
        <w:t>, which</w:t>
      </w:r>
      <w:r w:rsidR="00D61224" w:rsidRPr="00686E84">
        <w:rPr>
          <w:lang w:val="en-US"/>
        </w:rPr>
        <w:t xml:space="preserve"> </w:t>
      </w:r>
      <w:r w:rsidRPr="00686E84">
        <w:rPr>
          <w:lang w:val="en-US"/>
        </w:rPr>
        <w:t xml:space="preserve">offers low-profile </w:t>
      </w:r>
      <w:r w:rsidR="0014432F">
        <w:rPr>
          <w:lang w:val="en-US"/>
        </w:rPr>
        <w:t>finishes</w:t>
      </w:r>
    </w:p>
    <w:p w14:paraId="1F17D566" w14:textId="6C9DAA70" w:rsidR="0022378A" w:rsidRPr="00686E84" w:rsidRDefault="0022378A" w:rsidP="1F266C36">
      <w:pPr>
        <w:pStyle w:val="ListParagraph"/>
        <w:numPr>
          <w:ilvl w:val="0"/>
          <w:numId w:val="3"/>
        </w:numPr>
        <w:autoSpaceDE w:val="0"/>
        <w:autoSpaceDN w:val="0"/>
        <w:adjustRightInd w:val="0"/>
        <w:spacing w:line="240" w:lineRule="auto"/>
        <w:rPr>
          <w:lang w:val="en-US"/>
        </w:rPr>
      </w:pPr>
      <w:r w:rsidRPr="00686E84">
        <w:rPr>
          <w:lang w:val="en-US"/>
        </w:rPr>
        <w:t>Sharp point enables fast starts</w:t>
      </w:r>
    </w:p>
    <w:p w14:paraId="090E1C86" w14:textId="754E1A02" w:rsidR="0022378A" w:rsidRPr="00686E84" w:rsidRDefault="0022378A" w:rsidP="1F266C36">
      <w:pPr>
        <w:pStyle w:val="ListParagraph"/>
        <w:numPr>
          <w:ilvl w:val="0"/>
          <w:numId w:val="3"/>
        </w:numPr>
        <w:rPr>
          <w:lang w:val="en-US"/>
        </w:rPr>
      </w:pPr>
      <w:r w:rsidRPr="00686E84">
        <w:rPr>
          <w:lang w:val="en-US"/>
        </w:rPr>
        <w:t xml:space="preserve">Designed </w:t>
      </w:r>
      <w:r w:rsidR="00A22705">
        <w:rPr>
          <w:lang w:val="en-US"/>
        </w:rPr>
        <w:t xml:space="preserve">specifically </w:t>
      </w:r>
      <w:r w:rsidRPr="00686E84">
        <w:rPr>
          <w:lang w:val="en-US"/>
        </w:rPr>
        <w:t>for installing Outdoor Accents Essentials connectors</w:t>
      </w:r>
    </w:p>
    <w:p w14:paraId="7C570D2D" w14:textId="58784A84" w:rsidR="002050FA" w:rsidRDefault="002050FA" w:rsidP="59146659">
      <w:pPr>
        <w:rPr>
          <w:lang w:val="en-US"/>
        </w:rPr>
      </w:pPr>
    </w:p>
    <w:p w14:paraId="70B16C47" w14:textId="2F2CE3A4" w:rsidR="007A02B4" w:rsidRPr="0002502A" w:rsidRDefault="000C76B4" w:rsidP="00C70E35">
      <w:r w:rsidRPr="0002502A">
        <w:t>To learn more, visit</w:t>
      </w:r>
      <w:r w:rsidR="00A01EE7">
        <w:t xml:space="preserve"> </w:t>
      </w:r>
      <w:hyperlink r:id="rId11" w:history="1">
        <w:r w:rsidR="00A01EE7" w:rsidRPr="00C660E0">
          <w:rPr>
            <w:rStyle w:val="Hyperlink"/>
          </w:rPr>
          <w:t>www.strongtie.com</w:t>
        </w:r>
      </w:hyperlink>
      <w:r w:rsidR="00A01EE7">
        <w:t>.</w:t>
      </w:r>
      <w:r w:rsidR="0002502A">
        <w:rPr>
          <w:lang w:val="en-US"/>
        </w:rPr>
        <w:t xml:space="preserve"> </w:t>
      </w:r>
    </w:p>
    <w:p w14:paraId="577C9658" w14:textId="16B9E18D" w:rsidR="00B9760C" w:rsidRPr="0074483B" w:rsidRDefault="000712DD">
      <w:r w:rsidRPr="000712DD">
        <w:t> </w:t>
      </w:r>
    </w:p>
    <w:p w14:paraId="7FDBDF1B" w14:textId="77777777" w:rsidR="00B9760C" w:rsidRPr="0074483B" w:rsidRDefault="00AE1C44">
      <w:pPr>
        <w:rPr>
          <w:b/>
          <w:sz w:val="18"/>
          <w:szCs w:val="18"/>
        </w:rPr>
      </w:pPr>
      <w:r w:rsidRPr="0074483B">
        <w:rPr>
          <w:b/>
          <w:sz w:val="18"/>
          <w:szCs w:val="18"/>
        </w:rPr>
        <w:t>About Simpson Strong-Tie Company Inc.</w:t>
      </w:r>
    </w:p>
    <w:p w14:paraId="310B1B4D" w14:textId="77777777" w:rsidR="00B9760C" w:rsidRPr="0074483B" w:rsidRDefault="00AE1C44">
      <w:pPr>
        <w:spacing w:line="240" w:lineRule="auto"/>
      </w:pPr>
      <w:r w:rsidRPr="2C5F75F5">
        <w:rPr>
          <w:sz w:val="18"/>
          <w:szCs w:val="18"/>
          <w:lang w:val="en-US"/>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2">
        <w:r w:rsidRPr="2C5F75F5">
          <w:rPr>
            <w:color w:val="0000FF"/>
            <w:sz w:val="18"/>
            <w:szCs w:val="18"/>
            <w:u w:val="single"/>
            <w:lang w:val="en-US"/>
          </w:rPr>
          <w:t>strongtie.com</w:t>
        </w:r>
      </w:hyperlink>
      <w:r w:rsidRPr="2C5F75F5">
        <w:rPr>
          <w:sz w:val="18"/>
          <w:szCs w:val="18"/>
          <w:lang w:val="en-US"/>
        </w:rPr>
        <w:t xml:space="preserve"> and follow us on </w:t>
      </w:r>
      <w:hyperlink r:id="rId13">
        <w:r w:rsidRPr="2C5F75F5">
          <w:rPr>
            <w:color w:val="1155CC"/>
            <w:sz w:val="18"/>
            <w:szCs w:val="18"/>
            <w:u w:val="single"/>
            <w:lang w:val="en-US"/>
          </w:rPr>
          <w:t>Facebook</w:t>
        </w:r>
      </w:hyperlink>
      <w:r w:rsidRPr="2C5F75F5">
        <w:rPr>
          <w:sz w:val="18"/>
          <w:szCs w:val="18"/>
          <w:lang w:val="en-US"/>
        </w:rPr>
        <w:t xml:space="preserve">, </w:t>
      </w:r>
      <w:hyperlink r:id="rId14">
        <w:r w:rsidRPr="2C5F75F5">
          <w:rPr>
            <w:color w:val="1155CC"/>
            <w:sz w:val="18"/>
            <w:szCs w:val="18"/>
            <w:u w:val="single"/>
            <w:lang w:val="en-US"/>
          </w:rPr>
          <w:t>Twitter</w:t>
        </w:r>
      </w:hyperlink>
      <w:r w:rsidRPr="2C5F75F5">
        <w:rPr>
          <w:sz w:val="18"/>
          <w:szCs w:val="18"/>
          <w:lang w:val="en-US"/>
        </w:rPr>
        <w:t xml:space="preserve">, </w:t>
      </w:r>
      <w:hyperlink r:id="rId15">
        <w:r w:rsidRPr="2C5F75F5">
          <w:rPr>
            <w:color w:val="0000FF"/>
            <w:sz w:val="18"/>
            <w:szCs w:val="18"/>
            <w:u w:val="single"/>
            <w:lang w:val="en-US"/>
          </w:rPr>
          <w:t>YouTube</w:t>
        </w:r>
      </w:hyperlink>
      <w:r w:rsidRPr="2C5F75F5">
        <w:rPr>
          <w:sz w:val="18"/>
          <w:szCs w:val="18"/>
          <w:lang w:val="en-US"/>
        </w:rPr>
        <w:t xml:space="preserve"> and </w:t>
      </w:r>
      <w:hyperlink r:id="rId16">
        <w:r w:rsidRPr="2C5F75F5">
          <w:rPr>
            <w:color w:val="0000FF"/>
            <w:sz w:val="18"/>
            <w:szCs w:val="18"/>
            <w:u w:val="single"/>
            <w:lang w:val="en-US"/>
          </w:rPr>
          <w:t>LinkedIn</w:t>
        </w:r>
      </w:hyperlink>
      <w:r w:rsidRPr="2C5F75F5">
        <w:rPr>
          <w:sz w:val="18"/>
          <w:szCs w:val="18"/>
          <w:lang w:val="en-US"/>
        </w:rPr>
        <w:t xml:space="preserve">. </w:t>
      </w:r>
    </w:p>
    <w:p w14:paraId="122322A1" w14:textId="77777777" w:rsidR="00B9760C" w:rsidRPr="0074483B" w:rsidRDefault="00B9760C">
      <w:pPr>
        <w:spacing w:line="240" w:lineRule="auto"/>
      </w:pPr>
    </w:p>
    <w:p w14:paraId="42CCC2CF" w14:textId="523A288C" w:rsidR="00B9760C" w:rsidRDefault="00AE1C44" w:rsidP="000C76B4">
      <w:pPr>
        <w:jc w:val="center"/>
      </w:pPr>
      <w:r w:rsidRPr="0074483B">
        <w:t>##</w:t>
      </w:r>
      <w:r w:rsidR="000C76B4">
        <w:t>#</w:t>
      </w:r>
    </w:p>
    <w:sectPr w:rsidR="00B9760C" w:rsidSect="000C76B4">
      <w:pgSz w:w="12240" w:h="15840"/>
      <w:pgMar w:top="1242" w:right="1440" w:bottom="98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Roman">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6LALFi9WxJdJv" int2:id="LRvrTdb9">
      <int2:state int2:value="Rejected" int2:type="AugLoop_Text_Critique"/>
    </int2:textHash>
    <int2:textHash int2:hashCode="KIhr/avE1wrA21" int2:id="Ubl5Qrqv">
      <int2:state int2:value="Rejected" int2:type="AugLoop_Text_Critique"/>
    </int2:textHash>
    <int2:textHash int2:hashCode="bITix5Mh5qqVh8" int2:id="VzWb3aZ3">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421"/>
    <w:multiLevelType w:val="multilevel"/>
    <w:tmpl w:val="DE0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BFFB32"/>
    <w:multiLevelType w:val="hybridMultilevel"/>
    <w:tmpl w:val="06E03DE4"/>
    <w:lvl w:ilvl="0" w:tplc="BC5CA9B6">
      <w:start w:val="1"/>
      <w:numFmt w:val="bullet"/>
      <w:lvlText w:val=""/>
      <w:lvlJc w:val="left"/>
      <w:pPr>
        <w:ind w:left="720" w:hanging="360"/>
      </w:pPr>
      <w:rPr>
        <w:rFonts w:ascii="Symbol" w:hAnsi="Symbol" w:hint="default"/>
      </w:rPr>
    </w:lvl>
    <w:lvl w:ilvl="1" w:tplc="2012A372">
      <w:start w:val="1"/>
      <w:numFmt w:val="bullet"/>
      <w:lvlText w:val="o"/>
      <w:lvlJc w:val="left"/>
      <w:pPr>
        <w:ind w:left="1440" w:hanging="360"/>
      </w:pPr>
      <w:rPr>
        <w:rFonts w:ascii="Courier New" w:hAnsi="Courier New" w:hint="default"/>
      </w:rPr>
    </w:lvl>
    <w:lvl w:ilvl="2" w:tplc="BC3E1388">
      <w:start w:val="1"/>
      <w:numFmt w:val="bullet"/>
      <w:lvlText w:val=""/>
      <w:lvlJc w:val="left"/>
      <w:pPr>
        <w:ind w:left="2160" w:hanging="360"/>
      </w:pPr>
      <w:rPr>
        <w:rFonts w:ascii="Wingdings" w:hAnsi="Wingdings" w:hint="default"/>
      </w:rPr>
    </w:lvl>
    <w:lvl w:ilvl="3" w:tplc="B9103D3E">
      <w:start w:val="1"/>
      <w:numFmt w:val="bullet"/>
      <w:lvlText w:val=""/>
      <w:lvlJc w:val="left"/>
      <w:pPr>
        <w:ind w:left="2880" w:hanging="360"/>
      </w:pPr>
      <w:rPr>
        <w:rFonts w:ascii="Symbol" w:hAnsi="Symbol" w:hint="default"/>
      </w:rPr>
    </w:lvl>
    <w:lvl w:ilvl="4" w:tplc="E08C1564">
      <w:start w:val="1"/>
      <w:numFmt w:val="bullet"/>
      <w:lvlText w:val="o"/>
      <w:lvlJc w:val="left"/>
      <w:pPr>
        <w:ind w:left="3600" w:hanging="360"/>
      </w:pPr>
      <w:rPr>
        <w:rFonts w:ascii="Courier New" w:hAnsi="Courier New" w:hint="default"/>
      </w:rPr>
    </w:lvl>
    <w:lvl w:ilvl="5" w:tplc="FAAE7246">
      <w:start w:val="1"/>
      <w:numFmt w:val="bullet"/>
      <w:lvlText w:val=""/>
      <w:lvlJc w:val="left"/>
      <w:pPr>
        <w:ind w:left="4320" w:hanging="360"/>
      </w:pPr>
      <w:rPr>
        <w:rFonts w:ascii="Wingdings" w:hAnsi="Wingdings" w:hint="default"/>
      </w:rPr>
    </w:lvl>
    <w:lvl w:ilvl="6" w:tplc="445CDE84">
      <w:start w:val="1"/>
      <w:numFmt w:val="bullet"/>
      <w:lvlText w:val=""/>
      <w:lvlJc w:val="left"/>
      <w:pPr>
        <w:ind w:left="5040" w:hanging="360"/>
      </w:pPr>
      <w:rPr>
        <w:rFonts w:ascii="Symbol" w:hAnsi="Symbol" w:hint="default"/>
      </w:rPr>
    </w:lvl>
    <w:lvl w:ilvl="7" w:tplc="1336619A">
      <w:start w:val="1"/>
      <w:numFmt w:val="bullet"/>
      <w:lvlText w:val="o"/>
      <w:lvlJc w:val="left"/>
      <w:pPr>
        <w:ind w:left="5760" w:hanging="360"/>
      </w:pPr>
      <w:rPr>
        <w:rFonts w:ascii="Courier New" w:hAnsi="Courier New" w:hint="default"/>
      </w:rPr>
    </w:lvl>
    <w:lvl w:ilvl="8" w:tplc="CB7AAEFC">
      <w:start w:val="1"/>
      <w:numFmt w:val="bullet"/>
      <w:lvlText w:val=""/>
      <w:lvlJc w:val="left"/>
      <w:pPr>
        <w:ind w:left="6480" w:hanging="360"/>
      </w:pPr>
      <w:rPr>
        <w:rFonts w:ascii="Wingdings" w:hAnsi="Wingdings" w:hint="default"/>
      </w:rPr>
    </w:lvl>
  </w:abstractNum>
  <w:abstractNum w:abstractNumId="2" w15:restartNumberingAfterBreak="0">
    <w:nsid w:val="1A3A2FA1"/>
    <w:multiLevelType w:val="hybridMultilevel"/>
    <w:tmpl w:val="CE2C0BF8"/>
    <w:lvl w:ilvl="0" w:tplc="89504CFC">
      <w:start w:val="1"/>
      <w:numFmt w:val="bullet"/>
      <w:lvlText w:val=""/>
      <w:lvlJc w:val="left"/>
      <w:pPr>
        <w:ind w:left="720" w:hanging="360"/>
      </w:pPr>
      <w:rPr>
        <w:rFonts w:ascii="Symbol" w:hAnsi="Symbol" w:hint="default"/>
      </w:rPr>
    </w:lvl>
    <w:lvl w:ilvl="1" w:tplc="BB288E1A">
      <w:start w:val="1"/>
      <w:numFmt w:val="bullet"/>
      <w:lvlText w:val="o"/>
      <w:lvlJc w:val="left"/>
      <w:pPr>
        <w:ind w:left="1440" w:hanging="360"/>
      </w:pPr>
      <w:rPr>
        <w:rFonts w:ascii="Courier New" w:hAnsi="Courier New" w:hint="default"/>
      </w:rPr>
    </w:lvl>
    <w:lvl w:ilvl="2" w:tplc="051C5592">
      <w:start w:val="1"/>
      <w:numFmt w:val="bullet"/>
      <w:lvlText w:val=""/>
      <w:lvlJc w:val="left"/>
      <w:pPr>
        <w:ind w:left="2160" w:hanging="360"/>
      </w:pPr>
      <w:rPr>
        <w:rFonts w:ascii="Wingdings" w:hAnsi="Wingdings" w:hint="default"/>
      </w:rPr>
    </w:lvl>
    <w:lvl w:ilvl="3" w:tplc="39C23D62">
      <w:start w:val="1"/>
      <w:numFmt w:val="bullet"/>
      <w:lvlText w:val=""/>
      <w:lvlJc w:val="left"/>
      <w:pPr>
        <w:ind w:left="2880" w:hanging="360"/>
      </w:pPr>
      <w:rPr>
        <w:rFonts w:ascii="Symbol" w:hAnsi="Symbol" w:hint="default"/>
      </w:rPr>
    </w:lvl>
    <w:lvl w:ilvl="4" w:tplc="35A6B03C">
      <w:start w:val="1"/>
      <w:numFmt w:val="bullet"/>
      <w:lvlText w:val="o"/>
      <w:lvlJc w:val="left"/>
      <w:pPr>
        <w:ind w:left="3600" w:hanging="360"/>
      </w:pPr>
      <w:rPr>
        <w:rFonts w:ascii="Courier New" w:hAnsi="Courier New" w:hint="default"/>
      </w:rPr>
    </w:lvl>
    <w:lvl w:ilvl="5" w:tplc="85EE8ED4">
      <w:start w:val="1"/>
      <w:numFmt w:val="bullet"/>
      <w:lvlText w:val=""/>
      <w:lvlJc w:val="left"/>
      <w:pPr>
        <w:ind w:left="4320" w:hanging="360"/>
      </w:pPr>
      <w:rPr>
        <w:rFonts w:ascii="Wingdings" w:hAnsi="Wingdings" w:hint="default"/>
      </w:rPr>
    </w:lvl>
    <w:lvl w:ilvl="6" w:tplc="EF205672">
      <w:start w:val="1"/>
      <w:numFmt w:val="bullet"/>
      <w:lvlText w:val=""/>
      <w:lvlJc w:val="left"/>
      <w:pPr>
        <w:ind w:left="5040" w:hanging="360"/>
      </w:pPr>
      <w:rPr>
        <w:rFonts w:ascii="Symbol" w:hAnsi="Symbol" w:hint="default"/>
      </w:rPr>
    </w:lvl>
    <w:lvl w:ilvl="7" w:tplc="D988CD48">
      <w:start w:val="1"/>
      <w:numFmt w:val="bullet"/>
      <w:lvlText w:val="o"/>
      <w:lvlJc w:val="left"/>
      <w:pPr>
        <w:ind w:left="5760" w:hanging="360"/>
      </w:pPr>
      <w:rPr>
        <w:rFonts w:ascii="Courier New" w:hAnsi="Courier New" w:hint="default"/>
      </w:rPr>
    </w:lvl>
    <w:lvl w:ilvl="8" w:tplc="02B89586">
      <w:start w:val="1"/>
      <w:numFmt w:val="bullet"/>
      <w:lvlText w:val=""/>
      <w:lvlJc w:val="left"/>
      <w:pPr>
        <w:ind w:left="6480" w:hanging="360"/>
      </w:pPr>
      <w:rPr>
        <w:rFonts w:ascii="Wingdings" w:hAnsi="Wingdings" w:hint="default"/>
      </w:rPr>
    </w:lvl>
  </w:abstractNum>
  <w:abstractNum w:abstractNumId="3" w15:restartNumberingAfterBreak="0">
    <w:nsid w:val="1BD31925"/>
    <w:multiLevelType w:val="multilevel"/>
    <w:tmpl w:val="9A86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568D5"/>
    <w:multiLevelType w:val="multilevel"/>
    <w:tmpl w:val="F7C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36FEAF"/>
    <w:multiLevelType w:val="hybridMultilevel"/>
    <w:tmpl w:val="0778FB02"/>
    <w:lvl w:ilvl="0" w:tplc="162AD136">
      <w:start w:val="1"/>
      <w:numFmt w:val="bullet"/>
      <w:lvlText w:val=""/>
      <w:lvlJc w:val="left"/>
      <w:pPr>
        <w:ind w:left="720" w:hanging="360"/>
      </w:pPr>
      <w:rPr>
        <w:rFonts w:ascii="Symbol" w:hAnsi="Symbol" w:hint="default"/>
      </w:rPr>
    </w:lvl>
    <w:lvl w:ilvl="1" w:tplc="BC42D4FE">
      <w:start w:val="1"/>
      <w:numFmt w:val="bullet"/>
      <w:lvlText w:val="o"/>
      <w:lvlJc w:val="left"/>
      <w:pPr>
        <w:ind w:left="1440" w:hanging="360"/>
      </w:pPr>
      <w:rPr>
        <w:rFonts w:ascii="Courier New" w:hAnsi="Courier New" w:hint="default"/>
      </w:rPr>
    </w:lvl>
    <w:lvl w:ilvl="2" w:tplc="98321EA6">
      <w:start w:val="1"/>
      <w:numFmt w:val="bullet"/>
      <w:lvlText w:val=""/>
      <w:lvlJc w:val="left"/>
      <w:pPr>
        <w:ind w:left="2160" w:hanging="360"/>
      </w:pPr>
      <w:rPr>
        <w:rFonts w:ascii="Wingdings" w:hAnsi="Wingdings" w:hint="default"/>
      </w:rPr>
    </w:lvl>
    <w:lvl w:ilvl="3" w:tplc="0CE89396">
      <w:start w:val="1"/>
      <w:numFmt w:val="bullet"/>
      <w:lvlText w:val=""/>
      <w:lvlJc w:val="left"/>
      <w:pPr>
        <w:ind w:left="2880" w:hanging="360"/>
      </w:pPr>
      <w:rPr>
        <w:rFonts w:ascii="Symbol" w:hAnsi="Symbol" w:hint="default"/>
      </w:rPr>
    </w:lvl>
    <w:lvl w:ilvl="4" w:tplc="68D4F03A">
      <w:start w:val="1"/>
      <w:numFmt w:val="bullet"/>
      <w:lvlText w:val="o"/>
      <w:lvlJc w:val="left"/>
      <w:pPr>
        <w:ind w:left="3600" w:hanging="360"/>
      </w:pPr>
      <w:rPr>
        <w:rFonts w:ascii="Courier New" w:hAnsi="Courier New" w:hint="default"/>
      </w:rPr>
    </w:lvl>
    <w:lvl w:ilvl="5" w:tplc="8FE6ED5E">
      <w:start w:val="1"/>
      <w:numFmt w:val="bullet"/>
      <w:lvlText w:val=""/>
      <w:lvlJc w:val="left"/>
      <w:pPr>
        <w:ind w:left="4320" w:hanging="360"/>
      </w:pPr>
      <w:rPr>
        <w:rFonts w:ascii="Wingdings" w:hAnsi="Wingdings" w:hint="default"/>
      </w:rPr>
    </w:lvl>
    <w:lvl w:ilvl="6" w:tplc="E834C530">
      <w:start w:val="1"/>
      <w:numFmt w:val="bullet"/>
      <w:lvlText w:val=""/>
      <w:lvlJc w:val="left"/>
      <w:pPr>
        <w:ind w:left="5040" w:hanging="360"/>
      </w:pPr>
      <w:rPr>
        <w:rFonts w:ascii="Symbol" w:hAnsi="Symbol" w:hint="default"/>
      </w:rPr>
    </w:lvl>
    <w:lvl w:ilvl="7" w:tplc="36C2385A">
      <w:start w:val="1"/>
      <w:numFmt w:val="bullet"/>
      <w:lvlText w:val="o"/>
      <w:lvlJc w:val="left"/>
      <w:pPr>
        <w:ind w:left="5760" w:hanging="360"/>
      </w:pPr>
      <w:rPr>
        <w:rFonts w:ascii="Courier New" w:hAnsi="Courier New" w:hint="default"/>
      </w:rPr>
    </w:lvl>
    <w:lvl w:ilvl="8" w:tplc="2D0EF2EA">
      <w:start w:val="1"/>
      <w:numFmt w:val="bullet"/>
      <w:lvlText w:val=""/>
      <w:lvlJc w:val="left"/>
      <w:pPr>
        <w:ind w:left="6480" w:hanging="360"/>
      </w:pPr>
      <w:rPr>
        <w:rFonts w:ascii="Wingdings" w:hAnsi="Wingdings" w:hint="default"/>
      </w:rPr>
    </w:lvl>
  </w:abstractNum>
  <w:abstractNum w:abstractNumId="6" w15:restartNumberingAfterBreak="0">
    <w:nsid w:val="38123E3F"/>
    <w:multiLevelType w:val="multilevel"/>
    <w:tmpl w:val="88D2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9BF9F4"/>
    <w:multiLevelType w:val="hybridMultilevel"/>
    <w:tmpl w:val="3FF64FD4"/>
    <w:lvl w:ilvl="0" w:tplc="0AE8A35E">
      <w:start w:val="1"/>
      <w:numFmt w:val="bullet"/>
      <w:lvlText w:val=""/>
      <w:lvlJc w:val="left"/>
      <w:pPr>
        <w:ind w:left="720" w:hanging="360"/>
      </w:pPr>
      <w:rPr>
        <w:rFonts w:ascii="Symbol" w:hAnsi="Symbol" w:hint="default"/>
      </w:rPr>
    </w:lvl>
    <w:lvl w:ilvl="1" w:tplc="CAEC52B6">
      <w:start w:val="1"/>
      <w:numFmt w:val="bullet"/>
      <w:lvlText w:val="o"/>
      <w:lvlJc w:val="left"/>
      <w:pPr>
        <w:ind w:left="1440" w:hanging="360"/>
      </w:pPr>
      <w:rPr>
        <w:rFonts w:ascii="Courier New" w:hAnsi="Courier New" w:hint="default"/>
      </w:rPr>
    </w:lvl>
    <w:lvl w:ilvl="2" w:tplc="9BF219B8">
      <w:start w:val="1"/>
      <w:numFmt w:val="bullet"/>
      <w:lvlText w:val=""/>
      <w:lvlJc w:val="left"/>
      <w:pPr>
        <w:ind w:left="2160" w:hanging="360"/>
      </w:pPr>
      <w:rPr>
        <w:rFonts w:ascii="Wingdings" w:hAnsi="Wingdings" w:hint="default"/>
      </w:rPr>
    </w:lvl>
    <w:lvl w:ilvl="3" w:tplc="3078EC78">
      <w:start w:val="1"/>
      <w:numFmt w:val="bullet"/>
      <w:lvlText w:val=""/>
      <w:lvlJc w:val="left"/>
      <w:pPr>
        <w:ind w:left="2880" w:hanging="360"/>
      </w:pPr>
      <w:rPr>
        <w:rFonts w:ascii="Symbol" w:hAnsi="Symbol" w:hint="default"/>
      </w:rPr>
    </w:lvl>
    <w:lvl w:ilvl="4" w:tplc="69C2AC8A">
      <w:start w:val="1"/>
      <w:numFmt w:val="bullet"/>
      <w:lvlText w:val="o"/>
      <w:lvlJc w:val="left"/>
      <w:pPr>
        <w:ind w:left="3600" w:hanging="360"/>
      </w:pPr>
      <w:rPr>
        <w:rFonts w:ascii="Courier New" w:hAnsi="Courier New" w:hint="default"/>
      </w:rPr>
    </w:lvl>
    <w:lvl w:ilvl="5" w:tplc="D4902A72">
      <w:start w:val="1"/>
      <w:numFmt w:val="bullet"/>
      <w:lvlText w:val=""/>
      <w:lvlJc w:val="left"/>
      <w:pPr>
        <w:ind w:left="4320" w:hanging="360"/>
      </w:pPr>
      <w:rPr>
        <w:rFonts w:ascii="Wingdings" w:hAnsi="Wingdings" w:hint="default"/>
      </w:rPr>
    </w:lvl>
    <w:lvl w:ilvl="6" w:tplc="E1B0B282">
      <w:start w:val="1"/>
      <w:numFmt w:val="bullet"/>
      <w:lvlText w:val=""/>
      <w:lvlJc w:val="left"/>
      <w:pPr>
        <w:ind w:left="5040" w:hanging="360"/>
      </w:pPr>
      <w:rPr>
        <w:rFonts w:ascii="Symbol" w:hAnsi="Symbol" w:hint="default"/>
      </w:rPr>
    </w:lvl>
    <w:lvl w:ilvl="7" w:tplc="A57CF826">
      <w:start w:val="1"/>
      <w:numFmt w:val="bullet"/>
      <w:lvlText w:val="o"/>
      <w:lvlJc w:val="left"/>
      <w:pPr>
        <w:ind w:left="5760" w:hanging="360"/>
      </w:pPr>
      <w:rPr>
        <w:rFonts w:ascii="Courier New" w:hAnsi="Courier New" w:hint="default"/>
      </w:rPr>
    </w:lvl>
    <w:lvl w:ilvl="8" w:tplc="557CDF70">
      <w:start w:val="1"/>
      <w:numFmt w:val="bullet"/>
      <w:lvlText w:val=""/>
      <w:lvlJc w:val="left"/>
      <w:pPr>
        <w:ind w:left="6480" w:hanging="360"/>
      </w:pPr>
      <w:rPr>
        <w:rFonts w:ascii="Wingdings" w:hAnsi="Wingdings" w:hint="default"/>
      </w:rPr>
    </w:lvl>
  </w:abstractNum>
  <w:abstractNum w:abstractNumId="8" w15:restartNumberingAfterBreak="0">
    <w:nsid w:val="4E449906"/>
    <w:multiLevelType w:val="hybridMultilevel"/>
    <w:tmpl w:val="20E40BEA"/>
    <w:lvl w:ilvl="0" w:tplc="8C7E5614">
      <w:start w:val="1"/>
      <w:numFmt w:val="bullet"/>
      <w:lvlText w:val=""/>
      <w:lvlJc w:val="left"/>
      <w:pPr>
        <w:ind w:left="720" w:hanging="360"/>
      </w:pPr>
      <w:rPr>
        <w:rFonts w:ascii="Symbol" w:hAnsi="Symbol" w:hint="default"/>
      </w:rPr>
    </w:lvl>
    <w:lvl w:ilvl="1" w:tplc="9C8E5D7C">
      <w:start w:val="1"/>
      <w:numFmt w:val="bullet"/>
      <w:lvlText w:val="o"/>
      <w:lvlJc w:val="left"/>
      <w:pPr>
        <w:ind w:left="1440" w:hanging="360"/>
      </w:pPr>
      <w:rPr>
        <w:rFonts w:ascii="Courier New" w:hAnsi="Courier New" w:hint="default"/>
      </w:rPr>
    </w:lvl>
    <w:lvl w:ilvl="2" w:tplc="B0F072EC">
      <w:start w:val="1"/>
      <w:numFmt w:val="bullet"/>
      <w:lvlText w:val=""/>
      <w:lvlJc w:val="left"/>
      <w:pPr>
        <w:ind w:left="2160" w:hanging="360"/>
      </w:pPr>
      <w:rPr>
        <w:rFonts w:ascii="Wingdings" w:hAnsi="Wingdings" w:hint="default"/>
      </w:rPr>
    </w:lvl>
    <w:lvl w:ilvl="3" w:tplc="25A2077E">
      <w:start w:val="1"/>
      <w:numFmt w:val="bullet"/>
      <w:lvlText w:val=""/>
      <w:lvlJc w:val="left"/>
      <w:pPr>
        <w:ind w:left="2880" w:hanging="360"/>
      </w:pPr>
      <w:rPr>
        <w:rFonts w:ascii="Symbol" w:hAnsi="Symbol" w:hint="default"/>
      </w:rPr>
    </w:lvl>
    <w:lvl w:ilvl="4" w:tplc="D80CD1C2">
      <w:start w:val="1"/>
      <w:numFmt w:val="bullet"/>
      <w:lvlText w:val="o"/>
      <w:lvlJc w:val="left"/>
      <w:pPr>
        <w:ind w:left="3600" w:hanging="360"/>
      </w:pPr>
      <w:rPr>
        <w:rFonts w:ascii="Courier New" w:hAnsi="Courier New" w:hint="default"/>
      </w:rPr>
    </w:lvl>
    <w:lvl w:ilvl="5" w:tplc="8DCA096A">
      <w:start w:val="1"/>
      <w:numFmt w:val="bullet"/>
      <w:lvlText w:val=""/>
      <w:lvlJc w:val="left"/>
      <w:pPr>
        <w:ind w:left="4320" w:hanging="360"/>
      </w:pPr>
      <w:rPr>
        <w:rFonts w:ascii="Wingdings" w:hAnsi="Wingdings" w:hint="default"/>
      </w:rPr>
    </w:lvl>
    <w:lvl w:ilvl="6" w:tplc="9650F784">
      <w:start w:val="1"/>
      <w:numFmt w:val="bullet"/>
      <w:lvlText w:val=""/>
      <w:lvlJc w:val="left"/>
      <w:pPr>
        <w:ind w:left="5040" w:hanging="360"/>
      </w:pPr>
      <w:rPr>
        <w:rFonts w:ascii="Symbol" w:hAnsi="Symbol" w:hint="default"/>
      </w:rPr>
    </w:lvl>
    <w:lvl w:ilvl="7" w:tplc="3FC84144">
      <w:start w:val="1"/>
      <w:numFmt w:val="bullet"/>
      <w:lvlText w:val="o"/>
      <w:lvlJc w:val="left"/>
      <w:pPr>
        <w:ind w:left="5760" w:hanging="360"/>
      </w:pPr>
      <w:rPr>
        <w:rFonts w:ascii="Courier New" w:hAnsi="Courier New" w:hint="default"/>
      </w:rPr>
    </w:lvl>
    <w:lvl w:ilvl="8" w:tplc="2A901CCA">
      <w:start w:val="1"/>
      <w:numFmt w:val="bullet"/>
      <w:lvlText w:val=""/>
      <w:lvlJc w:val="left"/>
      <w:pPr>
        <w:ind w:left="6480" w:hanging="360"/>
      </w:pPr>
      <w:rPr>
        <w:rFonts w:ascii="Wingdings" w:hAnsi="Wingdings" w:hint="default"/>
      </w:rPr>
    </w:lvl>
  </w:abstractNum>
  <w:abstractNum w:abstractNumId="9" w15:restartNumberingAfterBreak="0">
    <w:nsid w:val="50F21202"/>
    <w:multiLevelType w:val="multilevel"/>
    <w:tmpl w:val="3928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24731"/>
    <w:multiLevelType w:val="multilevel"/>
    <w:tmpl w:val="CD48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BB2820"/>
    <w:multiLevelType w:val="multilevel"/>
    <w:tmpl w:val="2502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663912"/>
    <w:multiLevelType w:val="hybridMultilevel"/>
    <w:tmpl w:val="7C86A578"/>
    <w:lvl w:ilvl="0" w:tplc="81808EB8">
      <w:start w:val="1"/>
      <w:numFmt w:val="bullet"/>
      <w:lvlText w:val=""/>
      <w:lvlJc w:val="left"/>
      <w:pPr>
        <w:ind w:left="720" w:hanging="360"/>
      </w:pPr>
      <w:rPr>
        <w:rFonts w:ascii="Symbol" w:hAnsi="Symbol" w:hint="default"/>
      </w:rPr>
    </w:lvl>
    <w:lvl w:ilvl="1" w:tplc="C2A85592">
      <w:start w:val="1"/>
      <w:numFmt w:val="bullet"/>
      <w:lvlText w:val="o"/>
      <w:lvlJc w:val="left"/>
      <w:pPr>
        <w:ind w:left="1440" w:hanging="360"/>
      </w:pPr>
      <w:rPr>
        <w:rFonts w:ascii="Courier New" w:hAnsi="Courier New" w:hint="default"/>
      </w:rPr>
    </w:lvl>
    <w:lvl w:ilvl="2" w:tplc="50623D5A">
      <w:start w:val="1"/>
      <w:numFmt w:val="bullet"/>
      <w:lvlText w:val=""/>
      <w:lvlJc w:val="left"/>
      <w:pPr>
        <w:ind w:left="2160" w:hanging="360"/>
      </w:pPr>
      <w:rPr>
        <w:rFonts w:ascii="Wingdings" w:hAnsi="Wingdings" w:hint="default"/>
      </w:rPr>
    </w:lvl>
    <w:lvl w:ilvl="3" w:tplc="1606299E">
      <w:start w:val="1"/>
      <w:numFmt w:val="bullet"/>
      <w:lvlText w:val=""/>
      <w:lvlJc w:val="left"/>
      <w:pPr>
        <w:ind w:left="2880" w:hanging="360"/>
      </w:pPr>
      <w:rPr>
        <w:rFonts w:ascii="Symbol" w:hAnsi="Symbol" w:hint="default"/>
      </w:rPr>
    </w:lvl>
    <w:lvl w:ilvl="4" w:tplc="19089E6A">
      <w:start w:val="1"/>
      <w:numFmt w:val="bullet"/>
      <w:lvlText w:val="o"/>
      <w:lvlJc w:val="left"/>
      <w:pPr>
        <w:ind w:left="3600" w:hanging="360"/>
      </w:pPr>
      <w:rPr>
        <w:rFonts w:ascii="Courier New" w:hAnsi="Courier New" w:hint="default"/>
      </w:rPr>
    </w:lvl>
    <w:lvl w:ilvl="5" w:tplc="B43C0946">
      <w:start w:val="1"/>
      <w:numFmt w:val="bullet"/>
      <w:lvlText w:val=""/>
      <w:lvlJc w:val="left"/>
      <w:pPr>
        <w:ind w:left="4320" w:hanging="360"/>
      </w:pPr>
      <w:rPr>
        <w:rFonts w:ascii="Wingdings" w:hAnsi="Wingdings" w:hint="default"/>
      </w:rPr>
    </w:lvl>
    <w:lvl w:ilvl="6" w:tplc="41D6108E">
      <w:start w:val="1"/>
      <w:numFmt w:val="bullet"/>
      <w:lvlText w:val=""/>
      <w:lvlJc w:val="left"/>
      <w:pPr>
        <w:ind w:left="5040" w:hanging="360"/>
      </w:pPr>
      <w:rPr>
        <w:rFonts w:ascii="Symbol" w:hAnsi="Symbol" w:hint="default"/>
      </w:rPr>
    </w:lvl>
    <w:lvl w:ilvl="7" w:tplc="73503946">
      <w:start w:val="1"/>
      <w:numFmt w:val="bullet"/>
      <w:lvlText w:val="o"/>
      <w:lvlJc w:val="left"/>
      <w:pPr>
        <w:ind w:left="5760" w:hanging="360"/>
      </w:pPr>
      <w:rPr>
        <w:rFonts w:ascii="Courier New" w:hAnsi="Courier New" w:hint="default"/>
      </w:rPr>
    </w:lvl>
    <w:lvl w:ilvl="8" w:tplc="891C7D0A">
      <w:start w:val="1"/>
      <w:numFmt w:val="bullet"/>
      <w:lvlText w:val=""/>
      <w:lvlJc w:val="left"/>
      <w:pPr>
        <w:ind w:left="6480" w:hanging="360"/>
      </w:pPr>
      <w:rPr>
        <w:rFonts w:ascii="Wingdings" w:hAnsi="Wingdings" w:hint="default"/>
      </w:rPr>
    </w:lvl>
  </w:abstractNum>
  <w:abstractNum w:abstractNumId="13" w15:restartNumberingAfterBreak="0">
    <w:nsid w:val="65FC3B61"/>
    <w:multiLevelType w:val="multilevel"/>
    <w:tmpl w:val="595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E10083"/>
    <w:multiLevelType w:val="multilevel"/>
    <w:tmpl w:val="7D1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8502698">
    <w:abstractNumId w:val="8"/>
  </w:num>
  <w:num w:numId="2" w16cid:durableId="1995798635">
    <w:abstractNumId w:val="7"/>
  </w:num>
  <w:num w:numId="3" w16cid:durableId="1065303520">
    <w:abstractNumId w:val="12"/>
  </w:num>
  <w:num w:numId="4" w16cid:durableId="262424223">
    <w:abstractNumId w:val="1"/>
  </w:num>
  <w:num w:numId="5" w16cid:durableId="1408378122">
    <w:abstractNumId w:val="5"/>
  </w:num>
  <w:num w:numId="6" w16cid:durableId="2049183098">
    <w:abstractNumId w:val="2"/>
  </w:num>
  <w:num w:numId="7" w16cid:durableId="231737099">
    <w:abstractNumId w:val="3"/>
  </w:num>
  <w:num w:numId="8" w16cid:durableId="3870052">
    <w:abstractNumId w:val="11"/>
  </w:num>
  <w:num w:numId="9" w16cid:durableId="1501894527">
    <w:abstractNumId w:val="14"/>
  </w:num>
  <w:num w:numId="10" w16cid:durableId="1419214128">
    <w:abstractNumId w:val="9"/>
  </w:num>
  <w:num w:numId="11" w16cid:durableId="2077624697">
    <w:abstractNumId w:val="13"/>
  </w:num>
  <w:num w:numId="12" w16cid:durableId="421294448">
    <w:abstractNumId w:val="0"/>
  </w:num>
  <w:num w:numId="13" w16cid:durableId="809591686">
    <w:abstractNumId w:val="6"/>
  </w:num>
  <w:num w:numId="14" w16cid:durableId="202905522">
    <w:abstractNumId w:val="10"/>
  </w:num>
  <w:num w:numId="15" w16cid:durableId="1088959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0C"/>
    <w:rsid w:val="00005032"/>
    <w:rsid w:val="0002502A"/>
    <w:rsid w:val="00041699"/>
    <w:rsid w:val="000712DD"/>
    <w:rsid w:val="000767A0"/>
    <w:rsid w:val="000A7823"/>
    <w:rsid w:val="000C4AFC"/>
    <w:rsid w:val="000C76B4"/>
    <w:rsid w:val="000F281F"/>
    <w:rsid w:val="00103644"/>
    <w:rsid w:val="0011214E"/>
    <w:rsid w:val="001312D7"/>
    <w:rsid w:val="001332AB"/>
    <w:rsid w:val="0013CB3B"/>
    <w:rsid w:val="0014432F"/>
    <w:rsid w:val="0015673D"/>
    <w:rsid w:val="00171CD1"/>
    <w:rsid w:val="00180DEB"/>
    <w:rsid w:val="001A30B2"/>
    <w:rsid w:val="001B4B6C"/>
    <w:rsid w:val="001D3D07"/>
    <w:rsid w:val="002050FA"/>
    <w:rsid w:val="0022378A"/>
    <w:rsid w:val="0025447A"/>
    <w:rsid w:val="00260E7A"/>
    <w:rsid w:val="00286801"/>
    <w:rsid w:val="002B289A"/>
    <w:rsid w:val="002C387E"/>
    <w:rsid w:val="002C7BA9"/>
    <w:rsid w:val="002D02C0"/>
    <w:rsid w:val="002D1364"/>
    <w:rsid w:val="00315232"/>
    <w:rsid w:val="003308B2"/>
    <w:rsid w:val="00352F85"/>
    <w:rsid w:val="00386E36"/>
    <w:rsid w:val="003B47F9"/>
    <w:rsid w:val="003B6148"/>
    <w:rsid w:val="003F4C53"/>
    <w:rsid w:val="0042676C"/>
    <w:rsid w:val="0043776A"/>
    <w:rsid w:val="0044536F"/>
    <w:rsid w:val="0047791E"/>
    <w:rsid w:val="004A25DC"/>
    <w:rsid w:val="004A6474"/>
    <w:rsid w:val="004C2FFF"/>
    <w:rsid w:val="004D2C23"/>
    <w:rsid w:val="004D6808"/>
    <w:rsid w:val="004E2BFC"/>
    <w:rsid w:val="004F0708"/>
    <w:rsid w:val="0053018C"/>
    <w:rsid w:val="005320D0"/>
    <w:rsid w:val="00536321"/>
    <w:rsid w:val="00567C43"/>
    <w:rsid w:val="0059346C"/>
    <w:rsid w:val="005A5A8B"/>
    <w:rsid w:val="005B135D"/>
    <w:rsid w:val="005F7028"/>
    <w:rsid w:val="006305D9"/>
    <w:rsid w:val="006344B2"/>
    <w:rsid w:val="00686E84"/>
    <w:rsid w:val="006A62C3"/>
    <w:rsid w:val="006B0F20"/>
    <w:rsid w:val="00717624"/>
    <w:rsid w:val="007264AF"/>
    <w:rsid w:val="0074483B"/>
    <w:rsid w:val="00793836"/>
    <w:rsid w:val="007A02B4"/>
    <w:rsid w:val="007B0CD4"/>
    <w:rsid w:val="007B7887"/>
    <w:rsid w:val="007C61FD"/>
    <w:rsid w:val="007F5878"/>
    <w:rsid w:val="0081156F"/>
    <w:rsid w:val="00817839"/>
    <w:rsid w:val="00855314"/>
    <w:rsid w:val="008A7ED5"/>
    <w:rsid w:val="008B183C"/>
    <w:rsid w:val="008B7D71"/>
    <w:rsid w:val="008E65A4"/>
    <w:rsid w:val="008F3D2C"/>
    <w:rsid w:val="00947D44"/>
    <w:rsid w:val="00976915"/>
    <w:rsid w:val="009A5B81"/>
    <w:rsid w:val="009C6478"/>
    <w:rsid w:val="009F68B6"/>
    <w:rsid w:val="00A01EE7"/>
    <w:rsid w:val="00A03372"/>
    <w:rsid w:val="00A068D6"/>
    <w:rsid w:val="00A06D8D"/>
    <w:rsid w:val="00A1220D"/>
    <w:rsid w:val="00A22705"/>
    <w:rsid w:val="00A22F64"/>
    <w:rsid w:val="00A23F74"/>
    <w:rsid w:val="00A56638"/>
    <w:rsid w:val="00A84031"/>
    <w:rsid w:val="00AD51F7"/>
    <w:rsid w:val="00AD6CAF"/>
    <w:rsid w:val="00AE1C44"/>
    <w:rsid w:val="00B143DF"/>
    <w:rsid w:val="00B33BF2"/>
    <w:rsid w:val="00B51EFF"/>
    <w:rsid w:val="00B752C6"/>
    <w:rsid w:val="00B9760C"/>
    <w:rsid w:val="00C13F8D"/>
    <w:rsid w:val="00C40727"/>
    <w:rsid w:val="00C70E35"/>
    <w:rsid w:val="00CB2939"/>
    <w:rsid w:val="00D33EEA"/>
    <w:rsid w:val="00D61224"/>
    <w:rsid w:val="00D857B2"/>
    <w:rsid w:val="00D87241"/>
    <w:rsid w:val="00DB3F89"/>
    <w:rsid w:val="00DC4D70"/>
    <w:rsid w:val="00DD3343"/>
    <w:rsid w:val="00DE64B4"/>
    <w:rsid w:val="00E0107A"/>
    <w:rsid w:val="00E30E8D"/>
    <w:rsid w:val="00E42A0A"/>
    <w:rsid w:val="00E50DD6"/>
    <w:rsid w:val="00E57808"/>
    <w:rsid w:val="00E6555B"/>
    <w:rsid w:val="00E841F2"/>
    <w:rsid w:val="00EA526F"/>
    <w:rsid w:val="00EB7B7D"/>
    <w:rsid w:val="00ED6BDE"/>
    <w:rsid w:val="00F2310F"/>
    <w:rsid w:val="00F465FD"/>
    <w:rsid w:val="00F7602A"/>
    <w:rsid w:val="00F83C9E"/>
    <w:rsid w:val="00F97FF9"/>
    <w:rsid w:val="00FB4410"/>
    <w:rsid w:val="00FE66AE"/>
    <w:rsid w:val="01C0018D"/>
    <w:rsid w:val="023476E5"/>
    <w:rsid w:val="03AD737F"/>
    <w:rsid w:val="0404CF80"/>
    <w:rsid w:val="045E02F5"/>
    <w:rsid w:val="048D8623"/>
    <w:rsid w:val="04DC7368"/>
    <w:rsid w:val="0532C102"/>
    <w:rsid w:val="06891B04"/>
    <w:rsid w:val="080E18D1"/>
    <w:rsid w:val="086690BF"/>
    <w:rsid w:val="08D9902D"/>
    <w:rsid w:val="0A9E83DD"/>
    <w:rsid w:val="0AA0DE50"/>
    <w:rsid w:val="0AA8241A"/>
    <w:rsid w:val="0B16F628"/>
    <w:rsid w:val="0BC43D1B"/>
    <w:rsid w:val="0C71A8EC"/>
    <w:rsid w:val="0CA562A3"/>
    <w:rsid w:val="0D3C7314"/>
    <w:rsid w:val="0D770931"/>
    <w:rsid w:val="0E7F9FAA"/>
    <w:rsid w:val="0EF5B652"/>
    <w:rsid w:val="0F5EED27"/>
    <w:rsid w:val="1275660B"/>
    <w:rsid w:val="138F7006"/>
    <w:rsid w:val="1401B0AA"/>
    <w:rsid w:val="141E1BDF"/>
    <w:rsid w:val="1442319D"/>
    <w:rsid w:val="14426A07"/>
    <w:rsid w:val="14DA7355"/>
    <w:rsid w:val="1549EBBA"/>
    <w:rsid w:val="16A04B5D"/>
    <w:rsid w:val="175D1536"/>
    <w:rsid w:val="17CF54EA"/>
    <w:rsid w:val="191F18DA"/>
    <w:rsid w:val="19DD0EBA"/>
    <w:rsid w:val="1A449289"/>
    <w:rsid w:val="1A5DDF6C"/>
    <w:rsid w:val="1BE3DBA1"/>
    <w:rsid w:val="1CDA8B5D"/>
    <w:rsid w:val="1D0C9BC4"/>
    <w:rsid w:val="1D3320B5"/>
    <w:rsid w:val="1D8872D3"/>
    <w:rsid w:val="1EFF6C5F"/>
    <w:rsid w:val="1F266C36"/>
    <w:rsid w:val="2048CCF3"/>
    <w:rsid w:val="20657042"/>
    <w:rsid w:val="20AE20F3"/>
    <w:rsid w:val="218EA4A4"/>
    <w:rsid w:val="21DF69DB"/>
    <w:rsid w:val="220536B9"/>
    <w:rsid w:val="222780AE"/>
    <w:rsid w:val="225616E1"/>
    <w:rsid w:val="22FD7800"/>
    <w:rsid w:val="231266E4"/>
    <w:rsid w:val="236B962D"/>
    <w:rsid w:val="243ABA79"/>
    <w:rsid w:val="279AF2F2"/>
    <w:rsid w:val="27AAAC9D"/>
    <w:rsid w:val="27DB80BB"/>
    <w:rsid w:val="2828E51E"/>
    <w:rsid w:val="28396805"/>
    <w:rsid w:val="291A4467"/>
    <w:rsid w:val="292C80CD"/>
    <w:rsid w:val="299FBA94"/>
    <w:rsid w:val="29ECA681"/>
    <w:rsid w:val="2A2CC7E9"/>
    <w:rsid w:val="2A820E7C"/>
    <w:rsid w:val="2C5F75F5"/>
    <w:rsid w:val="2CAE9C8B"/>
    <w:rsid w:val="2E1BDBD3"/>
    <w:rsid w:val="2E5B862B"/>
    <w:rsid w:val="2ED17FC0"/>
    <w:rsid w:val="2F66D790"/>
    <w:rsid w:val="304E740E"/>
    <w:rsid w:val="30B3DBF8"/>
    <w:rsid w:val="32183730"/>
    <w:rsid w:val="32422C27"/>
    <w:rsid w:val="331FC0CC"/>
    <w:rsid w:val="349AED96"/>
    <w:rsid w:val="35611D4F"/>
    <w:rsid w:val="379D7B4C"/>
    <w:rsid w:val="37D341BD"/>
    <w:rsid w:val="38644873"/>
    <w:rsid w:val="3A3789FD"/>
    <w:rsid w:val="3AB0B5E3"/>
    <w:rsid w:val="3AC9AAD9"/>
    <w:rsid w:val="3B78BF74"/>
    <w:rsid w:val="3BB6D486"/>
    <w:rsid w:val="3C4148D3"/>
    <w:rsid w:val="3D09DBF0"/>
    <w:rsid w:val="3D0C62BE"/>
    <w:rsid w:val="3ED170C5"/>
    <w:rsid w:val="4060D1BD"/>
    <w:rsid w:val="421FF447"/>
    <w:rsid w:val="4317E3A8"/>
    <w:rsid w:val="4393A6E2"/>
    <w:rsid w:val="45D59D61"/>
    <w:rsid w:val="46E24024"/>
    <w:rsid w:val="47158582"/>
    <w:rsid w:val="472847F7"/>
    <w:rsid w:val="47B70D07"/>
    <w:rsid w:val="48336E7B"/>
    <w:rsid w:val="4874A377"/>
    <w:rsid w:val="499EA34B"/>
    <w:rsid w:val="49E0ECEA"/>
    <w:rsid w:val="4A6FD8B1"/>
    <w:rsid w:val="4A73A761"/>
    <w:rsid w:val="4B1CA098"/>
    <w:rsid w:val="4BE548C2"/>
    <w:rsid w:val="4C4AA566"/>
    <w:rsid w:val="4CF6F400"/>
    <w:rsid w:val="4D12207B"/>
    <w:rsid w:val="4D18E715"/>
    <w:rsid w:val="4D52CE09"/>
    <w:rsid w:val="4DBAA3FA"/>
    <w:rsid w:val="4E203481"/>
    <w:rsid w:val="4E815116"/>
    <w:rsid w:val="4F11626A"/>
    <w:rsid w:val="4F19F5ED"/>
    <w:rsid w:val="513317DA"/>
    <w:rsid w:val="522AAC44"/>
    <w:rsid w:val="5270FE47"/>
    <w:rsid w:val="52870938"/>
    <w:rsid w:val="53AC6CB9"/>
    <w:rsid w:val="5763241C"/>
    <w:rsid w:val="57E65364"/>
    <w:rsid w:val="58C9B37A"/>
    <w:rsid w:val="59146659"/>
    <w:rsid w:val="59350BD0"/>
    <w:rsid w:val="59C7190A"/>
    <w:rsid w:val="5A5C1886"/>
    <w:rsid w:val="5B64185B"/>
    <w:rsid w:val="5B968DDB"/>
    <w:rsid w:val="5C750FDD"/>
    <w:rsid w:val="5CA96255"/>
    <w:rsid w:val="5CFEB9CC"/>
    <w:rsid w:val="5D5F66B3"/>
    <w:rsid w:val="5DF23D5C"/>
    <w:rsid w:val="5FB132AF"/>
    <w:rsid w:val="5FFC8984"/>
    <w:rsid w:val="60BD2F44"/>
    <w:rsid w:val="61499BA5"/>
    <w:rsid w:val="636DE0B2"/>
    <w:rsid w:val="64542A97"/>
    <w:rsid w:val="646FC92C"/>
    <w:rsid w:val="647A3446"/>
    <w:rsid w:val="6599E1F4"/>
    <w:rsid w:val="66386887"/>
    <w:rsid w:val="66AE7A5C"/>
    <w:rsid w:val="66EC7B1F"/>
    <w:rsid w:val="671F8F61"/>
    <w:rsid w:val="67214941"/>
    <w:rsid w:val="67723D2D"/>
    <w:rsid w:val="67B8F0E8"/>
    <w:rsid w:val="67BD988C"/>
    <w:rsid w:val="688C5B7B"/>
    <w:rsid w:val="69FACAB7"/>
    <w:rsid w:val="6B0ED428"/>
    <w:rsid w:val="6DD5CA46"/>
    <w:rsid w:val="6DFBB624"/>
    <w:rsid w:val="6E6BEFEB"/>
    <w:rsid w:val="6F10FB28"/>
    <w:rsid w:val="6F16416F"/>
    <w:rsid w:val="6F1887ED"/>
    <w:rsid w:val="6F656E48"/>
    <w:rsid w:val="7077D08D"/>
    <w:rsid w:val="70865105"/>
    <w:rsid w:val="71975900"/>
    <w:rsid w:val="7243EED6"/>
    <w:rsid w:val="72558671"/>
    <w:rsid w:val="73642E3A"/>
    <w:rsid w:val="74046A4D"/>
    <w:rsid w:val="745EB9B0"/>
    <w:rsid w:val="74EDADD0"/>
    <w:rsid w:val="7508F7F8"/>
    <w:rsid w:val="7589B0F4"/>
    <w:rsid w:val="75BFE160"/>
    <w:rsid w:val="75C48E34"/>
    <w:rsid w:val="75DBAFB4"/>
    <w:rsid w:val="7632D0C5"/>
    <w:rsid w:val="76F2D661"/>
    <w:rsid w:val="787B4F19"/>
    <w:rsid w:val="793DA488"/>
    <w:rsid w:val="7A3E263E"/>
    <w:rsid w:val="7BB0FD0D"/>
    <w:rsid w:val="7D50832E"/>
    <w:rsid w:val="7D8E4250"/>
    <w:rsid w:val="7E37A37B"/>
    <w:rsid w:val="7E8D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F6ED"/>
  <w15:docId w15:val="{AA5EDB8D-F596-402D-AFEB-74DECBB3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80A15"/>
    <w:pPr>
      <w:spacing w:line="240" w:lineRule="auto"/>
    </w:pPr>
  </w:style>
  <w:style w:type="paragraph" w:styleId="BalloonText">
    <w:name w:val="Balloon Text"/>
    <w:basedOn w:val="Normal"/>
    <w:link w:val="BalloonTextChar"/>
    <w:uiPriority w:val="99"/>
    <w:semiHidden/>
    <w:unhideWhenUsed/>
    <w:rsid w:val="002C60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08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EA0"/>
    <w:rPr>
      <w:b/>
      <w:bCs/>
    </w:rPr>
  </w:style>
  <w:style w:type="character" w:customStyle="1" w:styleId="CommentSubjectChar">
    <w:name w:val="Comment Subject Char"/>
    <w:basedOn w:val="CommentTextChar"/>
    <w:link w:val="CommentSubject"/>
    <w:uiPriority w:val="99"/>
    <w:semiHidden/>
    <w:rsid w:val="00731EA0"/>
    <w:rPr>
      <w:b/>
      <w:bCs/>
      <w:sz w:val="20"/>
      <w:szCs w:val="20"/>
    </w:rPr>
  </w:style>
  <w:style w:type="character" w:customStyle="1" w:styleId="Mention2">
    <w:name w:val="Mention2"/>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4483B"/>
    <w:rPr>
      <w:color w:val="0000FF" w:themeColor="hyperlink"/>
      <w:u w:val="single"/>
    </w:rPr>
  </w:style>
  <w:style w:type="character" w:customStyle="1" w:styleId="UnresolvedMention1">
    <w:name w:val="Unresolved Mention1"/>
    <w:basedOn w:val="DefaultParagraphFont"/>
    <w:uiPriority w:val="99"/>
    <w:semiHidden/>
    <w:unhideWhenUsed/>
    <w:rsid w:val="0074483B"/>
    <w:rPr>
      <w:color w:val="605E5C"/>
      <w:shd w:val="clear" w:color="auto" w:fill="E1DFDD"/>
    </w:rPr>
  </w:style>
  <w:style w:type="character" w:styleId="FollowedHyperlink">
    <w:name w:val="FollowedHyperlink"/>
    <w:basedOn w:val="DefaultParagraphFont"/>
    <w:uiPriority w:val="99"/>
    <w:semiHidden/>
    <w:unhideWhenUsed/>
    <w:rsid w:val="00ED6BDE"/>
    <w:rPr>
      <w:color w:val="800080" w:themeColor="followedHyperlink"/>
      <w:u w:val="single"/>
    </w:rPr>
  </w:style>
  <w:style w:type="paragraph" w:styleId="ListParagraph">
    <w:name w:val="List Paragraph"/>
    <w:basedOn w:val="Normal"/>
    <w:uiPriority w:val="34"/>
    <w:qFormat/>
    <w:rsid w:val="00A01EE7"/>
    <w:pPr>
      <w:ind w:left="720"/>
      <w:contextualSpacing/>
    </w:pPr>
  </w:style>
  <w:style w:type="character" w:styleId="UnresolvedMention">
    <w:name w:val="Unresolved Mention"/>
    <w:basedOn w:val="DefaultParagraphFont"/>
    <w:uiPriority w:val="99"/>
    <w:semiHidden/>
    <w:unhideWhenUsed/>
    <w:rsid w:val="00A0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0519">
      <w:bodyDiv w:val="1"/>
      <w:marLeft w:val="0"/>
      <w:marRight w:val="0"/>
      <w:marTop w:val="0"/>
      <w:marBottom w:val="0"/>
      <w:divBdr>
        <w:top w:val="none" w:sz="0" w:space="0" w:color="auto"/>
        <w:left w:val="none" w:sz="0" w:space="0" w:color="auto"/>
        <w:bottom w:val="none" w:sz="0" w:space="0" w:color="auto"/>
        <w:right w:val="none" w:sz="0" w:space="0" w:color="auto"/>
      </w:divBdr>
      <w:divsChild>
        <w:div w:id="893464513">
          <w:marLeft w:val="0"/>
          <w:marRight w:val="0"/>
          <w:marTop w:val="0"/>
          <w:marBottom w:val="0"/>
          <w:divBdr>
            <w:top w:val="none" w:sz="0" w:space="0" w:color="auto"/>
            <w:left w:val="none" w:sz="0" w:space="0" w:color="auto"/>
            <w:bottom w:val="none" w:sz="0" w:space="0" w:color="auto"/>
            <w:right w:val="none" w:sz="0" w:space="0" w:color="auto"/>
          </w:divBdr>
        </w:div>
      </w:divsChild>
    </w:div>
    <w:div w:id="315651142">
      <w:bodyDiv w:val="1"/>
      <w:marLeft w:val="0"/>
      <w:marRight w:val="0"/>
      <w:marTop w:val="0"/>
      <w:marBottom w:val="0"/>
      <w:divBdr>
        <w:top w:val="none" w:sz="0" w:space="0" w:color="auto"/>
        <w:left w:val="none" w:sz="0" w:space="0" w:color="auto"/>
        <w:bottom w:val="none" w:sz="0" w:space="0" w:color="auto"/>
        <w:right w:val="none" w:sz="0" w:space="0" w:color="auto"/>
      </w:divBdr>
      <w:divsChild>
        <w:div w:id="1319073107">
          <w:marLeft w:val="0"/>
          <w:marRight w:val="0"/>
          <w:marTop w:val="0"/>
          <w:marBottom w:val="0"/>
          <w:divBdr>
            <w:top w:val="none" w:sz="0" w:space="0" w:color="auto"/>
            <w:left w:val="none" w:sz="0" w:space="0" w:color="auto"/>
            <w:bottom w:val="none" w:sz="0" w:space="0" w:color="auto"/>
            <w:right w:val="none" w:sz="0" w:space="0" w:color="auto"/>
          </w:divBdr>
        </w:div>
      </w:divsChild>
    </w:div>
    <w:div w:id="1417750901">
      <w:bodyDiv w:val="1"/>
      <w:marLeft w:val="0"/>
      <w:marRight w:val="0"/>
      <w:marTop w:val="0"/>
      <w:marBottom w:val="0"/>
      <w:divBdr>
        <w:top w:val="none" w:sz="0" w:space="0" w:color="auto"/>
        <w:left w:val="none" w:sz="0" w:space="0" w:color="auto"/>
        <w:bottom w:val="none" w:sz="0" w:space="0" w:color="auto"/>
        <w:right w:val="none" w:sz="0" w:space="0" w:color="auto"/>
      </w:divBdr>
      <w:divsChild>
        <w:div w:id="13962468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trong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ongti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inkedin.com/company/simpson-strong-tie"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ongtie.com" TargetMode="External"/><Relationship Id="rId5" Type="http://schemas.openxmlformats.org/officeDocument/2006/relationships/numbering" Target="numbering.xml"/><Relationship Id="rId15" Type="http://schemas.openxmlformats.org/officeDocument/2006/relationships/hyperlink" Target="http://www.youtube.com/strongtie" TargetMode="External"/><Relationship Id="rId10" Type="http://schemas.openxmlformats.org/officeDocument/2006/relationships/hyperlink" Target="https://www.strongtie.com/" TargetMode="Externa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twitter.com/strongtie" TargetMode="External"/></Relationships>
</file>

<file path=word/documenttasks/documenttasks1.xml><?xml version="1.0" encoding="utf-8"?>
<t:Tasks xmlns:t="http://schemas.microsoft.com/office/tasks/2019/documenttasks" xmlns:oel="http://schemas.microsoft.com/office/2019/extlst">
  <t:Task id="{0E0A65CC-8DE4-4402-8690-EA94184D1CC8}">
    <t:Anchor>
      <t:Comment id="1908267602"/>
    </t:Anchor>
    <t:History>
      <t:Event id="{F8018EB6-D806-425E-B3AB-898FEB5E026D}" time="2023-09-20T16:58:11.59Z">
        <t:Attribution userId="S::slentz@strongtie.com::46dff5ee-ca11-42ff-a481-b5730dc5c05d" userProvider="AD" userName="Shelby Lentz"/>
        <t:Anchor>
          <t:Comment id="1908267602"/>
        </t:Anchor>
        <t:Create/>
      </t:Event>
      <t:Event id="{480A63E3-7BEF-44EF-94C2-6E816C1F8F33}" time="2023-09-20T16:58:11.59Z">
        <t:Attribution userId="S::slentz@strongtie.com::46dff5ee-ca11-42ff-a481-b5730dc5c05d" userProvider="AD" userName="Shelby Lentz"/>
        <t:Anchor>
          <t:Comment id="1908267602"/>
        </t:Anchor>
        <t:Assign userId="S::MWeber@strongtie.com::c22489aa-7be9-4ccc-9a7c-15081b3fb18d" userProvider="AD" userName="Michael Weber"/>
      </t:Event>
      <t:Event id="{C58CC0F1-39A2-4BF7-983C-E5206172EFFD}" time="2023-09-20T16:58:11.59Z">
        <t:Attribution userId="S::slentz@strongtie.com::46dff5ee-ca11-42ff-a481-b5730dc5c05d" userProvider="AD" userName="Shelby Lentz"/>
        <t:Anchor>
          <t:Comment id="1908267602"/>
        </t:Anchor>
        <t:SetTitle title="@Doug Krause @Michael Weber - we say &quot;connection&quot; twice in this sentence. Is there an alternati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E4E0DF2F78846B40743E6C98D5725" ma:contentTypeVersion="17" ma:contentTypeDescription="Create a new document." ma:contentTypeScope="" ma:versionID="97d3e1f9cd5d117a9129f39053153a5b">
  <xsd:schema xmlns:xsd="http://www.w3.org/2001/XMLSchema" xmlns:xs="http://www.w3.org/2001/XMLSchema" xmlns:p="http://schemas.microsoft.com/office/2006/metadata/properties" xmlns:ns3="979c1092-8d2f-449b-9fb8-3cfaa43729cd" xmlns:ns4="2e2edaf6-95b6-4e48-aafa-500f42db6756" targetNamespace="http://schemas.microsoft.com/office/2006/metadata/properties" ma:root="true" ma:fieldsID="b106c38f8bfaefeaa46a8b7c33bdf39e" ns3:_="" ns4:_="">
    <xsd:import namespace="979c1092-8d2f-449b-9fb8-3cfaa43729cd"/>
    <xsd:import namespace="2e2edaf6-95b6-4e48-aafa-500f42db67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c1092-8d2f-449b-9fb8-3cfaa43729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2edaf6-95b6-4e48-aafa-500f42db67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bDlOBEx8bbzVHKC9VW+rGvuw==">CgMxLjA4AHIhMVpQY280cnFwOGwzR1VxYXBtbC1xdnZUbUlPU1YwRWJ6</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e2edaf6-95b6-4e48-aafa-500f42db6756" xsi:nil="true"/>
  </documentManagement>
</p:properties>
</file>

<file path=customXml/itemProps1.xml><?xml version="1.0" encoding="utf-8"?>
<ds:datastoreItem xmlns:ds="http://schemas.openxmlformats.org/officeDocument/2006/customXml" ds:itemID="{CC8FFDCC-3F51-480E-B4D8-AA1DB18F0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c1092-8d2f-449b-9fb8-3cfaa43729cd"/>
    <ds:schemaRef ds:uri="2e2edaf6-95b6-4e48-aafa-500f42db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7A2B79-676B-4D78-9D72-5980449A3AC3}">
  <ds:schemaRefs>
    <ds:schemaRef ds:uri="http://schemas.microsoft.com/sharepoint/v3/contenttype/forms"/>
  </ds:schemaRefs>
</ds:datastoreItem>
</file>

<file path=customXml/itemProps4.xml><?xml version="1.0" encoding="utf-8"?>
<ds:datastoreItem xmlns:ds="http://schemas.openxmlformats.org/officeDocument/2006/customXml" ds:itemID="{DEB778D8-CD28-4C83-B15D-6A5EEEBE07FA}">
  <ds:schemaRefs>
    <ds:schemaRef ds:uri="http://schemas.microsoft.com/office/2006/metadata/properties"/>
    <ds:schemaRef ds:uri="http://schemas.microsoft.com/office/infopath/2007/PartnerControls"/>
    <ds:schemaRef ds:uri="2e2edaf6-95b6-4e48-aafa-500f42db675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Louie</dc:creator>
  <cp:keywords/>
  <cp:lastModifiedBy>Katy Tomasulo</cp:lastModifiedBy>
  <cp:revision>2</cp:revision>
  <dcterms:created xsi:type="dcterms:W3CDTF">2026-04-02T22:10:00Z</dcterms:created>
  <dcterms:modified xsi:type="dcterms:W3CDTF">2026-04-02T22:10:00Z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0x010100913E4E0DF2F78846B40743E6C98D5725</vt:lpwstr>
  </property>
  <property fmtid="{D5CDD505-2E9C-101B-9397-08002B2CF9AE}" pid="3" name="MediaServiceImageTags">
    <vt:lpwstr/>
  </property>
</Properties>
</file>