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110F8" w:rsidRDefault="00000000">
      <w:pPr>
        <w:spacing w:after="20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114300" distB="114300" distL="114300" distR="114300">
            <wp:extent cx="1969762" cy="42990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762" cy="4299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Warszawa, 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>0</w:t>
      </w:r>
      <w:r w:rsidR="00966930">
        <w:rPr>
          <w:rFonts w:ascii="Calibri" w:eastAsia="Calibri" w:hAnsi="Calibri" w:cs="Calibri"/>
          <w:sz w:val="24"/>
          <w:szCs w:val="24"/>
          <w:highlight w:val="white"/>
        </w:rPr>
        <w:t>7</w:t>
      </w:r>
      <w:r>
        <w:rPr>
          <w:rFonts w:ascii="Calibri" w:eastAsia="Calibri" w:hAnsi="Calibri" w:cs="Calibri"/>
          <w:sz w:val="24"/>
          <w:szCs w:val="24"/>
          <w:highlight w:val="white"/>
        </w:rPr>
        <w:t>.0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>4</w:t>
      </w:r>
      <w:r>
        <w:rPr>
          <w:rFonts w:ascii="Calibri" w:eastAsia="Calibri" w:hAnsi="Calibri" w:cs="Calibri"/>
          <w:sz w:val="24"/>
          <w:szCs w:val="24"/>
          <w:highlight w:val="white"/>
        </w:rPr>
        <w:t>.2026</w:t>
      </w:r>
    </w:p>
    <w:p w:rsidR="00F110F8" w:rsidRDefault="00F110F8">
      <w:pPr>
        <w:spacing w:after="200"/>
        <w:jc w:val="center"/>
        <w:rPr>
          <w:rFonts w:ascii="Calibri" w:eastAsia="Calibri" w:hAnsi="Calibri" w:cs="Calibri"/>
          <w:sz w:val="20"/>
          <w:szCs w:val="20"/>
        </w:rPr>
      </w:pPr>
    </w:p>
    <w:p w:rsidR="00F110F8" w:rsidRDefault="00000000">
      <w:pPr>
        <w:spacing w:before="240" w:after="240"/>
        <w:jc w:val="center"/>
        <w:rPr>
          <w:rFonts w:ascii="Calibri" w:eastAsia="Calibri" w:hAnsi="Calibri" w:cs="Calibri"/>
          <w:b/>
          <w:bCs/>
          <w:sz w:val="30"/>
          <w:szCs w:val="30"/>
          <w:highlight w:val="white"/>
        </w:rPr>
      </w:pPr>
      <w:r>
        <w:rPr>
          <w:rFonts w:ascii="Calibri" w:eastAsia="Calibri" w:hAnsi="Calibri" w:cs="Calibri"/>
          <w:b/>
          <w:bCs/>
          <w:color w:val="111111"/>
          <w:sz w:val="30"/>
          <w:szCs w:val="30"/>
          <w:highlight w:val="white"/>
        </w:rPr>
        <w:t>Wiosenne Dni Otwarte Würth Polska - praktyka, testy i realne wsparcie dla profesjonalistów</w:t>
      </w:r>
    </w:p>
    <w:p w:rsidR="006815E2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color w:val="111111"/>
          <w:sz w:val="26"/>
          <w:szCs w:val="26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br/>
      </w:r>
      <w:r>
        <w:rPr>
          <w:rFonts w:ascii="Calibri" w:eastAsia="Calibri" w:hAnsi="Calibri" w:cs="Calibri"/>
          <w:b/>
          <w:bCs/>
          <w:color w:val="111111"/>
          <w:sz w:val="26"/>
          <w:szCs w:val="26"/>
          <w:highlight w:val="white"/>
        </w:rPr>
        <w:t>Würth Polska zaprasza na wiosenną edycję Dni Otwartych - wydarzenia stworzonego z myślą o profesjonalistach, którzy w codziennej pracy stawiają na sprawdzone rozwiązania, wysoką jakość i efektywność. To wyjątkowa okazja dla przedstawicieli różnych branż, by w praktyce poznać ofertę marki, przetestować produkty oraz skorzystać z wiedzy ekspertów.</w:t>
      </w:r>
    </w:p>
    <w:p w:rsidR="00F110F8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Wydarzenie zainauguruje spotkanie 14 kwietnia w niedawno otwartym sklepie w Jawczycach 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>(</w:t>
      </w:r>
      <w:r>
        <w:rPr>
          <w:rFonts w:ascii="Calibri" w:eastAsia="Calibri" w:hAnsi="Calibri" w:cs="Calibri"/>
          <w:sz w:val="24"/>
          <w:szCs w:val="24"/>
          <w:highlight w:val="white"/>
        </w:rPr>
        <w:t>pod Warszawą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 xml:space="preserve">) na ulicy </w:t>
      </w:r>
      <w:r w:rsidR="006815E2" w:rsidRPr="006815E2">
        <w:rPr>
          <w:rFonts w:ascii="Calibri" w:eastAsia="Calibri" w:hAnsi="Calibri" w:cs="Calibri"/>
          <w:sz w:val="24"/>
          <w:szCs w:val="24"/>
        </w:rPr>
        <w:t>Poznańskiej 74</w:t>
      </w:r>
      <w:r>
        <w:rPr>
          <w:rFonts w:ascii="Calibri" w:eastAsia="Calibri" w:hAnsi="Calibri" w:cs="Calibri"/>
          <w:sz w:val="24"/>
          <w:szCs w:val="24"/>
          <w:highlight w:val="white"/>
        </w:rPr>
        <w:t>, gdzie uczestnicy będą mogli wziąć udział w dynamicznym programie prezentacji i demonstracji produktów. Dni Otwarte skierowane są do fachowców, którzy na co dzień wykorzystują narzędzia i systemy wspierające ich pracę.</w:t>
      </w:r>
    </w:p>
    <w:p w:rsidR="00F110F8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Jednym z najważniejszych elementów wydarzenia są strefy testowe, w których uczestnicy mogą samodzielnie sprawdzić działanie urządzeń i specyfikę produktów. To przede wszystkim okazja do praktycznego poznania ich funkcjonalności i zastosowań – od elektronarzędzi, przez systemy mocowań, aż po środki chemiczne i rozwiązania BHP.</w:t>
      </w:r>
    </w:p>
    <w:p w:rsidR="00F110F8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Na miejscu dostępne będą m.in.:</w:t>
      </w:r>
    </w:p>
    <w:p w:rsidR="00F110F8" w:rsidRDefault="00000000">
      <w:pPr>
        <w:numPr>
          <w:ilvl w:val="0"/>
          <w:numId w:val="1"/>
        </w:numPr>
        <w:spacing w:before="240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narzędzia ręczne i zestawy ZEBRA oraz RED STRIPE,</w:t>
      </w:r>
    </w:p>
    <w:p w:rsidR="00F110F8" w:rsidRDefault="00000000">
      <w:pPr>
        <w:numPr>
          <w:ilvl w:val="0"/>
          <w:numId w:val="1"/>
        </w:numPr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wiertła do betonu i metalu IMPACT,</w:t>
      </w:r>
    </w:p>
    <w:p w:rsidR="00F110F8" w:rsidRDefault="00000000">
      <w:pPr>
        <w:numPr>
          <w:ilvl w:val="0"/>
          <w:numId w:val="1"/>
        </w:numPr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systemy instalacyjne VARIFIX,</w:t>
      </w:r>
    </w:p>
    <w:p w:rsidR="00F110F8" w:rsidRDefault="00000000">
      <w:pPr>
        <w:numPr>
          <w:ilvl w:val="0"/>
          <w:numId w:val="1"/>
        </w:numPr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technika zamocowań (kotwy chemiczne, mechaniczne i plastikowe),</w:t>
      </w:r>
    </w:p>
    <w:p w:rsidR="00F110F8" w:rsidRDefault="00000000">
      <w:pPr>
        <w:numPr>
          <w:ilvl w:val="0"/>
          <w:numId w:val="1"/>
        </w:numPr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wkręty do drewna i elementy złączne zgodne z normami DIN i ISO,</w:t>
      </w:r>
    </w:p>
    <w:p w:rsidR="00F110F8" w:rsidRDefault="00000000">
      <w:pPr>
        <w:numPr>
          <w:ilvl w:val="0"/>
          <w:numId w:val="1"/>
        </w:numPr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preparaty chemiczne, w tym odrdzewiacze i zmywacze,</w:t>
      </w:r>
    </w:p>
    <w:p w:rsidR="00F110F8" w:rsidRDefault="00000000">
      <w:pPr>
        <w:numPr>
          <w:ilvl w:val="0"/>
          <w:numId w:val="1"/>
        </w:numPr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pasy transportowe i piany montażowe,</w:t>
      </w:r>
    </w:p>
    <w:p w:rsidR="00F110F8" w:rsidRDefault="00000000">
      <w:pPr>
        <w:numPr>
          <w:ilvl w:val="0"/>
          <w:numId w:val="1"/>
        </w:numPr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rozwiązania z zakresu biernej ochrony przeciwpożarowej,</w:t>
      </w:r>
    </w:p>
    <w:p w:rsidR="00F110F8" w:rsidRDefault="00000000">
      <w:pPr>
        <w:numPr>
          <w:ilvl w:val="0"/>
          <w:numId w:val="1"/>
        </w:numPr>
        <w:spacing w:after="240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artykuły BHP i odzież robocza.</w:t>
      </w:r>
    </w:p>
    <w:p w:rsidR="00F110F8" w:rsidRDefault="00000000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Dodatkową atrakcją będą stanowiska zadaniowe, gdzie uczestnicy będą mogli sprawdzić swoje umiejętności w praktycznych wyzwaniach. Każde ukończone zadanie nagradzane jest upominkiem.</w:t>
      </w:r>
    </w:p>
    <w:p w:rsidR="00F110F8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  <w:t>Bezpośredni kontakt z ekspertami i wymiana doświadczeń</w:t>
      </w:r>
    </w:p>
    <w:p w:rsidR="00F110F8" w:rsidRDefault="00000000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lastRenderedPageBreak/>
        <w:t>Dni Otwarte Würth Polska to również przestrzeń do rozmów i konsultacji. Na miejscu obecni będą eksperci, którzy pomogą dobrać odpowiednie rozwiązania do konkretnych potrzeb, doradzą w zakresie optymalizacji pracy oraz podzielą się doświadczeniem z różnych branż. Wydarzenie sprzyja także wymianie wiedzy między uczestnikami - to okazja do poznania aktualnych trendów, wyzwań i dobrych praktyk stosowanych w codziennej pracy fachowców. W programie nie zabraknie prezentacji innowacyjnych technologii, nowoczesnych akcesoriów, techniki montażu bezpośredniego czy konfiguratorów wózków warsztatowych. W wybranych lokalizacjach pojawi się również specjalny samochód ekspozycyjny z akcesoriami meblowymi.</w:t>
      </w:r>
    </w:p>
    <w:p w:rsidR="00F110F8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i/>
          <w:iCs/>
          <w:color w:val="111111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- </w:t>
      </w:r>
      <w:r>
        <w:rPr>
          <w:rFonts w:ascii="Calibri" w:eastAsia="Calibri" w:hAnsi="Calibri" w:cs="Calibri"/>
          <w:i/>
          <w:iCs/>
          <w:color w:val="111111"/>
          <w:sz w:val="24"/>
          <w:szCs w:val="24"/>
          <w:highlight w:val="white"/>
        </w:rPr>
        <w:t xml:space="preserve">Dni Otwarte to dla nas coś więcej niż prezentacja produktów - to przede wszystkim możliwość pokazania, jak nasze rozwiązania sprawdzają się w realnych warunkach pracy. Zależy nam, aby profesjonaliści mogli nie tylko zobaczyć, ale przede wszystkim przetestować narzędzia i systemy, które na co dzień wpływają na ich efektywność i komfort pracy. Bezpośredni kontakt z klientami pozwala nam lepiej rozumieć ich potrzeby i rozwijać ofertę w sposób jeszcze bardziej dopasowany do wymagań rynku </w:t>
      </w:r>
      <w:r>
        <w:rPr>
          <w:rFonts w:ascii="Calibri" w:eastAsia="Calibri" w:hAnsi="Calibri" w:cs="Calibri"/>
          <w:color w:val="111111"/>
          <w:sz w:val="24"/>
          <w:szCs w:val="24"/>
          <w:highlight w:val="white"/>
        </w:rPr>
        <w:t xml:space="preserve">- mówi </w:t>
      </w:r>
      <w:r>
        <w:rPr>
          <w:rFonts w:ascii="Calibri" w:eastAsia="Calibri" w:hAnsi="Calibri" w:cs="Calibri"/>
          <w:b/>
          <w:bCs/>
          <w:color w:val="111111"/>
          <w:sz w:val="24"/>
          <w:szCs w:val="24"/>
          <w:highlight w:val="white"/>
        </w:rPr>
        <w:t>Michał Osipiak, Manager ds. Marketingu Sklepów Würth Polska.</w:t>
      </w:r>
    </w:p>
    <w:p w:rsidR="00F110F8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Harmonogram Dni Otwartych:</w:t>
      </w:r>
    </w:p>
    <w:p w:rsidR="00F110F8" w:rsidRDefault="00000000" w:rsidP="006815E2">
      <w:pPr>
        <w:spacing w:before="240" w:after="240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Kwiecień: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br/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14.04 – Jawczyce, </w:t>
      </w:r>
      <w:r w:rsidRPr="006815E2">
        <w:rPr>
          <w:rFonts w:ascii="Calibri" w:eastAsia="Calibri" w:hAnsi="Calibri" w:cs="Calibri"/>
          <w:sz w:val="24"/>
          <w:szCs w:val="24"/>
        </w:rPr>
        <w:t xml:space="preserve">ul. </w:t>
      </w:r>
      <w:r w:rsidR="006815E2" w:rsidRPr="006815E2">
        <w:rPr>
          <w:rFonts w:ascii="Calibri" w:eastAsia="Calibri" w:hAnsi="Calibri" w:cs="Calibri"/>
          <w:sz w:val="24"/>
          <w:szCs w:val="24"/>
        </w:rPr>
        <w:t>Poznańska 74</w:t>
      </w:r>
      <w:r>
        <w:rPr>
          <w:rFonts w:ascii="Calibri" w:eastAsia="Calibri" w:hAnsi="Calibri" w:cs="Calibri"/>
          <w:sz w:val="24"/>
          <w:szCs w:val="24"/>
          <w:highlight w:val="white"/>
        </w:rPr>
        <w:br/>
        <w:t xml:space="preserve"> 15.04 – Kielce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 xml:space="preserve">, </w:t>
      </w:r>
      <w:r w:rsidR="006815E2" w:rsidRPr="006815E2">
        <w:rPr>
          <w:rFonts w:ascii="Calibri" w:eastAsia="Calibri" w:hAnsi="Calibri" w:cs="Calibri"/>
          <w:sz w:val="24"/>
          <w:szCs w:val="24"/>
        </w:rPr>
        <w:t>ul. Zagnańska 200</w:t>
      </w:r>
      <w:r>
        <w:rPr>
          <w:rFonts w:ascii="Calibri" w:eastAsia="Calibri" w:hAnsi="Calibri" w:cs="Calibri"/>
          <w:sz w:val="24"/>
          <w:szCs w:val="24"/>
          <w:highlight w:val="white"/>
        </w:rPr>
        <w:br/>
        <w:t xml:space="preserve"> 16.04 – Bytom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 xml:space="preserve">, </w:t>
      </w:r>
      <w:r w:rsidR="006815E2" w:rsidRPr="006815E2">
        <w:rPr>
          <w:rFonts w:ascii="Calibri" w:eastAsia="Calibri" w:hAnsi="Calibri" w:cs="Calibri"/>
          <w:sz w:val="24"/>
          <w:szCs w:val="24"/>
        </w:rPr>
        <w:t>ul. Kędzierzyńska 17A</w:t>
      </w:r>
      <w:r>
        <w:rPr>
          <w:rFonts w:ascii="Calibri" w:eastAsia="Calibri" w:hAnsi="Calibri" w:cs="Calibri"/>
          <w:sz w:val="24"/>
          <w:szCs w:val="24"/>
          <w:highlight w:val="white"/>
        </w:rPr>
        <w:br/>
        <w:t xml:space="preserve"> 21.04 – Przemyśl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 xml:space="preserve">, </w:t>
      </w:r>
      <w:r w:rsidR="006815E2" w:rsidRPr="006815E2">
        <w:rPr>
          <w:rFonts w:ascii="Calibri" w:eastAsia="Calibri" w:hAnsi="Calibri" w:cs="Calibri"/>
          <w:sz w:val="24"/>
          <w:szCs w:val="24"/>
        </w:rPr>
        <w:t>ul. Lwowska 76</w:t>
      </w:r>
      <w:r>
        <w:rPr>
          <w:rFonts w:ascii="Calibri" w:eastAsia="Calibri" w:hAnsi="Calibri" w:cs="Calibri"/>
          <w:sz w:val="24"/>
          <w:szCs w:val="24"/>
          <w:highlight w:val="white"/>
        </w:rPr>
        <w:br/>
        <w:t xml:space="preserve"> 22.04 – Nowy Sącz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 xml:space="preserve">, </w:t>
      </w:r>
      <w:r w:rsidR="006815E2" w:rsidRPr="006815E2">
        <w:rPr>
          <w:rFonts w:ascii="Calibri" w:eastAsia="Calibri" w:hAnsi="Calibri" w:cs="Calibri"/>
          <w:sz w:val="24"/>
          <w:szCs w:val="24"/>
        </w:rPr>
        <w:t>ul. Węgierska 201</w:t>
      </w:r>
      <w:r>
        <w:rPr>
          <w:rFonts w:ascii="Calibri" w:eastAsia="Calibri" w:hAnsi="Calibri" w:cs="Calibri"/>
          <w:sz w:val="24"/>
          <w:szCs w:val="24"/>
          <w:highlight w:val="white"/>
        </w:rPr>
        <w:br/>
        <w:t xml:space="preserve"> 23.04 – Kraków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>,</w:t>
      </w:r>
      <w:r w:rsidR="006815E2" w:rsidRPr="006815E2">
        <w:t xml:space="preserve"> </w:t>
      </w:r>
      <w:r w:rsidR="006815E2" w:rsidRPr="006815E2">
        <w:rPr>
          <w:rFonts w:ascii="Calibri" w:eastAsia="Calibri" w:hAnsi="Calibri" w:cs="Calibri"/>
          <w:sz w:val="24"/>
          <w:szCs w:val="24"/>
        </w:rPr>
        <w:t>ul. Josepha Conrada 63</w:t>
      </w:r>
      <w:r>
        <w:rPr>
          <w:rFonts w:ascii="Calibri" w:eastAsia="Calibri" w:hAnsi="Calibri" w:cs="Calibri"/>
          <w:sz w:val="24"/>
          <w:szCs w:val="24"/>
          <w:highlight w:val="white"/>
        </w:rPr>
        <w:br/>
        <w:t xml:space="preserve"> 28.04 – Łódź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 xml:space="preserve">, </w:t>
      </w:r>
      <w:r w:rsidR="006815E2" w:rsidRPr="006815E2">
        <w:rPr>
          <w:rFonts w:ascii="Calibri" w:eastAsia="Calibri" w:hAnsi="Calibri" w:cs="Calibri"/>
          <w:sz w:val="24"/>
          <w:szCs w:val="24"/>
        </w:rPr>
        <w:t>ul. św. Teresy od Dzieciątka Jezus 100</w:t>
      </w:r>
    </w:p>
    <w:p w:rsidR="00F110F8" w:rsidRDefault="00000000" w:rsidP="006815E2">
      <w:pPr>
        <w:spacing w:before="240" w:after="240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Maj: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br/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05.05 – Rzeszów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>,</w:t>
      </w:r>
      <w:r w:rsidR="006815E2" w:rsidRPr="006815E2">
        <w:t xml:space="preserve"> </w:t>
      </w:r>
      <w:r w:rsidR="006815E2" w:rsidRPr="006815E2">
        <w:rPr>
          <w:rFonts w:ascii="Calibri" w:eastAsia="Calibri" w:hAnsi="Calibri" w:cs="Calibri"/>
          <w:sz w:val="24"/>
          <w:szCs w:val="24"/>
        </w:rPr>
        <w:t>Magazynowa 1a</w:t>
      </w:r>
      <w:r>
        <w:rPr>
          <w:rFonts w:ascii="Calibri" w:eastAsia="Calibri" w:hAnsi="Calibri" w:cs="Calibri"/>
          <w:sz w:val="24"/>
          <w:szCs w:val="24"/>
          <w:highlight w:val="white"/>
        </w:rPr>
        <w:br/>
        <w:t xml:space="preserve"> 06.05 – Katowice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>,</w:t>
      </w:r>
      <w:r w:rsidR="006815E2" w:rsidRPr="006815E2">
        <w:t xml:space="preserve"> </w:t>
      </w:r>
      <w:r w:rsidR="006815E2" w:rsidRPr="006815E2">
        <w:rPr>
          <w:rFonts w:ascii="Calibri" w:eastAsia="Calibri" w:hAnsi="Calibri" w:cs="Calibri"/>
          <w:sz w:val="24"/>
          <w:szCs w:val="24"/>
        </w:rPr>
        <w:t>Al. Roździeńskiego 170</w:t>
      </w:r>
      <w:r>
        <w:rPr>
          <w:rFonts w:ascii="Calibri" w:eastAsia="Calibri" w:hAnsi="Calibri" w:cs="Calibri"/>
          <w:sz w:val="24"/>
          <w:szCs w:val="24"/>
          <w:highlight w:val="white"/>
        </w:rPr>
        <w:br/>
        <w:t xml:space="preserve"> 07.05 – Opole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>,</w:t>
      </w:r>
      <w:r w:rsidR="006815E2" w:rsidRPr="006815E2">
        <w:t xml:space="preserve"> </w:t>
      </w:r>
      <w:r w:rsidR="006815E2" w:rsidRPr="006815E2">
        <w:rPr>
          <w:rFonts w:ascii="Calibri" w:eastAsia="Calibri" w:hAnsi="Calibri" w:cs="Calibri"/>
          <w:sz w:val="24"/>
          <w:szCs w:val="24"/>
        </w:rPr>
        <w:t>ul. Oleska 121</w:t>
      </w:r>
      <w:r>
        <w:rPr>
          <w:rFonts w:ascii="Calibri" w:eastAsia="Calibri" w:hAnsi="Calibri" w:cs="Calibri"/>
          <w:sz w:val="24"/>
          <w:szCs w:val="24"/>
          <w:highlight w:val="white"/>
        </w:rPr>
        <w:br/>
        <w:t xml:space="preserve"> 11.05 – Leszno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>,</w:t>
      </w:r>
      <w:r w:rsidR="006815E2" w:rsidRPr="006815E2">
        <w:t xml:space="preserve"> </w:t>
      </w:r>
      <w:r w:rsidR="006815E2" w:rsidRPr="006815E2">
        <w:rPr>
          <w:rFonts w:ascii="Calibri" w:eastAsia="Calibri" w:hAnsi="Calibri" w:cs="Calibri"/>
          <w:sz w:val="24"/>
          <w:szCs w:val="24"/>
        </w:rPr>
        <w:t>ul. Leśna 1C</w:t>
      </w:r>
      <w:r>
        <w:rPr>
          <w:rFonts w:ascii="Calibri" w:eastAsia="Calibri" w:hAnsi="Calibri" w:cs="Calibri"/>
          <w:sz w:val="24"/>
          <w:szCs w:val="24"/>
          <w:highlight w:val="white"/>
        </w:rPr>
        <w:br/>
        <w:t xml:space="preserve"> 12.05 – Wrocław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>,</w:t>
      </w:r>
      <w:r w:rsidR="006815E2" w:rsidRPr="006815E2">
        <w:t xml:space="preserve"> </w:t>
      </w:r>
      <w:r w:rsidR="006815E2" w:rsidRPr="006815E2">
        <w:rPr>
          <w:rFonts w:ascii="Calibri" w:eastAsia="Calibri" w:hAnsi="Calibri" w:cs="Calibri"/>
          <w:sz w:val="24"/>
          <w:szCs w:val="24"/>
        </w:rPr>
        <w:t>ul. Armii Krajowej 62</w:t>
      </w:r>
      <w:r>
        <w:rPr>
          <w:rFonts w:ascii="Calibri" w:eastAsia="Calibri" w:hAnsi="Calibri" w:cs="Calibri"/>
          <w:sz w:val="24"/>
          <w:szCs w:val="24"/>
          <w:highlight w:val="white"/>
        </w:rPr>
        <w:br/>
        <w:t xml:space="preserve"> 19.05 – Płock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>,</w:t>
      </w:r>
      <w:r w:rsidR="006815E2" w:rsidRPr="006815E2">
        <w:t xml:space="preserve"> </w:t>
      </w:r>
      <w:r w:rsidR="006815E2" w:rsidRPr="006815E2">
        <w:rPr>
          <w:rFonts w:ascii="Calibri" w:eastAsia="Calibri" w:hAnsi="Calibri" w:cs="Calibri"/>
          <w:sz w:val="24"/>
          <w:szCs w:val="24"/>
        </w:rPr>
        <w:t>ul. Mickiewicza 33</w:t>
      </w:r>
      <w:r>
        <w:rPr>
          <w:rFonts w:ascii="Calibri" w:eastAsia="Calibri" w:hAnsi="Calibri" w:cs="Calibri"/>
          <w:sz w:val="24"/>
          <w:szCs w:val="24"/>
          <w:highlight w:val="white"/>
        </w:rPr>
        <w:br/>
        <w:t xml:space="preserve"> 20.05 – Warszawa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>,</w:t>
      </w:r>
      <w:r w:rsidR="006815E2" w:rsidRPr="006815E2">
        <w:t xml:space="preserve"> </w:t>
      </w:r>
      <w:r w:rsidR="006815E2" w:rsidRPr="006815E2">
        <w:rPr>
          <w:rFonts w:ascii="Calibri" w:eastAsia="Calibri" w:hAnsi="Calibri" w:cs="Calibri"/>
          <w:sz w:val="24"/>
          <w:szCs w:val="24"/>
        </w:rPr>
        <w:t>ul. Modlińska 244A</w:t>
      </w:r>
      <w:r>
        <w:rPr>
          <w:rFonts w:ascii="Calibri" w:eastAsia="Calibri" w:hAnsi="Calibri" w:cs="Calibri"/>
          <w:sz w:val="24"/>
          <w:szCs w:val="24"/>
          <w:highlight w:val="white"/>
        </w:rPr>
        <w:br/>
        <w:t xml:space="preserve"> 21.05 – Radom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>,</w:t>
      </w:r>
      <w:r w:rsidR="006815E2" w:rsidRPr="006815E2">
        <w:t xml:space="preserve"> </w:t>
      </w:r>
      <w:r w:rsidR="006815E2" w:rsidRPr="006815E2">
        <w:rPr>
          <w:rFonts w:ascii="Calibri" w:eastAsia="Calibri" w:hAnsi="Calibri" w:cs="Calibri"/>
          <w:sz w:val="24"/>
          <w:szCs w:val="24"/>
        </w:rPr>
        <w:t>ul. Wierzbicka 26/44</w:t>
      </w:r>
      <w:r>
        <w:rPr>
          <w:rFonts w:ascii="Calibri" w:eastAsia="Calibri" w:hAnsi="Calibri" w:cs="Calibri"/>
          <w:sz w:val="24"/>
          <w:szCs w:val="24"/>
          <w:highlight w:val="white"/>
        </w:rPr>
        <w:br/>
        <w:t xml:space="preserve"> 25.05 – Poznań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>,</w:t>
      </w:r>
      <w:r w:rsidR="006815E2" w:rsidRPr="006815E2">
        <w:t xml:space="preserve"> </w:t>
      </w:r>
      <w:r w:rsidR="006815E2" w:rsidRPr="006815E2">
        <w:rPr>
          <w:rFonts w:ascii="Calibri" w:eastAsia="Calibri" w:hAnsi="Calibri" w:cs="Calibri"/>
          <w:sz w:val="24"/>
          <w:szCs w:val="24"/>
        </w:rPr>
        <w:t>ul. Bałtycka 7</w:t>
      </w:r>
      <w:r>
        <w:rPr>
          <w:rFonts w:ascii="Calibri" w:eastAsia="Calibri" w:hAnsi="Calibri" w:cs="Calibri"/>
          <w:sz w:val="24"/>
          <w:szCs w:val="24"/>
          <w:highlight w:val="white"/>
        </w:rPr>
        <w:br/>
        <w:t xml:space="preserve"> 26.05 – Szczecin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>,</w:t>
      </w:r>
      <w:r w:rsidR="006815E2" w:rsidRPr="006815E2">
        <w:t xml:space="preserve"> </w:t>
      </w:r>
      <w:r w:rsidR="006815E2" w:rsidRPr="006815E2">
        <w:rPr>
          <w:rFonts w:ascii="Calibri" w:eastAsia="Calibri" w:hAnsi="Calibri" w:cs="Calibri"/>
          <w:sz w:val="24"/>
          <w:szCs w:val="24"/>
        </w:rPr>
        <w:t>ul. Pomorska 144</w:t>
      </w:r>
      <w:r>
        <w:rPr>
          <w:rFonts w:ascii="Calibri" w:eastAsia="Calibri" w:hAnsi="Calibri" w:cs="Calibri"/>
          <w:sz w:val="24"/>
          <w:szCs w:val="24"/>
          <w:highlight w:val="white"/>
        </w:rPr>
        <w:br/>
        <w:t xml:space="preserve"> 27.05 – Koszalin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>,</w:t>
      </w:r>
      <w:r w:rsidR="006815E2" w:rsidRPr="006815E2">
        <w:t xml:space="preserve"> </w:t>
      </w:r>
      <w:r w:rsidR="006815E2" w:rsidRPr="006815E2">
        <w:rPr>
          <w:rFonts w:ascii="Calibri" w:eastAsia="Calibri" w:hAnsi="Calibri" w:cs="Calibri"/>
          <w:sz w:val="24"/>
          <w:szCs w:val="24"/>
        </w:rPr>
        <w:t>ul. Klimatyczna 2</w:t>
      </w:r>
      <w:r>
        <w:rPr>
          <w:rFonts w:ascii="Calibri" w:eastAsia="Calibri" w:hAnsi="Calibri" w:cs="Calibri"/>
          <w:sz w:val="24"/>
          <w:szCs w:val="24"/>
          <w:highlight w:val="white"/>
        </w:rPr>
        <w:br/>
        <w:t xml:space="preserve"> 28.05 – Słupsk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>,</w:t>
      </w:r>
      <w:r w:rsidR="006815E2" w:rsidRPr="006815E2">
        <w:t xml:space="preserve"> </w:t>
      </w:r>
      <w:r w:rsidR="006815E2" w:rsidRPr="006815E2">
        <w:rPr>
          <w:rFonts w:ascii="Calibri" w:eastAsia="Calibri" w:hAnsi="Calibri" w:cs="Calibri"/>
          <w:sz w:val="24"/>
          <w:szCs w:val="24"/>
        </w:rPr>
        <w:t>ul. Poznańska 10</w:t>
      </w:r>
    </w:p>
    <w:p w:rsidR="00F110F8" w:rsidRDefault="00000000" w:rsidP="006815E2">
      <w:pPr>
        <w:spacing w:before="240" w:after="240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lastRenderedPageBreak/>
        <w:t>Czerwiec: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br/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09.06 – Gdańsk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>,</w:t>
      </w:r>
      <w:r w:rsidR="006815E2" w:rsidRPr="006815E2">
        <w:t xml:space="preserve"> </w:t>
      </w:r>
      <w:r w:rsidR="006815E2" w:rsidRPr="006815E2">
        <w:rPr>
          <w:rFonts w:ascii="Calibri" w:eastAsia="Calibri" w:hAnsi="Calibri" w:cs="Calibri"/>
          <w:sz w:val="24"/>
          <w:szCs w:val="24"/>
        </w:rPr>
        <w:t>ul. Załogowa 2-6</w:t>
      </w:r>
      <w:r>
        <w:rPr>
          <w:rFonts w:ascii="Calibri" w:eastAsia="Calibri" w:hAnsi="Calibri" w:cs="Calibri"/>
          <w:sz w:val="24"/>
          <w:szCs w:val="24"/>
          <w:highlight w:val="white"/>
        </w:rPr>
        <w:br/>
        <w:t xml:space="preserve"> 10.06 – Toruń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 xml:space="preserve">, </w:t>
      </w:r>
      <w:r w:rsidR="006815E2" w:rsidRPr="006815E2">
        <w:rPr>
          <w:rFonts w:ascii="Calibri" w:eastAsia="Calibri" w:hAnsi="Calibri" w:cs="Calibri"/>
          <w:sz w:val="24"/>
          <w:szCs w:val="24"/>
        </w:rPr>
        <w:t>ul. Polna 103-105</w:t>
      </w:r>
      <w:r>
        <w:rPr>
          <w:rFonts w:ascii="Calibri" w:eastAsia="Calibri" w:hAnsi="Calibri" w:cs="Calibri"/>
          <w:sz w:val="24"/>
          <w:szCs w:val="24"/>
          <w:highlight w:val="white"/>
        </w:rPr>
        <w:br/>
        <w:t xml:space="preserve"> 11.06 – Olsztyn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>,</w:t>
      </w:r>
      <w:r w:rsidR="006815E2" w:rsidRPr="006815E2">
        <w:t xml:space="preserve"> </w:t>
      </w:r>
      <w:r w:rsidR="006815E2" w:rsidRPr="006815E2">
        <w:rPr>
          <w:rFonts w:ascii="Calibri" w:eastAsia="Calibri" w:hAnsi="Calibri" w:cs="Calibri"/>
          <w:sz w:val="24"/>
          <w:szCs w:val="24"/>
        </w:rPr>
        <w:t>ul. Budowlana 2A</w:t>
      </w:r>
      <w:r>
        <w:rPr>
          <w:rFonts w:ascii="Calibri" w:eastAsia="Calibri" w:hAnsi="Calibri" w:cs="Calibri"/>
          <w:sz w:val="24"/>
          <w:szCs w:val="24"/>
          <w:highlight w:val="white"/>
        </w:rPr>
        <w:br/>
        <w:t xml:space="preserve"> 12.06 – Białystok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 xml:space="preserve">, </w:t>
      </w:r>
      <w:r w:rsidR="006815E2" w:rsidRPr="006815E2">
        <w:rPr>
          <w:rFonts w:ascii="Calibri" w:eastAsia="Calibri" w:hAnsi="Calibri" w:cs="Calibri"/>
          <w:sz w:val="24"/>
          <w:szCs w:val="24"/>
        </w:rPr>
        <w:t>ul. Gen. St. Maczka 52</w:t>
      </w:r>
      <w:r>
        <w:rPr>
          <w:rFonts w:ascii="Calibri" w:eastAsia="Calibri" w:hAnsi="Calibri" w:cs="Calibri"/>
          <w:sz w:val="24"/>
          <w:szCs w:val="24"/>
          <w:highlight w:val="white"/>
        </w:rPr>
        <w:br/>
        <w:t xml:space="preserve"> 16.06 – Lublin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>,</w:t>
      </w:r>
      <w:r w:rsidR="006815E2" w:rsidRPr="006815E2">
        <w:t xml:space="preserve"> </w:t>
      </w:r>
      <w:r w:rsidR="006815E2" w:rsidRPr="006815E2">
        <w:rPr>
          <w:rFonts w:ascii="Calibri" w:eastAsia="Calibri" w:hAnsi="Calibri" w:cs="Calibri"/>
          <w:sz w:val="24"/>
          <w:szCs w:val="24"/>
        </w:rPr>
        <w:t xml:space="preserve">ul. </w:t>
      </w:r>
      <w:proofErr w:type="spellStart"/>
      <w:r w:rsidR="006815E2" w:rsidRPr="006815E2">
        <w:rPr>
          <w:rFonts w:ascii="Calibri" w:eastAsia="Calibri" w:hAnsi="Calibri" w:cs="Calibri"/>
          <w:sz w:val="24"/>
          <w:szCs w:val="24"/>
        </w:rPr>
        <w:t>Bursaki</w:t>
      </w:r>
      <w:proofErr w:type="spellEnd"/>
      <w:r w:rsidR="006815E2" w:rsidRPr="006815E2">
        <w:rPr>
          <w:rFonts w:ascii="Calibri" w:eastAsia="Calibri" w:hAnsi="Calibri" w:cs="Calibri"/>
          <w:sz w:val="24"/>
          <w:szCs w:val="24"/>
        </w:rPr>
        <w:t xml:space="preserve"> 8</w:t>
      </w:r>
      <w:r>
        <w:rPr>
          <w:rFonts w:ascii="Calibri" w:eastAsia="Calibri" w:hAnsi="Calibri" w:cs="Calibri"/>
          <w:sz w:val="24"/>
          <w:szCs w:val="24"/>
          <w:highlight w:val="white"/>
        </w:rPr>
        <w:br/>
        <w:t xml:space="preserve"> 17.06 – Warszawa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>,</w:t>
      </w:r>
      <w:r w:rsidR="006815E2" w:rsidRPr="006815E2">
        <w:t xml:space="preserve"> </w:t>
      </w:r>
      <w:r w:rsidR="006815E2" w:rsidRPr="006815E2">
        <w:rPr>
          <w:rFonts w:ascii="Calibri" w:eastAsia="Calibri" w:hAnsi="Calibri" w:cs="Calibri"/>
          <w:sz w:val="24"/>
          <w:szCs w:val="24"/>
        </w:rPr>
        <w:t>ul. Estrady 9A</w:t>
      </w:r>
      <w:r>
        <w:rPr>
          <w:rFonts w:ascii="Calibri" w:eastAsia="Calibri" w:hAnsi="Calibri" w:cs="Calibri"/>
          <w:sz w:val="24"/>
          <w:szCs w:val="24"/>
          <w:highlight w:val="white"/>
        </w:rPr>
        <w:br/>
        <w:t xml:space="preserve"> 23.06 – Kraków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>,</w:t>
      </w:r>
      <w:r w:rsidR="006815E2" w:rsidRPr="006815E2">
        <w:t xml:space="preserve"> </w:t>
      </w:r>
      <w:r w:rsidR="006815E2" w:rsidRPr="006815E2">
        <w:rPr>
          <w:rFonts w:ascii="Calibri" w:eastAsia="Calibri" w:hAnsi="Calibri" w:cs="Calibri"/>
          <w:sz w:val="24"/>
          <w:szCs w:val="24"/>
        </w:rPr>
        <w:t>ul. Zakopiańska 56</w:t>
      </w:r>
      <w:r>
        <w:rPr>
          <w:rFonts w:ascii="Calibri" w:eastAsia="Calibri" w:hAnsi="Calibri" w:cs="Calibri"/>
          <w:sz w:val="24"/>
          <w:szCs w:val="24"/>
          <w:highlight w:val="white"/>
        </w:rPr>
        <w:br/>
        <w:t xml:space="preserve"> 24.06 – Dąbrowa Górnicza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>,</w:t>
      </w:r>
      <w:r w:rsidR="006815E2" w:rsidRPr="006815E2">
        <w:t xml:space="preserve"> </w:t>
      </w:r>
      <w:r w:rsidR="006815E2" w:rsidRPr="006815E2">
        <w:rPr>
          <w:rFonts w:ascii="Calibri" w:eastAsia="Calibri" w:hAnsi="Calibri" w:cs="Calibri"/>
          <w:sz w:val="24"/>
          <w:szCs w:val="24"/>
        </w:rPr>
        <w:t>Al. Józefa Piłsudskiego 2A</w:t>
      </w:r>
      <w:r>
        <w:rPr>
          <w:rFonts w:ascii="Calibri" w:eastAsia="Calibri" w:hAnsi="Calibri" w:cs="Calibri"/>
          <w:sz w:val="24"/>
          <w:szCs w:val="24"/>
          <w:highlight w:val="white"/>
        </w:rPr>
        <w:br/>
        <w:t xml:space="preserve"> 25.06 – Bielsko-Biała</w:t>
      </w:r>
      <w:r w:rsidR="006815E2">
        <w:rPr>
          <w:rFonts w:ascii="Calibri" w:eastAsia="Calibri" w:hAnsi="Calibri" w:cs="Calibri"/>
          <w:sz w:val="24"/>
          <w:szCs w:val="24"/>
          <w:highlight w:val="white"/>
        </w:rPr>
        <w:t>,</w:t>
      </w:r>
      <w:r w:rsidR="006815E2" w:rsidRPr="006815E2">
        <w:t xml:space="preserve"> </w:t>
      </w:r>
      <w:r w:rsidR="006815E2" w:rsidRPr="006815E2">
        <w:rPr>
          <w:rFonts w:ascii="Calibri" w:eastAsia="Calibri" w:hAnsi="Calibri" w:cs="Calibri"/>
          <w:sz w:val="24"/>
          <w:szCs w:val="24"/>
        </w:rPr>
        <w:t>ul. Warszawska 28</w:t>
      </w:r>
    </w:p>
    <w:p w:rsidR="00F110F8" w:rsidRDefault="00F110F8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:rsidR="00F110F8" w:rsidRDefault="00F110F8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:rsidR="00F110F8" w:rsidRDefault="00F110F8">
      <w:pPr>
        <w:spacing w:before="240" w:after="240"/>
        <w:jc w:val="both"/>
        <w:rPr>
          <w:rFonts w:ascii="Calibri" w:eastAsia="Calibri" w:hAnsi="Calibri" w:cs="Calibri"/>
          <w:color w:val="111111"/>
          <w:sz w:val="24"/>
          <w:szCs w:val="24"/>
          <w:highlight w:val="white"/>
        </w:rPr>
      </w:pPr>
    </w:p>
    <w:p w:rsidR="00F110F8" w:rsidRDefault="00F110F8">
      <w:pPr>
        <w:spacing w:before="240" w:after="240"/>
        <w:jc w:val="both"/>
        <w:rPr>
          <w:rFonts w:ascii="Calibri" w:eastAsia="Calibri" w:hAnsi="Calibri" w:cs="Calibri"/>
          <w:i/>
          <w:iCs/>
          <w:highlight w:val="white"/>
        </w:rPr>
      </w:pPr>
    </w:p>
    <w:p w:rsidR="00F110F8" w:rsidRDefault="00000000">
      <w:pPr>
        <w:spacing w:before="240" w:after="240"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***</w:t>
      </w:r>
    </w:p>
    <w:p w:rsidR="00F110F8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  <w:highlight w:val="white"/>
        </w:rPr>
        <w:t xml:space="preserve">O Würth Polska  </w:t>
      </w:r>
    </w:p>
    <w:p w:rsidR="00F110F8" w:rsidRDefault="00000000">
      <w:pPr>
        <w:spacing w:before="240" w:after="24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 xml:space="preserve">Würth Polska jest liderem w technice zamocowań i dystrybucji produktów dla profesjonalistów, obecnym na polskim rynku ponad 35 lat. To nowoczesna firma i wiarygodny, stabilny pracodawca, który zatrudnia ponad 800 pracowników, z czego ponad 500 w Dziale Sprzedaży podzielonym na 8 obszarów – Auto, Cargo (w tym Agro), Drewno, Budownictwo, Metal, Instalacje, Budownictwo i Inwestycje. Würth Polska posiada 51 sklepów stacjonarnych oraz rozbudowany sklep internetowy, który zapewnia możliwość zakupów 24h na dobę bez wychodzenia z domu. Centrala firmy i nowoczesne centrum logistyczne znajdują się w Warszawie. Koncern prowadzi sprzedaż wyłącznie firmom i osobom prowadzącym działalność gospodarczą. Więcej informacji o Würth Polska pod linkiem.   </w:t>
      </w:r>
    </w:p>
    <w:p w:rsidR="00F110F8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  <w:highlight w:val="white"/>
        </w:rPr>
      </w:pPr>
      <w:r>
        <w:rPr>
          <w:rFonts w:ascii="Calibri" w:eastAsia="Calibri" w:hAnsi="Calibri" w:cs="Calibri"/>
          <w:b/>
          <w:bCs/>
          <w:sz w:val="18"/>
          <w:szCs w:val="18"/>
          <w:highlight w:val="white"/>
        </w:rPr>
        <w:t xml:space="preserve">O grupie Würth </w:t>
      </w:r>
    </w:p>
    <w:p w:rsidR="00F110F8" w:rsidRDefault="00000000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>Grupa Würth została założona w 1945 r. w Niemczech. Obecnie składa się z ponad 400 samodzielnych firm, rozmieszczonych w ponad 80 krajach na wszystkich kontynentach. Zatrudnia ponad 87 tys. osób, z czego ponad 33 tys. to przedstawiciele handlowi. Zgodnie z rocznym sprawozdaniem finansowym, w 2024 r. Grupa Würth osiągnęła łączną sprzedaż na poziomie 20,2 mld EUR.</w:t>
      </w:r>
    </w:p>
    <w:p w:rsidR="00F110F8" w:rsidRDefault="00000000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 </w:t>
      </w:r>
    </w:p>
    <w:p w:rsidR="00F110F8" w:rsidRDefault="00000000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</w:p>
    <w:p w:rsidR="00F110F8" w:rsidRDefault="00000000">
      <w:pPr>
        <w:spacing w:before="240" w:after="240"/>
        <w:jc w:val="right"/>
        <w:rPr>
          <w:rFonts w:ascii="Calibri" w:eastAsia="Calibri" w:hAnsi="Calibri" w:cs="Calibri"/>
          <w:color w:val="0000FF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Kontakt dla mediów:</w:t>
      </w:r>
      <w:r>
        <w:rPr>
          <w:rFonts w:ascii="Calibri" w:eastAsia="Calibri" w:hAnsi="Calibri" w:cs="Calibri"/>
          <w:b/>
          <w:bCs/>
          <w:sz w:val="20"/>
          <w:szCs w:val="20"/>
        </w:rPr>
        <w:br/>
      </w:r>
      <w:r>
        <w:rPr>
          <w:rFonts w:ascii="Calibri" w:eastAsia="Calibri" w:hAnsi="Calibri" w:cs="Calibri"/>
          <w:sz w:val="20"/>
          <w:szCs w:val="20"/>
        </w:rPr>
        <w:t>Piotr Chojnacki</w:t>
      </w:r>
      <w:r>
        <w:rPr>
          <w:rFonts w:ascii="Calibri" w:eastAsia="Calibri" w:hAnsi="Calibri" w:cs="Calibri"/>
          <w:sz w:val="20"/>
          <w:szCs w:val="20"/>
        </w:rPr>
        <w:br/>
        <w:t xml:space="preserve">Tel.: </w:t>
      </w:r>
      <w:r>
        <w:rPr>
          <w:rFonts w:ascii="Calibri" w:eastAsia="Calibri" w:hAnsi="Calibri" w:cs="Calibri"/>
          <w:sz w:val="20"/>
          <w:szCs w:val="20"/>
          <w:highlight w:val="white"/>
        </w:rPr>
        <w:t>+48</w:t>
      </w: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796 996 267</w:t>
      </w:r>
      <w:r>
        <w:rPr>
          <w:rFonts w:ascii="Calibri" w:eastAsia="Calibri" w:hAnsi="Calibri" w:cs="Calibri"/>
          <w:sz w:val="20"/>
          <w:szCs w:val="20"/>
        </w:rPr>
        <w:br/>
        <w:t xml:space="preserve">E-mail: </w:t>
      </w:r>
      <w:r>
        <w:rPr>
          <w:rFonts w:ascii="Calibri" w:eastAsia="Calibri" w:hAnsi="Calibri" w:cs="Calibri"/>
          <w:color w:val="0000FF"/>
          <w:sz w:val="20"/>
          <w:szCs w:val="20"/>
        </w:rPr>
        <w:t>piotr.chojnacki@goodonepr.pl</w:t>
      </w:r>
    </w:p>
    <w:p w:rsidR="00F110F8" w:rsidRDefault="00F110F8">
      <w:pPr>
        <w:spacing w:after="200"/>
        <w:jc w:val="both"/>
        <w:rPr>
          <w:rFonts w:ascii="Calibri" w:eastAsia="Calibri" w:hAnsi="Calibri" w:cs="Calibri"/>
          <w:sz w:val="20"/>
          <w:szCs w:val="20"/>
        </w:rPr>
      </w:pPr>
    </w:p>
    <w:p w:rsidR="00F110F8" w:rsidRDefault="00F110F8">
      <w:pPr>
        <w:spacing w:line="269" w:lineRule="auto"/>
        <w:jc w:val="both"/>
        <w:rPr>
          <w:rFonts w:ascii="Calibri" w:eastAsia="Calibri" w:hAnsi="Calibri" w:cs="Calibri"/>
        </w:rPr>
      </w:pPr>
    </w:p>
    <w:p w:rsidR="00F110F8" w:rsidRDefault="00F110F8"/>
    <w:sectPr w:rsidR="00F110F8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F669D7C-003B-4B63-A92F-CBE8703E5894}"/>
    <w:embedBold r:id="rId2" w:fontKey="{7832BD47-8517-4F88-9AA3-42746188E67D}"/>
    <w:embedItalic r:id="rId3" w:fontKey="{D942878A-E9C6-4319-9066-39583B6A294C}"/>
    <w:embedBoldItalic r:id="rId4" w:fontKey="{838C2E32-80D3-4345-91A8-7A08A9130F8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8CA85C4-B914-403D-A3E8-BB2A8F22BA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D6393D"/>
    <w:multiLevelType w:val="multilevel"/>
    <w:tmpl w:val="1E4A6F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87470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0F8"/>
    <w:rsid w:val="004E6134"/>
    <w:rsid w:val="0060472C"/>
    <w:rsid w:val="006815E2"/>
    <w:rsid w:val="00966930"/>
    <w:rsid w:val="00F1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948AD"/>
  <w15:docId w15:val="{C1981037-411A-4971-AAC4-F2E13779C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776</Words>
  <Characters>4656</Characters>
  <Application>Microsoft Office Word</Application>
  <DocSecurity>0</DocSecurity>
  <Lines>38</Lines>
  <Paragraphs>10</Paragraphs>
  <ScaleCrop>false</ScaleCrop>
  <Company/>
  <LinksUpToDate>false</LinksUpToDate>
  <CharactersWithSpaces>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Good One</cp:lastModifiedBy>
  <cp:revision>3</cp:revision>
  <dcterms:created xsi:type="dcterms:W3CDTF">2026-04-01T09:51:00Z</dcterms:created>
  <dcterms:modified xsi:type="dcterms:W3CDTF">2026-04-02T09:56:00Z</dcterms:modified>
</cp:coreProperties>
</file>