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3D1C" w14:textId="59ADC02F" w:rsidR="000E152E" w:rsidRPr="004C3D5B" w:rsidRDefault="000E152E" w:rsidP="00BA0DAB">
      <w:pPr>
        <w:jc w:val="both"/>
        <w:rPr>
          <w:rFonts w:ascii="Knauf Office" w:hAnsi="Knauf Office"/>
          <w:color w:val="000000" w:themeColor="text1"/>
        </w:rPr>
      </w:pPr>
      <w:r w:rsidRPr="004C3D5B">
        <w:rPr>
          <w:rFonts w:ascii="Knauf Office" w:hAnsi="Knauf Office"/>
          <w:color w:val="000000" w:themeColor="text1"/>
        </w:rPr>
        <w:t xml:space="preserve">INFORMACJA PRASOWA </w:t>
      </w:r>
      <w:r w:rsidRPr="004C3D5B">
        <w:rPr>
          <w:rFonts w:ascii="Knauf Office" w:hAnsi="Knauf Office"/>
          <w:color w:val="000000" w:themeColor="text1"/>
        </w:rPr>
        <w:tab/>
      </w:r>
      <w:r w:rsidRPr="004C3D5B">
        <w:rPr>
          <w:rFonts w:ascii="Knauf Office" w:hAnsi="Knauf Office"/>
          <w:color w:val="000000" w:themeColor="text1"/>
        </w:rPr>
        <w:tab/>
      </w:r>
      <w:r w:rsidRPr="004C3D5B">
        <w:rPr>
          <w:rFonts w:ascii="Knauf Office" w:hAnsi="Knauf Office"/>
          <w:color w:val="000000" w:themeColor="text1"/>
        </w:rPr>
        <w:tab/>
      </w:r>
      <w:r w:rsidRPr="004C3D5B">
        <w:rPr>
          <w:rFonts w:ascii="Knauf Office" w:hAnsi="Knauf Office"/>
          <w:color w:val="000000" w:themeColor="text1"/>
        </w:rPr>
        <w:tab/>
      </w:r>
      <w:r w:rsidRPr="004C3D5B">
        <w:rPr>
          <w:rFonts w:ascii="Knauf Office" w:hAnsi="Knauf Office"/>
          <w:color w:val="000000" w:themeColor="text1"/>
        </w:rPr>
        <w:tab/>
        <w:t xml:space="preserve">               </w:t>
      </w:r>
      <w:r w:rsidRPr="004C3D5B">
        <w:rPr>
          <w:rFonts w:ascii="Knauf Office" w:hAnsi="Knauf Office"/>
          <w:color w:val="000000" w:themeColor="text1"/>
        </w:rPr>
        <w:tab/>
        <w:t xml:space="preserve">Warszawa, </w:t>
      </w:r>
      <w:r w:rsidR="00E769BA" w:rsidRPr="004C3D5B">
        <w:rPr>
          <w:rFonts w:ascii="Knauf Office" w:hAnsi="Knauf Office"/>
          <w:color w:val="000000" w:themeColor="text1"/>
        </w:rPr>
        <w:t>2</w:t>
      </w:r>
      <w:r w:rsidRPr="004C3D5B">
        <w:rPr>
          <w:rFonts w:ascii="Knauf Office" w:hAnsi="Knauf Office"/>
          <w:color w:val="000000" w:themeColor="text1"/>
        </w:rPr>
        <w:t>.</w:t>
      </w:r>
      <w:r w:rsidR="003677A9" w:rsidRPr="004C3D5B">
        <w:rPr>
          <w:rFonts w:ascii="Knauf Office" w:hAnsi="Knauf Office"/>
          <w:color w:val="000000" w:themeColor="text1"/>
        </w:rPr>
        <w:t>0</w:t>
      </w:r>
      <w:r w:rsidR="00E769BA" w:rsidRPr="004C3D5B">
        <w:rPr>
          <w:rFonts w:ascii="Knauf Office" w:hAnsi="Knauf Office"/>
          <w:color w:val="000000" w:themeColor="text1"/>
        </w:rPr>
        <w:t>4</w:t>
      </w:r>
      <w:r w:rsidRPr="004C3D5B">
        <w:rPr>
          <w:rFonts w:ascii="Knauf Office" w:hAnsi="Knauf Office"/>
          <w:color w:val="000000" w:themeColor="text1"/>
        </w:rPr>
        <w:t>.202</w:t>
      </w:r>
      <w:r w:rsidR="0086633E" w:rsidRPr="004C3D5B">
        <w:rPr>
          <w:rFonts w:ascii="Knauf Office" w:hAnsi="Knauf Office"/>
          <w:color w:val="000000" w:themeColor="text1"/>
        </w:rPr>
        <w:t>6</w:t>
      </w:r>
      <w:r w:rsidRPr="004C3D5B">
        <w:rPr>
          <w:rFonts w:ascii="Knauf Office" w:hAnsi="Knauf Office"/>
          <w:color w:val="000000" w:themeColor="text1"/>
        </w:rPr>
        <w:t xml:space="preserve"> r.</w:t>
      </w:r>
    </w:p>
    <w:p w14:paraId="38B20AE6" w14:textId="6FCADD06" w:rsidR="006D2CC4" w:rsidRPr="004C3D5B" w:rsidRDefault="006D2CC4" w:rsidP="006D2CC4">
      <w:pPr>
        <w:jc w:val="center"/>
        <w:rPr>
          <w:rFonts w:asciiTheme="minorHAnsi" w:hAnsiTheme="minorHAnsi"/>
          <w:color w:val="000000" w:themeColor="text1"/>
          <w:sz w:val="30"/>
          <w:szCs w:val="36"/>
        </w:rPr>
      </w:pPr>
      <w:r w:rsidRPr="004C3D5B">
        <w:rPr>
          <w:rFonts w:asciiTheme="minorHAnsi" w:hAnsiTheme="minorHAnsi"/>
          <w:b/>
          <w:bCs/>
          <w:color w:val="000000" w:themeColor="text1"/>
          <w:sz w:val="38"/>
          <w:szCs w:val="44"/>
        </w:rPr>
        <w:t>W Józefowie otwarto przedszkole jak ze Skandynawii</w:t>
      </w:r>
    </w:p>
    <w:p w14:paraId="2158DDD1" w14:textId="43BD9E35" w:rsidR="006D2CC4" w:rsidRPr="004C3D5B" w:rsidRDefault="006D2CC4" w:rsidP="00DB6B53">
      <w:pPr>
        <w:ind w:firstLine="709"/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Każdy kto ma dzieci, choć raz zetknął się z opinią, że najszczęśliwsze przedszkolaki są </w:t>
      </w:r>
      <w:r w:rsidR="00B50F07"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br/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w Skandynawii</w:t>
      </w:r>
      <w:r w:rsidR="00233DF2"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ponieważ wychowują się blisko natury. Od niedawna takie właśnie przedszkole mamy też w Polsce: jest wkomponowane w drzewa, wnętrza mają przyjazną akustykę i naturalny design. Za projektem miejskiego przedszkola nr 1 w Józefowie stoi pracownia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Regio</w:t>
      </w:r>
      <w:proofErr w:type="spellEnd"/>
      <w:r w:rsidR="003043E9"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, znana ze zrównoważonych projektów wpisujących się w krajobraz</w:t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.</w:t>
      </w:r>
    </w:p>
    <w:p w14:paraId="6942609B" w14:textId="23AECEEC" w:rsidR="006D2CC4" w:rsidRPr="004C3D5B" w:rsidRDefault="00B50F07" w:rsidP="00B50F07">
      <w:pPr>
        <w:rPr>
          <w:rFonts w:asciiTheme="minorHAnsi" w:hAnsiTheme="minorHAnsi"/>
          <w:color w:val="000000" w:themeColor="text1"/>
        </w:rPr>
      </w:pPr>
      <w:r w:rsidRPr="004C3D5B">
        <w:rPr>
          <w:rFonts w:asciiTheme="minorHAnsi" w:hAnsiTheme="minorHAnsi"/>
          <w:noProof/>
          <w:color w:val="000000" w:themeColor="text1"/>
          <w14:ligatures w14:val="standardContextual"/>
        </w:rPr>
        <w:drawing>
          <wp:inline distT="0" distB="0" distL="0" distR="0" wp14:anchorId="43C08E2A" wp14:editId="252F5B18">
            <wp:extent cx="3073266" cy="2022163"/>
            <wp:effectExtent l="0" t="0" r="0" b="0"/>
            <wp:docPr id="22447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7432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51" cy="20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D5B">
        <w:rPr>
          <w:rFonts w:asciiTheme="minorHAnsi" w:hAnsiTheme="minorHAnsi"/>
          <w:color w:val="000000" w:themeColor="text1"/>
        </w:rPr>
        <w:t xml:space="preserve">  </w:t>
      </w:r>
      <w:r w:rsidR="001C4998" w:rsidRPr="004C3D5B">
        <w:rPr>
          <w:noProof/>
          <w:color w:val="000000" w:themeColor="text1"/>
          <w14:ligatures w14:val="standardContextual"/>
        </w:rPr>
        <w:drawing>
          <wp:inline distT="0" distB="0" distL="0" distR="0" wp14:anchorId="0445087B" wp14:editId="26971C2E">
            <wp:extent cx="2768733" cy="2021173"/>
            <wp:effectExtent l="0" t="0" r="0" b="0"/>
            <wp:docPr id="14488456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4566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68" cy="203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17AA" w14:textId="12D48EBA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Obrazki z dziećmi bawiącymi się w naturze to niemal symbol każdego przekazu dotyczącego edukacji przedszkolnej w Skandynawii. Umorusane maluchy wokół drzew, w zieleni, bawiące się na zewnątrz niezależnie od pory roku, obrazują dobry dla dzieci kierunek: bliskość przyrody. </w:t>
      </w:r>
      <w:r w:rsidR="00F126B7" w:rsidRPr="004C3D5B">
        <w:rPr>
          <w:rFonts w:asciiTheme="minorHAnsi" w:hAnsiTheme="minorHAnsi"/>
          <w:color w:val="000000" w:themeColor="text1"/>
          <w:sz w:val="24"/>
          <w:szCs w:val="24"/>
        </w:rPr>
        <w:t>To słynne „</w:t>
      </w:r>
      <w:proofErr w:type="spellStart"/>
      <w:r w:rsidR="00F126B7" w:rsidRPr="004C3D5B">
        <w:rPr>
          <w:rFonts w:asciiTheme="minorHAnsi" w:hAnsiTheme="minorHAnsi"/>
          <w:color w:val="000000" w:themeColor="text1"/>
          <w:sz w:val="24"/>
          <w:szCs w:val="24"/>
        </w:rPr>
        <w:t>friluftsliv</w:t>
      </w:r>
      <w:proofErr w:type="spellEnd"/>
      <w:r w:rsidR="00F126B7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”, czyli z norweskiego życie na świeżym powietrzu.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Takie podejście, w kontrze do kolorowych, hałaśliwych i wpływających na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przebodźcowanie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dzieci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sal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zabaw znajduje coraz więcej zwolenników. Nic dziwnego, że sektor edukacji i hotelarstwa coraz częściej inwestuje w rozwiązania oparte na zrównoważonym designie. Wnętrza dla dzieci wcale nie muszą przytłaczać nadmiarem.</w:t>
      </w:r>
    </w:p>
    <w:p w14:paraId="4A66F9EE" w14:textId="77777777" w:rsidR="001466A7" w:rsidRPr="004C3D5B" w:rsidRDefault="00006553" w:rsidP="00006553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- Kiedy na drugim roku studiów wykładowca, podczas przedprojektowej wizji lokalnej w otulinie Kampinoskiego Parku Narodowego zadał mi pytanie: „Co pańskim zdaniem należałoby zbudować na tej polanie, by uczynić ją piękniejszą?”, odpowiedziałem: „Nic!... Ta polana jest idealna sama w sobie. Żaden, nawet najpiękniejszy budynek, nie doda jej uroku”. Odpowiedzią tą wywołałem pewną konsternację. Prowadzący projekt profesor skwitował wówczas: „Architekt nie może tak odpowiedzieć” –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wspomina architekt </w:t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Piotr Czyżewski, lider zespołu projektowego w pracowni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Regio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.   </w:t>
      </w:r>
    </w:p>
    <w:p w14:paraId="69A25240" w14:textId="77777777" w:rsidR="001466A7" w:rsidRPr="004C3D5B" w:rsidRDefault="001466A7" w:rsidP="00006553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C8013DF" w14:textId="42DC761A" w:rsidR="001466A7" w:rsidRPr="004C3D5B" w:rsidRDefault="001466A7" w:rsidP="001466A7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Wyjaśnia, że mimo upływu 20 lat od tej wymiany zdań jego podejście do projektowania nie uległo zmianie. </w:t>
      </w:r>
      <w:r w:rsidR="0000655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- Zmagając się w naszej pracy z naturą budowania nigdy nie zapominamy, że najpierw było miejsce, przyroda,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ekostystem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, potem dopiero nastali ludzie z całą masą swoich potrzeb, pragnień i codziennych nawyków –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mówi </w:t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Piotr Czyżews</w:t>
      </w:r>
      <w:r w:rsidR="00C74AFF"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ki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To poszanowanie dla natury, ale i historii widać wyraźnie w każdym detalu nowego przedszkola. </w:t>
      </w:r>
    </w:p>
    <w:p w14:paraId="22C5BA1D" w14:textId="4731755E" w:rsidR="00006553" w:rsidRPr="004C3D5B" w:rsidRDefault="00006553" w:rsidP="001466A7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               </w:t>
      </w:r>
    </w:p>
    <w:p w14:paraId="1D75AA2E" w14:textId="77777777" w:rsidR="006D2CC4" w:rsidRPr="004C3D5B" w:rsidRDefault="006D2CC4" w:rsidP="006D2CC4">
      <w:pPr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Placówka z Józefowa jak letnisko</w:t>
      </w:r>
    </w:p>
    <w:p w14:paraId="460E5CE2" w14:textId="77777777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>W styczniu 2026 r. w podwarszawskim Józefowie przy ul. Grottgera 9 otwarto nowe miejskie przedszkole. Patrząc na budynek i architekturę można dzieciom pozazdrościć, nawet będąc wewnątrz budynku mogą odczuwać bliskość natury.</w:t>
      </w:r>
    </w:p>
    <w:p w14:paraId="300E3074" w14:textId="3E543832" w:rsidR="006D2CC4" w:rsidRPr="004C3D5B" w:rsidRDefault="001C4998" w:rsidP="0086795A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noProof/>
          <w:color w:val="000000" w:themeColor="text1"/>
          <w14:ligatures w14:val="standardContextual"/>
        </w:rPr>
        <w:drawing>
          <wp:inline distT="0" distB="0" distL="0" distR="0" wp14:anchorId="3FFCA85C" wp14:editId="1D37EC9C">
            <wp:extent cx="3074929" cy="2248524"/>
            <wp:effectExtent l="0" t="0" r="0" b="0"/>
            <wp:docPr id="2108320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320858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008" cy="225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6795A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="0086795A" w:rsidRPr="004C3D5B">
        <w:rPr>
          <w:rFonts w:asciiTheme="minorHAnsi" w:hAnsi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7E69B843" wp14:editId="28FA1658">
            <wp:extent cx="1611824" cy="2244024"/>
            <wp:effectExtent l="0" t="0" r="7620" b="4445"/>
            <wp:docPr id="10183396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39673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407" cy="22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B0A0" w14:textId="31FC80B3" w:rsidR="006D2CC4" w:rsidRPr="004C3D5B" w:rsidRDefault="006D2CC4" w:rsidP="0086795A">
      <w:pPr>
        <w:spacing w:after="0" w:line="240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4C3D5B">
        <w:rPr>
          <w:rFonts w:asciiTheme="minorHAnsi" w:hAnsiTheme="minorHAnsi"/>
          <w:i/>
          <w:iCs/>
          <w:color w:val="000000" w:themeColor="text1"/>
        </w:rPr>
        <w:t xml:space="preserve">Przedszkola marzeń już nie tylko w Skandynawii,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nowootwarta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placówka w podwarszawskim Józefowie to naturalny raj dla maluchów, las i drzewa wokół, przyjazna dla ich słuchu akustyka i brak kolorowych rozpraszaczy, fot. </w:t>
      </w:r>
      <w:r w:rsidR="00C74AFF" w:rsidRPr="004C3D5B">
        <w:rPr>
          <w:rFonts w:asciiTheme="minorHAnsi" w:hAnsiTheme="minorHAnsi"/>
          <w:i/>
          <w:iCs/>
          <w:color w:val="000000" w:themeColor="text1"/>
        </w:rPr>
        <w:t xml:space="preserve">Michał </w:t>
      </w:r>
      <w:proofErr w:type="spellStart"/>
      <w:r w:rsidR="00C74AFF" w:rsidRPr="004C3D5B">
        <w:rPr>
          <w:rFonts w:asciiTheme="minorHAnsi" w:hAnsiTheme="minorHAnsi"/>
          <w:i/>
          <w:iCs/>
          <w:color w:val="000000" w:themeColor="text1"/>
        </w:rPr>
        <w:t>Dolbniak</w:t>
      </w:r>
      <w:proofErr w:type="spellEnd"/>
      <w:r w:rsidR="001C4998" w:rsidRPr="004C3D5B">
        <w:rPr>
          <w:rFonts w:asciiTheme="minorHAnsi" w:hAnsiTheme="minorHAnsi"/>
          <w:i/>
          <w:iCs/>
          <w:color w:val="000000" w:themeColor="text1"/>
        </w:rPr>
        <w:t xml:space="preserve"> pracownia </w:t>
      </w:r>
      <w:proofErr w:type="spellStart"/>
      <w:r w:rsidR="001C4998" w:rsidRPr="004C3D5B">
        <w:rPr>
          <w:rFonts w:asciiTheme="minorHAnsi" w:hAnsiTheme="minorHAnsi"/>
          <w:i/>
          <w:iCs/>
          <w:color w:val="000000" w:themeColor="text1"/>
        </w:rPr>
        <w:t>Regio</w:t>
      </w:r>
      <w:proofErr w:type="spellEnd"/>
      <w:r w:rsidR="001C4998" w:rsidRPr="004C3D5B">
        <w:rPr>
          <w:rFonts w:asciiTheme="minorHAnsi" w:hAnsiTheme="minorHAnsi"/>
          <w:i/>
          <w:iCs/>
          <w:color w:val="000000" w:themeColor="text1"/>
        </w:rPr>
        <w:t xml:space="preserve"> (z lewej), </w:t>
      </w:r>
      <w:r w:rsidRPr="004C3D5B">
        <w:rPr>
          <w:rFonts w:asciiTheme="minorHAnsi" w:hAnsiTheme="minorHAnsi"/>
          <w:i/>
          <w:iCs/>
          <w:color w:val="000000" w:themeColor="text1"/>
        </w:rPr>
        <w:t xml:space="preserve">Szymon Polański dla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Knauf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Ceiling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Solutions</w:t>
      </w:r>
      <w:r w:rsidR="001C4998" w:rsidRPr="004C3D5B">
        <w:rPr>
          <w:rFonts w:asciiTheme="minorHAnsi" w:hAnsiTheme="minorHAnsi"/>
          <w:i/>
          <w:iCs/>
          <w:color w:val="000000" w:themeColor="text1"/>
        </w:rPr>
        <w:t xml:space="preserve"> (foto z prawej)</w:t>
      </w:r>
    </w:p>
    <w:p w14:paraId="3848F45A" w14:textId="77777777" w:rsidR="001466A7" w:rsidRPr="004C3D5B" w:rsidRDefault="001466A7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DE21C25" w14:textId="214A3E69" w:rsidR="006D2CC4" w:rsidRPr="004C3D5B" w:rsidRDefault="006D2CC4" w:rsidP="007157E9">
      <w:pPr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>Bryła i koncepcja placówki nierozerwalnie związane są z historią Józefowa. To tu</w:t>
      </w:r>
      <w:r w:rsidR="004B738C" w:rsidRPr="004C3D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pod koniec XIX wieku zrodziła się moda nad podwarszawskie letniska i dacze. Miejscowość stała się ulubionym miejscem wypoczynku warszawskiej inteligencji i mieszczaństwa. I to właśnie w Józefowie i okolicy początki ma przepiękny styl polskiej drewnianej architektury, czyli słynne wille w stylu świdermajer.</w:t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</w:p>
    <w:p w14:paraId="71DA39DE" w14:textId="125DF5AA" w:rsidR="001466A7" w:rsidRPr="004C3D5B" w:rsidRDefault="007157E9" w:rsidP="006B375A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Pracownia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Regio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odbyła niemal podróż twórczą „do środka”, zaszywając się w bór sosnowy i obserwując grę słońca na rudozłotej korze. W efekcie p</w:t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rzedszkole nr 1 nawiązuje do tej architektury letniskowej, głównie poprzez 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wykorzystanie modrzewia</w:t>
      </w:r>
      <w:r w:rsidR="004B738C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syberyjskiego </w:t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na elewacji i </w:t>
      </w:r>
      <w:r w:rsidR="004B738C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drewna </w:t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wewnątrz budynku. Zamiast ażurowych werand, wieżyczek i zdobień jak w zabytkowych </w:t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świdermajerach, architekci postawili na prostotę, wręcz ascetyczność w stylu Skandynawii. Obiekt zaprojektowano w myśli haseł „architektura na miejscu” oraz „edukacja w przyrodzie”. </w:t>
      </w:r>
    </w:p>
    <w:p w14:paraId="388A76FC" w14:textId="77777777" w:rsidR="006B375A" w:rsidRPr="004C3D5B" w:rsidRDefault="006B375A" w:rsidP="006B375A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4B6D1E9D" w14:textId="61D2DFA2" w:rsidR="006D2CC4" w:rsidRPr="004C3D5B" w:rsidRDefault="006D2CC4" w:rsidP="006D2CC4">
      <w:pPr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Drewno wszędzie</w:t>
      </w:r>
    </w:p>
    <w:p w14:paraId="343C5D47" w14:textId="1437D441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>Budynek wkomponowano w istniejący drzewostan, ma też zielony dach z roślinami</w:t>
      </w:r>
      <w:r w:rsidR="001634B6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o powierzchni ponad 1500 m2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. To nie tylko przykład zrównoważonego budownictwa, ale i nastawionego na bliskość natury systemu edukacji. Dzieci w czasie zabawy na zewnątrz mają naprawdę </w:t>
      </w:r>
      <w:r w:rsidR="004B738C" w:rsidRPr="004C3D5B">
        <w:rPr>
          <w:rFonts w:asciiTheme="minorHAnsi" w:hAnsiTheme="minorHAnsi"/>
          <w:color w:val="000000" w:themeColor="text1"/>
          <w:sz w:val="24"/>
          <w:szCs w:val="24"/>
        </w:rPr>
        <w:t>namacalny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kontakt z naturą, a leśny charakter otoczenia pomaga uczyć najmłodszych bioróżnorodności i szacunku do przyrody. Wokół zaplanowano trzy strefy zabaw: są naturalne konstrukcje i leśny ogród, oddzielną część stanowi sfera edukacyjna z ogrodem warzywnym i hotelem dla owadów, całość dopełnia część sensoryczna ze ścieżką i funkcją wyciszenia.</w:t>
      </w:r>
    </w:p>
    <w:p w14:paraId="0AD34A62" w14:textId="77777777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Natura wchodzi do wewnątrz. Duże przeszklenia okien od strony południa i zachodu zapewniają doświetlenie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sal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. Architekci z pracowni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Regio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zadbali, by zarówno kolorystyka, jak i materiały wykończeniowe w żadnym momencie nie zaburzały tej naturalnej równowagi. Nie ma tu plastikowych, kolorowych elementów. </w:t>
      </w:r>
    </w:p>
    <w:p w14:paraId="66D9400E" w14:textId="39EBE785" w:rsidR="006D2CC4" w:rsidRPr="004C3D5B" w:rsidRDefault="0069098B" w:rsidP="0069098B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430A416" wp14:editId="3E0A3759">
            <wp:extent cx="2662485" cy="1759058"/>
            <wp:effectExtent l="0" t="0" r="5080" b="0"/>
            <wp:docPr id="8924936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93670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541" cy="176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  </w:t>
      </w:r>
      <w:r w:rsidRPr="004C3D5B">
        <w:rPr>
          <w:rFonts w:asciiTheme="minorHAnsi" w:hAnsi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2A1DA6A5" wp14:editId="54C5A9A6">
            <wp:extent cx="2647466" cy="1753805"/>
            <wp:effectExtent l="0" t="0" r="635" b="0"/>
            <wp:docPr id="591058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5840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701" cy="176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4A9A" w14:textId="77777777" w:rsidR="006D2CC4" w:rsidRPr="004C3D5B" w:rsidRDefault="006D2CC4" w:rsidP="0069098B">
      <w:pPr>
        <w:spacing w:after="0" w:line="240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4C3D5B">
        <w:rPr>
          <w:rFonts w:asciiTheme="minorHAnsi" w:hAnsiTheme="minorHAnsi"/>
          <w:i/>
          <w:iCs/>
          <w:color w:val="000000" w:themeColor="text1"/>
        </w:rPr>
        <w:t xml:space="preserve">Sufity z naturalnej wełny drzewnej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Heradesign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dbają o przyjazną dla przedszkolaków akustykę w każdym pomieszczeniu, fot. Szymon Polański dla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Knauf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Ceiling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Solutions</w:t>
      </w:r>
    </w:p>
    <w:p w14:paraId="73C451A4" w14:textId="77777777" w:rsidR="0069098B" w:rsidRPr="004C3D5B" w:rsidRDefault="0069098B" w:rsidP="006D2CC4">
      <w:pPr>
        <w:jc w:val="both"/>
        <w:rPr>
          <w:rFonts w:asciiTheme="minorHAnsi" w:hAnsiTheme="minorHAnsi"/>
          <w:color w:val="000000" w:themeColor="text1"/>
          <w:sz w:val="18"/>
          <w:szCs w:val="18"/>
        </w:rPr>
      </w:pPr>
    </w:p>
    <w:p w14:paraId="79F852FD" w14:textId="330379BD" w:rsidR="00C61CE3" w:rsidRPr="004C3D5B" w:rsidRDefault="00233DF2" w:rsidP="001C4998">
      <w:p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Projekt wyłoniono w drodze konkursu. -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Niezależne dwa budynki w pełni wykorzystują naturalny i przyrodniczy charakter terenu inwestycji. Przedszkole, bezpiecznie oddalone od ulicy, o charakterze leśnym, umożliwia edukację i wychowanie dzieci zgodnie z naturalnym cyklem przyrody – czytamy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w opisowej ocenie przewodniczącej jury Agnieszki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Kalinowskiej-Sołtys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I jak zauważa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budynek biblioteki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otwarty na użytkowników poprzez duże przeszklenia i funkcjonalne zagospodarowanie terenu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może pełnić role wizytówki miasta. 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-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Niezwykle estetyczne podejście do detalu nawiązującego do stylu nadświdrzańskiego (świdermajer) podkreśla historyczny charakter lokalnej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lastRenderedPageBreak/>
        <w:t>architektury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ale w nowoczesnej odsłonie, nie udając dawnej zabudowy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–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napisała przewodnicząca jury.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4CA0867B" w14:textId="77777777" w:rsidR="00006553" w:rsidRPr="004C3D5B" w:rsidRDefault="00006553" w:rsidP="00006553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37B8053C" w14:textId="3C0CA93D" w:rsidR="00233DF2" w:rsidRPr="004C3D5B" w:rsidRDefault="00C61CE3" w:rsidP="00C61CE3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Z kolei architekt Bogdan Kulczyński, członek sądu konkursowego zwraca uwagę, że projekt wykorzystuje bardzo logicznie 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działkę,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na której będzie 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realizowany.</w:t>
      </w:r>
      <w:r w:rsidR="006B375A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-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</w:t>
      </w:r>
      <w:r w:rsidR="00233DF2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Dwa budynki pozwalają na prawidłowe rozwiązanie i współistnienie takich dwóch funkcji jak cicha biblioteka i pełne dziecięcej, głośnej energii przedszkole. Oba budynki różnią się pomiędzy sobą. Niskie, parterowe przedszkole przemawia skalą do dzieci i dorosłych. Jest przyjazne i dydaktyczne w swojej wymowie w duchu ekologii. Biblioteka jest natomiast bardziej paradna i poważna. Piętrowa, w prostej bryle ubranej w drewnianą koronkę jest osadzona w stylu świdermaje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r -</w:t>
      </w:r>
      <w:r w:rsidR="00233DF2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ocenia architekt.</w:t>
      </w:r>
    </w:p>
    <w:p w14:paraId="4B215821" w14:textId="436651DB" w:rsidR="001C4998" w:rsidRPr="004C3D5B" w:rsidRDefault="001C4998" w:rsidP="00C61CE3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noProof/>
          <w:color w:val="000000" w:themeColor="text1"/>
          <w14:ligatures w14:val="standardContextual"/>
        </w:rPr>
        <w:drawing>
          <wp:inline distT="0" distB="0" distL="0" distR="0" wp14:anchorId="7BFAF2DB" wp14:editId="61FA2761">
            <wp:extent cx="2893101" cy="2040811"/>
            <wp:effectExtent l="0" t="0" r="2540" b="0"/>
            <wp:docPr id="5134361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3613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359" cy="205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4C3D5B">
        <w:rPr>
          <w:noProof/>
          <w:color w:val="000000" w:themeColor="text1"/>
          <w14:ligatures w14:val="standardContextual"/>
        </w:rPr>
        <w:drawing>
          <wp:inline distT="0" distB="0" distL="0" distR="0" wp14:anchorId="475F1267" wp14:editId="267B445B">
            <wp:extent cx="2830079" cy="2002522"/>
            <wp:effectExtent l="0" t="0" r="8890" b="0"/>
            <wp:docPr id="4151610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6105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126" cy="20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69E" w14:textId="691664D3" w:rsidR="001C4998" w:rsidRPr="004C3D5B" w:rsidRDefault="00F126B7" w:rsidP="00F126B7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4C3D5B">
        <w:rPr>
          <w:rFonts w:asciiTheme="minorHAnsi" w:hAnsiTheme="minorHAnsi"/>
          <w:i/>
          <w:iCs/>
          <w:color w:val="000000" w:themeColor="text1"/>
        </w:rPr>
        <w:t xml:space="preserve">Architekci z biura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Regio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wyjaśniają, że pracując nad projektem chcieli stworzyć elastyczną, pełną niespodzianek przestrzeń, tworzącą ramy do wzmocnienia roli biblioteki, jako lokalnej depozytariuszki kultury i </w:t>
      </w:r>
      <w:r w:rsidR="006B375A" w:rsidRPr="004C3D5B">
        <w:rPr>
          <w:rFonts w:asciiTheme="minorHAnsi" w:hAnsiTheme="minorHAnsi"/>
          <w:i/>
          <w:iCs/>
          <w:color w:val="000000" w:themeColor="text1"/>
        </w:rPr>
        <w:t>miejsca,</w:t>
      </w:r>
      <w:r w:rsidRPr="004C3D5B">
        <w:rPr>
          <w:rFonts w:asciiTheme="minorHAnsi" w:hAnsiTheme="minorHAnsi"/>
          <w:i/>
          <w:iCs/>
          <w:color w:val="000000" w:themeColor="text1"/>
        </w:rPr>
        <w:t xml:space="preserve"> do którego się wraca, by odkrywać je za każdym razem na nowo. Przedszkole natomiast ma przede wszystkim pozwolić dzieciom na bezpieczne odkrywanie przestrzeni i lokalnej przyrody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1C4998" w:rsidRPr="004C3D5B">
        <w:rPr>
          <w:rFonts w:asciiTheme="minorHAnsi" w:hAnsiTheme="minorHAnsi"/>
          <w:i/>
          <w:iCs/>
          <w:color w:val="000000" w:themeColor="text1"/>
        </w:rPr>
        <w:t xml:space="preserve">fot. </w:t>
      </w:r>
      <w:r w:rsidR="00C74AFF" w:rsidRPr="004C3D5B">
        <w:rPr>
          <w:rFonts w:asciiTheme="minorHAnsi" w:hAnsiTheme="minorHAnsi"/>
          <w:i/>
          <w:iCs/>
          <w:color w:val="000000" w:themeColor="text1"/>
        </w:rPr>
        <w:t xml:space="preserve">Michał </w:t>
      </w:r>
      <w:proofErr w:type="spellStart"/>
      <w:r w:rsidR="00C74AFF" w:rsidRPr="004C3D5B">
        <w:rPr>
          <w:rFonts w:asciiTheme="minorHAnsi" w:hAnsiTheme="minorHAnsi"/>
          <w:i/>
          <w:iCs/>
          <w:color w:val="000000" w:themeColor="text1"/>
        </w:rPr>
        <w:t>Dolbniak</w:t>
      </w:r>
      <w:proofErr w:type="spellEnd"/>
      <w:r w:rsidR="001C4998" w:rsidRPr="004C3D5B">
        <w:rPr>
          <w:rFonts w:asciiTheme="minorHAnsi" w:hAnsiTheme="minorHAnsi"/>
          <w:i/>
          <w:iCs/>
          <w:color w:val="000000" w:themeColor="text1"/>
        </w:rPr>
        <w:t xml:space="preserve"> pracownia </w:t>
      </w:r>
      <w:proofErr w:type="spellStart"/>
      <w:r w:rsidR="001C4998" w:rsidRPr="004C3D5B">
        <w:rPr>
          <w:rFonts w:asciiTheme="minorHAnsi" w:hAnsiTheme="minorHAnsi"/>
          <w:i/>
          <w:iCs/>
          <w:color w:val="000000" w:themeColor="text1"/>
        </w:rPr>
        <w:t>Regio</w:t>
      </w:r>
      <w:proofErr w:type="spellEnd"/>
    </w:p>
    <w:p w14:paraId="1318DFBA" w14:textId="77777777" w:rsidR="001C4998" w:rsidRPr="004C3D5B" w:rsidRDefault="001C4998" w:rsidP="00C61CE3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0FE9D6E8" w14:textId="0E112E66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Nawet sufit wyłożono akustycznymi panelami z linii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Heradesign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firmy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Knauf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Ceiling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Solutions, wykonanymi z drewna. Ich specjalna struktura z naturalnej wełny drzewnej</w:t>
      </w:r>
      <w:r w:rsidR="004B738C" w:rsidRPr="004C3D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fakturą wpisuje się </w:t>
      </w:r>
      <w:r w:rsidR="0069098B" w:rsidRPr="004C3D5B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w koncepcję. Podłużne płyty sufitowe w rozmiarze 1200x600 mm zdobią naturalnym ciepłym kolorem przestrzeń nad głowami, dbając jednocześnie o przyjazną akustykę pozbawioną pogłosu </w:t>
      </w:r>
      <w:r w:rsidR="0069098B" w:rsidRPr="004C3D5B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i odbijających się dźwięków. Efekt? Nawet gromada przedszkolaków podczas głośniej zabawy nie męczy się wzajemnie zbyt dużym hałasem.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– Moduły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Heradesign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zamontowano nie tylko w salach zabaw, pomagają kształtować przyjazną akustykę także na korytarzu, w jadalni czy na sali, która służy do zajęć i przedstawień. W tym ostatnim pomieszczeniu panele dzięki klasie pochłaniania A powodują, że odbijające się w dużej przestrzeni głosy i dźwięki nie męczą, a słowa kierowane do </w:t>
      </w:r>
      <w:r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lastRenderedPageBreak/>
        <w:t xml:space="preserve">dzieci są wyraźnie rozumiane –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informuje </w:t>
      </w: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Romuald Wilk, Wood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Wool</w:t>
      </w:r>
      <w:proofErr w:type="spellEnd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Heradesign</w:t>
      </w:r>
      <w:proofErr w:type="spellEnd"/>
      <w:r w:rsidR="004D3A39"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Specification</w:t>
      </w:r>
      <w:proofErr w:type="spellEnd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Manager z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Knauf</w:t>
      </w:r>
      <w:proofErr w:type="spellEnd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Ceiling</w:t>
      </w:r>
      <w:proofErr w:type="spellEnd"/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Solutions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14:paraId="18E63768" w14:textId="07300EF2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>Firma od lat jest jednym z liderów wyposażenia wnętrz obiektów edukacyjnych w Polsce</w:t>
      </w:r>
      <w:r w:rsidR="004D3A39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, dostarcza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rozwiązania, które pomagają dbać o słuch zarówno najmłodszych uczniów, jak i studentów. Na szczęście w naszym kraju kwestie przyjazności akustycznej stają się priorytetem nie tylko </w:t>
      </w:r>
      <w:r w:rsidR="0069098B" w:rsidRPr="004C3D5B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w prestiżowych biurach, ale właśnie także szkołach i na uniwersytetach. Nic dziwnego, młodzi ludzie spędzają w tych placówkach często 1/3 doby.</w:t>
      </w:r>
    </w:p>
    <w:p w14:paraId="52E8624D" w14:textId="62C9C6F8" w:rsidR="006D2CC4" w:rsidRPr="004C3D5B" w:rsidRDefault="0069098B" w:rsidP="008A1C8C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2307A589" wp14:editId="33B0F387">
            <wp:extent cx="2851688" cy="1922234"/>
            <wp:effectExtent l="0" t="0" r="6350" b="1905"/>
            <wp:docPr id="1618044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44338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983" cy="194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A1C8C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="008A1C8C" w:rsidRPr="004C3D5B">
        <w:rPr>
          <w:rFonts w:asciiTheme="minorHAnsi" w:hAnsi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5AA5E3F6" wp14:editId="3A539612">
            <wp:extent cx="2789695" cy="1903894"/>
            <wp:effectExtent l="0" t="0" r="0" b="1270"/>
            <wp:docPr id="21390920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92052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709" cy="191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5CA" w14:textId="77777777" w:rsidR="006D2CC4" w:rsidRPr="004C3D5B" w:rsidRDefault="006D2CC4" w:rsidP="008A1C8C">
      <w:pPr>
        <w:spacing w:after="0" w:line="240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4C3D5B">
        <w:rPr>
          <w:rFonts w:asciiTheme="minorHAnsi" w:hAnsiTheme="minorHAnsi"/>
          <w:i/>
          <w:iCs/>
          <w:color w:val="000000" w:themeColor="text1"/>
        </w:rPr>
        <w:t xml:space="preserve">Biała stolarka okienna nawiązuje do kolorystki zabudowy letniskowej w stylu uzdrowiskowym. W tej samej tonacji wykonano krzesła i stoliki, fot. Szymon Polański dla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Knauf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Ceiling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Solutions</w:t>
      </w:r>
    </w:p>
    <w:p w14:paraId="1009C9BA" w14:textId="77777777" w:rsidR="008A1C8C" w:rsidRPr="004C3D5B" w:rsidRDefault="008A1C8C" w:rsidP="008A1C8C">
      <w:pPr>
        <w:spacing w:after="0" w:line="240" w:lineRule="auto"/>
        <w:jc w:val="both"/>
        <w:rPr>
          <w:rFonts w:asciiTheme="minorHAnsi" w:hAnsiTheme="minorHAnsi"/>
          <w:i/>
          <w:iCs/>
          <w:color w:val="000000" w:themeColor="text1"/>
        </w:rPr>
      </w:pPr>
    </w:p>
    <w:p w14:paraId="1F337EEA" w14:textId="3BFBBF7E" w:rsidR="00C61CE3" w:rsidRPr="004C3D5B" w:rsidRDefault="004C3D5B" w:rsidP="00C61CE3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strike/>
          <w:color w:val="000000" w:themeColor="text1"/>
          <w:sz w:val="24"/>
          <w:szCs w:val="24"/>
        </w:rPr>
        <w:t>A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rchitekt </w:t>
      </w:r>
      <w:proofErr w:type="spellStart"/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>Regio</w:t>
      </w:r>
      <w:proofErr w:type="spellEnd"/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jest przede wszystkim obserwatorem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1466A7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D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>ba o to</w:t>
      </w:r>
      <w:r w:rsidR="001466A7" w:rsidRPr="004C3D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 by nie 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popsuć środowiska,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w którym przychodzi mu pracować. </w:t>
      </w:r>
      <w:r w:rsidR="001466A7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- 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Przygotowując projekt </w:t>
      </w:r>
      <w:r w:rsidR="001466A7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cały zespół 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wiele dni poświęci</w:t>
      </w:r>
      <w:r w:rsidR="001466A7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ł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analizom, włóczędze po działce, czy nieoczekiwanym rozmowom z młodzieżą okupującą słynną kanapę stojącą w lesie. </w:t>
      </w:r>
      <w:r w:rsidR="007157E9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K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oleżanka z zespołu, znakomita architektka krajobrazu, Katarzyna Kwiatkowska posiłkując się badaniami terenowymi</w:t>
      </w:r>
      <w:r w:rsidR="007157E9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i m.in. 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zdjęciami z </w:t>
      </w:r>
      <w:proofErr w:type="spellStart"/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drona</w:t>
      </w:r>
      <w:proofErr w:type="spellEnd"/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wykonała analizę ekosystemu terenu, determinując podjęcie kluczowych decyzji projektowych</w:t>
      </w:r>
      <w:r w:rsidR="007157E9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, a były one </w:t>
      </w:r>
      <w:r w:rsidR="00C61CE3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>długim i pełnym sprzeczności procesem.  Narady projektowe niekiedy przypominały burzliwe spory filozoficzne</w:t>
      </w:r>
      <w:r w:rsidR="007157E9" w:rsidRPr="004C3D5B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–</w:t>
      </w:r>
      <w:r w:rsidR="007157E9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opowiada architekt.</w:t>
      </w:r>
    </w:p>
    <w:p w14:paraId="44ED8235" w14:textId="77777777" w:rsidR="001466A7" w:rsidRPr="004C3D5B" w:rsidRDefault="001466A7" w:rsidP="00C61CE3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C20BCD9" w14:textId="7DE353D6" w:rsidR="006D2CC4" w:rsidRPr="004C3D5B" w:rsidRDefault="006D2CC4" w:rsidP="006D2CC4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>Ściany na korytarzach zdobią białe pnie brzozy</w:t>
      </w:r>
      <w:r w:rsidR="004D3A39" w:rsidRPr="004C3D5B">
        <w:rPr>
          <w:rFonts w:asciiTheme="minorHAnsi" w:hAnsiTheme="minorHAnsi"/>
          <w:color w:val="000000" w:themeColor="text1"/>
          <w:sz w:val="24"/>
          <w:szCs w:val="24"/>
        </w:rPr>
        <w:t>, owady i rysunki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. Jedyne akcenty kolorystyczne to miękkie, zielone siedziska krzeseł kadry przedszkolnej</w:t>
      </w:r>
      <w:r w:rsidR="004D3A39" w:rsidRPr="004C3D5B">
        <w:rPr>
          <w:rFonts w:asciiTheme="minorHAnsi" w:hAnsiTheme="minorHAnsi"/>
          <w:color w:val="000000" w:themeColor="text1"/>
          <w:sz w:val="24"/>
          <w:szCs w:val="24"/>
        </w:rPr>
        <w:t>, n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o i same dzieci, bez ich energii i kolorowych strojów przedszkole straciłoby duszę. W ciągu dnia w 5 salach przebywa tu blisko 130 maluchów. Choć obiekt jest placówką edukacyjną, patrząc na jego design i otoczenie w zasadzie można by powiedzieć, że dzieci są codziennie na obozie skautów wśród natury. Dzięki pracy architektów oraz inwestora, którym jest miasto Józefów, nie musimy już wskazywać, że w Skandynawii mają najfajniejsze p</w:t>
      </w:r>
      <w:r w:rsidR="00A2486F" w:rsidRPr="004C3D5B">
        <w:rPr>
          <w:rFonts w:asciiTheme="minorHAnsi" w:hAnsiTheme="minorHAnsi"/>
          <w:color w:val="000000" w:themeColor="text1"/>
          <w:sz w:val="24"/>
          <w:szCs w:val="24"/>
        </w:rPr>
        <w:t>lacówki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A2486F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przedszkole leśne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mamy j</w:t>
      </w:r>
      <w:r w:rsidR="00A2486F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uż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też w Polsce.</w:t>
      </w:r>
    </w:p>
    <w:p w14:paraId="6EF9C232" w14:textId="7F5CE5AB" w:rsidR="006D2CC4" w:rsidRPr="004C3D5B" w:rsidRDefault="00D4399A" w:rsidP="00D4399A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noProof/>
          <w:color w:val="000000" w:themeColor="text1"/>
          <w14:ligatures w14:val="standardContextual"/>
        </w:rPr>
        <w:lastRenderedPageBreak/>
        <w:drawing>
          <wp:inline distT="0" distB="0" distL="0" distR="0" wp14:anchorId="223B867D" wp14:editId="23EF9C80">
            <wp:extent cx="2967925" cy="1938992"/>
            <wp:effectExtent l="0" t="0" r="4445" b="4445"/>
            <wp:docPr id="2029918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18795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81" cy="19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CC4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4C3D5B">
        <w:rPr>
          <w:noProof/>
          <w:color w:val="000000" w:themeColor="text1"/>
          <w14:ligatures w14:val="standardContextual"/>
        </w:rPr>
        <w:drawing>
          <wp:inline distT="0" distB="0" distL="0" distR="0" wp14:anchorId="25A33C0A" wp14:editId="1F448D5B">
            <wp:extent cx="2526223" cy="1903906"/>
            <wp:effectExtent l="0" t="0" r="7620" b="1270"/>
            <wp:docPr id="12336433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43344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535" cy="1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18B" w14:textId="77777777" w:rsidR="006D2CC4" w:rsidRPr="004C3D5B" w:rsidRDefault="006D2CC4" w:rsidP="00D4399A">
      <w:pPr>
        <w:spacing w:after="0" w:line="240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4C3D5B">
        <w:rPr>
          <w:rFonts w:asciiTheme="minorHAnsi" w:hAnsiTheme="minorHAnsi"/>
          <w:i/>
          <w:iCs/>
          <w:color w:val="000000" w:themeColor="text1"/>
        </w:rPr>
        <w:t xml:space="preserve">Przyroda „wdarła” się do wnętrz przedszkola nr. 1 w Józefowie, fot. Szymon Polański dla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Knauf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</w:t>
      </w:r>
      <w:proofErr w:type="spellStart"/>
      <w:r w:rsidRPr="004C3D5B">
        <w:rPr>
          <w:rFonts w:asciiTheme="minorHAnsi" w:hAnsiTheme="minorHAnsi"/>
          <w:i/>
          <w:iCs/>
          <w:color w:val="000000" w:themeColor="text1"/>
        </w:rPr>
        <w:t>Ceiling</w:t>
      </w:r>
      <w:proofErr w:type="spellEnd"/>
      <w:r w:rsidRPr="004C3D5B">
        <w:rPr>
          <w:rFonts w:asciiTheme="minorHAnsi" w:hAnsiTheme="minorHAnsi"/>
          <w:i/>
          <w:iCs/>
          <w:color w:val="000000" w:themeColor="text1"/>
        </w:rPr>
        <w:t xml:space="preserve"> Solutions</w:t>
      </w:r>
    </w:p>
    <w:p w14:paraId="12CFBDED" w14:textId="77777777" w:rsidR="00F126B7" w:rsidRPr="004C3D5B" w:rsidRDefault="00F126B7" w:rsidP="007A56CC">
      <w:pPr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7E96973" w14:textId="0B8E41E0" w:rsidR="007A56CC" w:rsidRPr="004C3D5B" w:rsidRDefault="007A56CC" w:rsidP="007A56CC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Zespół:</w:t>
      </w:r>
      <w:r w:rsidR="00C61CE3"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B375A" w:rsidRPr="004C3D5B">
        <w:rPr>
          <w:rFonts w:asciiTheme="minorHAnsi" w:hAnsiTheme="minorHAnsi"/>
          <w:color w:val="000000" w:themeColor="text1"/>
          <w:sz w:val="24"/>
          <w:szCs w:val="24"/>
        </w:rPr>
        <w:t>architekci: Piotr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Czyżewski, Robert </w:t>
      </w:r>
      <w:r w:rsidR="00724BAD" w:rsidRPr="004C3D5B">
        <w:rPr>
          <w:rFonts w:asciiTheme="minorHAnsi" w:hAnsiTheme="minorHAnsi"/>
          <w:color w:val="000000" w:themeColor="text1"/>
          <w:sz w:val="24"/>
          <w:szCs w:val="24"/>
        </w:rPr>
        <w:t>Król, Julita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Zembrowska,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Gabija</w:t>
      </w:r>
      <w:proofErr w:type="spellEnd"/>
      <w:r w:rsidR="0017576E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Turek, Agnieszka Sochacka, Kacper </w:t>
      </w:r>
      <w:r w:rsidR="0017576E" w:rsidRPr="004C3D5B">
        <w:rPr>
          <w:rFonts w:asciiTheme="minorHAnsi" w:hAnsiTheme="minorHAnsi"/>
          <w:color w:val="000000" w:themeColor="text1"/>
          <w:sz w:val="24"/>
          <w:szCs w:val="24"/>
        </w:rPr>
        <w:t>Chmielowiec, Anna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Łaszkiewicz,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stud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>. Zofia Zwijacz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architekt krajobrazu: Katarzyna Kwiatkowska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projektant konstrukcji: Magdalena Żak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projektant instalacji sanitarnych: Tadeusz </w:t>
      </w:r>
      <w:proofErr w:type="spellStart"/>
      <w:r w:rsidRPr="004C3D5B">
        <w:rPr>
          <w:rFonts w:asciiTheme="minorHAnsi" w:hAnsiTheme="minorHAnsi"/>
          <w:color w:val="000000" w:themeColor="text1"/>
          <w:sz w:val="24"/>
          <w:szCs w:val="24"/>
        </w:rPr>
        <w:t>Figat</w:t>
      </w:r>
      <w:proofErr w:type="spellEnd"/>
      <w:r w:rsidRPr="004C3D5B">
        <w:rPr>
          <w:rFonts w:asciiTheme="minorHAnsi" w:hAnsiTheme="minorHAnsi"/>
          <w:color w:val="000000" w:themeColor="text1"/>
          <w:sz w:val="24"/>
          <w:szCs w:val="24"/>
        </w:rPr>
        <w:t>, Paweł Soszyński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>projektant instalacji elektrycznych: Jarosław Korczyński, Michał Kolasiński</w:t>
      </w:r>
      <w:r w:rsidR="00C61CE3" w:rsidRPr="004C3D5B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38EDDFC1" w14:textId="77777777" w:rsidR="003043E9" w:rsidRPr="004C3D5B" w:rsidRDefault="003043E9" w:rsidP="00BA0DAB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1377A3C" w14:textId="77777777" w:rsidR="00C61CE3" w:rsidRPr="004C3D5B" w:rsidRDefault="00C61CE3" w:rsidP="00C61CE3">
      <w:pPr>
        <w:spacing w:after="0" w:line="240" w:lineRule="auto"/>
        <w:jc w:val="both"/>
        <w:rPr>
          <w:color w:val="000000" w:themeColor="text1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>Więcej informacji o firmie</w:t>
      </w:r>
      <w:r w:rsidRPr="004C3D5B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</w:t>
      </w:r>
      <w:hyperlink r:id="rId21" w:history="1">
        <w:r w:rsidRPr="004C3D5B">
          <w:rPr>
            <w:rStyle w:val="Hipercze"/>
            <w:rFonts w:asciiTheme="minorHAnsi" w:hAnsiTheme="minorHAnsi" w:cs="Arial"/>
            <w:bCs/>
            <w:color w:val="000000" w:themeColor="text1"/>
            <w:sz w:val="24"/>
            <w:szCs w:val="24"/>
          </w:rPr>
          <w:t>https://knauf.com/pl-PL/p/produkty/sufity-i-absorbery-scienne-35568</w:t>
        </w:r>
      </w:hyperlink>
    </w:p>
    <w:p w14:paraId="28593C4B" w14:textId="77777777" w:rsidR="00C61CE3" w:rsidRPr="004C3D5B" w:rsidRDefault="00C61CE3" w:rsidP="00C61CE3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4C3D5B">
        <w:rPr>
          <w:color w:val="000000" w:themeColor="text1"/>
        </w:rPr>
        <w:t>Więcej o projektancie: https://regio.com.pl/</w:t>
      </w:r>
    </w:p>
    <w:p w14:paraId="026AE3B0" w14:textId="77777777" w:rsidR="00C61CE3" w:rsidRPr="004C3D5B" w:rsidRDefault="00C61CE3" w:rsidP="00C61CE3">
      <w:pPr>
        <w:spacing w:after="0" w:line="240" w:lineRule="auto"/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9AD93A1" w14:textId="77777777" w:rsidR="00C61CE3" w:rsidRPr="004C3D5B" w:rsidRDefault="00C61CE3" w:rsidP="00C61CE3">
      <w:pPr>
        <w:spacing w:after="0" w:line="240" w:lineRule="auto"/>
        <w:jc w:val="both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b/>
          <w:bCs/>
          <w:color w:val="000000" w:themeColor="text1"/>
          <w:sz w:val="24"/>
          <w:szCs w:val="24"/>
        </w:rPr>
        <w:t>Kontakt dla mediów:</w:t>
      </w:r>
    </w:p>
    <w:p w14:paraId="73056646" w14:textId="77777777" w:rsidR="00C61CE3" w:rsidRPr="004C3D5B" w:rsidRDefault="00C61CE3" w:rsidP="00C61CE3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Patrycja Rabińska, </w:t>
      </w:r>
      <w:hyperlink r:id="rId22" w:history="1">
        <w:r w:rsidRPr="004C3D5B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patrycja.rabinska@marielhaan.com</w:t>
        </w:r>
      </w:hyperlink>
      <w:r w:rsidRPr="004C3D5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C3D5B">
        <w:rPr>
          <w:rFonts w:asciiTheme="minorHAnsi" w:hAnsiTheme="minorHAnsi"/>
          <w:color w:val="000000" w:themeColor="text1"/>
          <w:sz w:val="24"/>
          <w:szCs w:val="24"/>
        </w:rPr>
        <w:t xml:space="preserve"> 504 006 016</w:t>
      </w:r>
    </w:p>
    <w:p w14:paraId="313173A8" w14:textId="77777777" w:rsidR="00C61CE3" w:rsidRPr="004C3D5B" w:rsidRDefault="00C61CE3" w:rsidP="00C61CE3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7AE9FDB" w14:textId="77777777" w:rsidR="00C61CE3" w:rsidRPr="004C3D5B" w:rsidRDefault="00C61CE3" w:rsidP="00BA0DAB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sectPr w:rsidR="00C61CE3" w:rsidRPr="004C3D5B" w:rsidSect="00031FF0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2410" w:right="851" w:bottom="181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8163" w14:textId="77777777" w:rsidR="00E66317" w:rsidRDefault="00E66317" w:rsidP="006D1493">
      <w:r>
        <w:separator/>
      </w:r>
    </w:p>
  </w:endnote>
  <w:endnote w:type="continuationSeparator" w:id="0">
    <w:p w14:paraId="214927ED" w14:textId="77777777" w:rsidR="00E66317" w:rsidRDefault="00E66317" w:rsidP="006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nauf Office">
    <w:altName w:val="Calibri"/>
    <w:panose1 w:val="020B0604020202020204"/>
    <w:charset w:val="00"/>
    <w:family w:val="auto"/>
    <w:pitch w:val="variable"/>
    <w:sig w:usb0="A10000FF" w:usb1="4001E07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FF2EF" w14:textId="77777777" w:rsidR="000E08B4" w:rsidRDefault="00E01037" w:rsidP="005F64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A3FA132" wp14:editId="0617EA96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26804A8" id="Grafik 5" o:spid="_x0000_s1026" style="position:absolute;margin-left:481.95pt;margin-top:799.45pt;width:71.4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7644" w14:textId="77777777" w:rsidR="000E08B4" w:rsidRPr="00DD568C" w:rsidRDefault="00291A9A" w:rsidP="005F64B6">
    <w:pPr>
      <w:pStyle w:val="Stopka"/>
      <w:rPr>
        <w:sz w:val="18"/>
        <w:szCs w:val="18"/>
      </w:rPr>
    </w:pPr>
    <w:r w:rsidRPr="00DD568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C9227FB" wp14:editId="0E14D1D5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B684B29" id="Grafik 5" o:spid="_x0000_s1026" style="position:absolute;margin-left:481.85pt;margin-top:799.35pt;width:71.4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5B6E8" w14:textId="77777777" w:rsidR="00E66317" w:rsidRDefault="00E66317" w:rsidP="006D1493">
      <w:r>
        <w:separator/>
      </w:r>
    </w:p>
  </w:footnote>
  <w:footnote w:type="continuationSeparator" w:id="0">
    <w:p w14:paraId="20E6D698" w14:textId="77777777" w:rsidR="00E66317" w:rsidRDefault="00E66317" w:rsidP="006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1F55" w14:textId="77777777" w:rsidR="000E08B4" w:rsidRDefault="00E264B6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108680" wp14:editId="1F049DE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75AFF24" id="Grafik 3" o:spid="_x0000_s1026" style="position:absolute;margin-left:70.9pt;margin-top:35.4pt;width:89.5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AE371" wp14:editId="7B6419D3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093C1F2B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392A" w14:textId="77777777" w:rsidR="00D55442" w:rsidRDefault="005E07C7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33CA" wp14:editId="36C2A82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55A113FA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A6704" wp14:editId="5E0EE5C9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AB648B9" id="Grafik 3" o:spid="_x0000_s1026" style="position:absolute;margin-left:70.9pt;margin-top:35.45pt;width:89.5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E"/>
    <w:rsid w:val="00006553"/>
    <w:rsid w:val="00016016"/>
    <w:rsid w:val="00021089"/>
    <w:rsid w:val="00021A6C"/>
    <w:rsid w:val="00031FF0"/>
    <w:rsid w:val="000417E3"/>
    <w:rsid w:val="000444C8"/>
    <w:rsid w:val="0005321C"/>
    <w:rsid w:val="000542B4"/>
    <w:rsid w:val="00054C3A"/>
    <w:rsid w:val="00075482"/>
    <w:rsid w:val="00083CFA"/>
    <w:rsid w:val="0008412A"/>
    <w:rsid w:val="00084465"/>
    <w:rsid w:val="00095761"/>
    <w:rsid w:val="000A40E5"/>
    <w:rsid w:val="000C333D"/>
    <w:rsid w:val="000C7C23"/>
    <w:rsid w:val="000D419B"/>
    <w:rsid w:val="000E08B4"/>
    <w:rsid w:val="000E152E"/>
    <w:rsid w:val="000E36AA"/>
    <w:rsid w:val="000F056F"/>
    <w:rsid w:val="000F510A"/>
    <w:rsid w:val="001051CB"/>
    <w:rsid w:val="00113C7B"/>
    <w:rsid w:val="00120FCD"/>
    <w:rsid w:val="001347E9"/>
    <w:rsid w:val="00134FA2"/>
    <w:rsid w:val="001466A7"/>
    <w:rsid w:val="00146CD0"/>
    <w:rsid w:val="0016065B"/>
    <w:rsid w:val="00160832"/>
    <w:rsid w:val="001634B6"/>
    <w:rsid w:val="0016563A"/>
    <w:rsid w:val="001713B3"/>
    <w:rsid w:val="0017576E"/>
    <w:rsid w:val="00190E3F"/>
    <w:rsid w:val="00197D4D"/>
    <w:rsid w:val="001A3BD1"/>
    <w:rsid w:val="001A647C"/>
    <w:rsid w:val="001A69D1"/>
    <w:rsid w:val="001B2B52"/>
    <w:rsid w:val="001C4574"/>
    <w:rsid w:val="001C4998"/>
    <w:rsid w:val="001E3943"/>
    <w:rsid w:val="001F3329"/>
    <w:rsid w:val="001F5AB1"/>
    <w:rsid w:val="00204ED0"/>
    <w:rsid w:val="002208A4"/>
    <w:rsid w:val="00224897"/>
    <w:rsid w:val="0022538C"/>
    <w:rsid w:val="002276BC"/>
    <w:rsid w:val="00233DF2"/>
    <w:rsid w:val="00245AFB"/>
    <w:rsid w:val="00255C9D"/>
    <w:rsid w:val="002641C6"/>
    <w:rsid w:val="00281EC5"/>
    <w:rsid w:val="002911E3"/>
    <w:rsid w:val="00291A9A"/>
    <w:rsid w:val="002A0941"/>
    <w:rsid w:val="002A19DD"/>
    <w:rsid w:val="002B01E1"/>
    <w:rsid w:val="002E2989"/>
    <w:rsid w:val="002E39CE"/>
    <w:rsid w:val="002F40B9"/>
    <w:rsid w:val="00301EC5"/>
    <w:rsid w:val="0030325A"/>
    <w:rsid w:val="003043E9"/>
    <w:rsid w:val="003077B1"/>
    <w:rsid w:val="00323254"/>
    <w:rsid w:val="00324932"/>
    <w:rsid w:val="00356F48"/>
    <w:rsid w:val="0036316B"/>
    <w:rsid w:val="003633FD"/>
    <w:rsid w:val="0036546F"/>
    <w:rsid w:val="003677A9"/>
    <w:rsid w:val="003744E5"/>
    <w:rsid w:val="003B0150"/>
    <w:rsid w:val="003B6344"/>
    <w:rsid w:val="003C0667"/>
    <w:rsid w:val="003D50A7"/>
    <w:rsid w:val="00401CB9"/>
    <w:rsid w:val="00412E2F"/>
    <w:rsid w:val="004217BB"/>
    <w:rsid w:val="004234B3"/>
    <w:rsid w:val="00425277"/>
    <w:rsid w:val="0044096B"/>
    <w:rsid w:val="00451E78"/>
    <w:rsid w:val="00453A65"/>
    <w:rsid w:val="004626CF"/>
    <w:rsid w:val="00462E03"/>
    <w:rsid w:val="004B70C2"/>
    <w:rsid w:val="004B738C"/>
    <w:rsid w:val="004C1A2B"/>
    <w:rsid w:val="004C3D5B"/>
    <w:rsid w:val="004D32C9"/>
    <w:rsid w:val="004D3A39"/>
    <w:rsid w:val="0051451D"/>
    <w:rsid w:val="00524911"/>
    <w:rsid w:val="005251F3"/>
    <w:rsid w:val="005279B5"/>
    <w:rsid w:val="00533ADB"/>
    <w:rsid w:val="005416F4"/>
    <w:rsid w:val="00561908"/>
    <w:rsid w:val="0056374A"/>
    <w:rsid w:val="0057067F"/>
    <w:rsid w:val="005814D9"/>
    <w:rsid w:val="005924C9"/>
    <w:rsid w:val="0059430C"/>
    <w:rsid w:val="00597D30"/>
    <w:rsid w:val="005A0134"/>
    <w:rsid w:val="005B20B6"/>
    <w:rsid w:val="005B3D2F"/>
    <w:rsid w:val="005D01F0"/>
    <w:rsid w:val="005E07C7"/>
    <w:rsid w:val="005F29C7"/>
    <w:rsid w:val="005F64B6"/>
    <w:rsid w:val="00603A10"/>
    <w:rsid w:val="0062664E"/>
    <w:rsid w:val="0063048A"/>
    <w:rsid w:val="006363D4"/>
    <w:rsid w:val="0064487B"/>
    <w:rsid w:val="00644E89"/>
    <w:rsid w:val="006540E4"/>
    <w:rsid w:val="0069098B"/>
    <w:rsid w:val="006A2713"/>
    <w:rsid w:val="006A28BB"/>
    <w:rsid w:val="006A398D"/>
    <w:rsid w:val="006A49A9"/>
    <w:rsid w:val="006B375A"/>
    <w:rsid w:val="006B6DC0"/>
    <w:rsid w:val="006C16BF"/>
    <w:rsid w:val="006D1493"/>
    <w:rsid w:val="006D2CC4"/>
    <w:rsid w:val="006D2DB1"/>
    <w:rsid w:val="006F36C2"/>
    <w:rsid w:val="00704E4A"/>
    <w:rsid w:val="007157E9"/>
    <w:rsid w:val="00721891"/>
    <w:rsid w:val="00724BAD"/>
    <w:rsid w:val="0073081E"/>
    <w:rsid w:val="007319DE"/>
    <w:rsid w:val="00767158"/>
    <w:rsid w:val="00783B09"/>
    <w:rsid w:val="007A4570"/>
    <w:rsid w:val="007A56CC"/>
    <w:rsid w:val="007A61EB"/>
    <w:rsid w:val="007B0109"/>
    <w:rsid w:val="007C2D57"/>
    <w:rsid w:val="007E4352"/>
    <w:rsid w:val="007F274D"/>
    <w:rsid w:val="00817A57"/>
    <w:rsid w:val="00817FD7"/>
    <w:rsid w:val="00850665"/>
    <w:rsid w:val="00860595"/>
    <w:rsid w:val="008627C4"/>
    <w:rsid w:val="008629D6"/>
    <w:rsid w:val="0086633E"/>
    <w:rsid w:val="0086795A"/>
    <w:rsid w:val="008828C2"/>
    <w:rsid w:val="008A1C8C"/>
    <w:rsid w:val="008A2303"/>
    <w:rsid w:val="008A5F10"/>
    <w:rsid w:val="008C0359"/>
    <w:rsid w:val="008C1D5B"/>
    <w:rsid w:val="008C1DEA"/>
    <w:rsid w:val="008C5DAA"/>
    <w:rsid w:val="008E00F1"/>
    <w:rsid w:val="008F0718"/>
    <w:rsid w:val="009027EF"/>
    <w:rsid w:val="00912CD0"/>
    <w:rsid w:val="0091512D"/>
    <w:rsid w:val="009154AF"/>
    <w:rsid w:val="009236E3"/>
    <w:rsid w:val="009568E9"/>
    <w:rsid w:val="00983082"/>
    <w:rsid w:val="009833A2"/>
    <w:rsid w:val="009904F1"/>
    <w:rsid w:val="00994373"/>
    <w:rsid w:val="009A10CA"/>
    <w:rsid w:val="009A15A6"/>
    <w:rsid w:val="009C2431"/>
    <w:rsid w:val="009D0CB6"/>
    <w:rsid w:val="009D23D6"/>
    <w:rsid w:val="009D7E59"/>
    <w:rsid w:val="00A02F76"/>
    <w:rsid w:val="00A0429B"/>
    <w:rsid w:val="00A043E4"/>
    <w:rsid w:val="00A21271"/>
    <w:rsid w:val="00A2438C"/>
    <w:rsid w:val="00A2486F"/>
    <w:rsid w:val="00A42F2F"/>
    <w:rsid w:val="00A44214"/>
    <w:rsid w:val="00A454A3"/>
    <w:rsid w:val="00A5486A"/>
    <w:rsid w:val="00A571B7"/>
    <w:rsid w:val="00A74A39"/>
    <w:rsid w:val="00A767AC"/>
    <w:rsid w:val="00A86D92"/>
    <w:rsid w:val="00A93569"/>
    <w:rsid w:val="00AA7A41"/>
    <w:rsid w:val="00AC74F7"/>
    <w:rsid w:val="00AD6A61"/>
    <w:rsid w:val="00B166EA"/>
    <w:rsid w:val="00B24120"/>
    <w:rsid w:val="00B46051"/>
    <w:rsid w:val="00B4641A"/>
    <w:rsid w:val="00B50F07"/>
    <w:rsid w:val="00B6507C"/>
    <w:rsid w:val="00B7419C"/>
    <w:rsid w:val="00B773AE"/>
    <w:rsid w:val="00B85A41"/>
    <w:rsid w:val="00B94D1D"/>
    <w:rsid w:val="00B97E78"/>
    <w:rsid w:val="00BA0DAB"/>
    <w:rsid w:val="00BA2782"/>
    <w:rsid w:val="00BA439B"/>
    <w:rsid w:val="00BC574F"/>
    <w:rsid w:val="00BD1789"/>
    <w:rsid w:val="00BE0C1F"/>
    <w:rsid w:val="00BE29AB"/>
    <w:rsid w:val="00C055DA"/>
    <w:rsid w:val="00C1042B"/>
    <w:rsid w:val="00C137AC"/>
    <w:rsid w:val="00C16899"/>
    <w:rsid w:val="00C20088"/>
    <w:rsid w:val="00C26A7E"/>
    <w:rsid w:val="00C341F2"/>
    <w:rsid w:val="00C342D8"/>
    <w:rsid w:val="00C36451"/>
    <w:rsid w:val="00C61CE3"/>
    <w:rsid w:val="00C7426A"/>
    <w:rsid w:val="00C74AFF"/>
    <w:rsid w:val="00CA2C04"/>
    <w:rsid w:val="00CC0E79"/>
    <w:rsid w:val="00CF1FAA"/>
    <w:rsid w:val="00D03235"/>
    <w:rsid w:val="00D0481C"/>
    <w:rsid w:val="00D14BEC"/>
    <w:rsid w:val="00D27EA7"/>
    <w:rsid w:val="00D42A8D"/>
    <w:rsid w:val="00D4399A"/>
    <w:rsid w:val="00D53152"/>
    <w:rsid w:val="00D55442"/>
    <w:rsid w:val="00D55B44"/>
    <w:rsid w:val="00D56A68"/>
    <w:rsid w:val="00D66D72"/>
    <w:rsid w:val="00D80418"/>
    <w:rsid w:val="00D9007A"/>
    <w:rsid w:val="00D90E9E"/>
    <w:rsid w:val="00D94A89"/>
    <w:rsid w:val="00DB0CF6"/>
    <w:rsid w:val="00DB3E08"/>
    <w:rsid w:val="00DB4563"/>
    <w:rsid w:val="00DB6B53"/>
    <w:rsid w:val="00DC4A04"/>
    <w:rsid w:val="00DD568C"/>
    <w:rsid w:val="00DE228B"/>
    <w:rsid w:val="00DF7E10"/>
    <w:rsid w:val="00E01037"/>
    <w:rsid w:val="00E10DE1"/>
    <w:rsid w:val="00E171A4"/>
    <w:rsid w:val="00E264B6"/>
    <w:rsid w:val="00E347D1"/>
    <w:rsid w:val="00E44A83"/>
    <w:rsid w:val="00E54F37"/>
    <w:rsid w:val="00E61AAE"/>
    <w:rsid w:val="00E62FB3"/>
    <w:rsid w:val="00E66317"/>
    <w:rsid w:val="00E7350E"/>
    <w:rsid w:val="00E769BA"/>
    <w:rsid w:val="00E878B9"/>
    <w:rsid w:val="00E903FF"/>
    <w:rsid w:val="00E94BE7"/>
    <w:rsid w:val="00EB5460"/>
    <w:rsid w:val="00EB6BC8"/>
    <w:rsid w:val="00EC28B4"/>
    <w:rsid w:val="00EC2970"/>
    <w:rsid w:val="00EC3398"/>
    <w:rsid w:val="00EC40C0"/>
    <w:rsid w:val="00EC7AA5"/>
    <w:rsid w:val="00ED2979"/>
    <w:rsid w:val="00EE16AC"/>
    <w:rsid w:val="00EE25C0"/>
    <w:rsid w:val="00EE37A7"/>
    <w:rsid w:val="00EF1E9C"/>
    <w:rsid w:val="00EF36B8"/>
    <w:rsid w:val="00F05BD9"/>
    <w:rsid w:val="00F126B7"/>
    <w:rsid w:val="00F228F0"/>
    <w:rsid w:val="00F527C0"/>
    <w:rsid w:val="00F55C83"/>
    <w:rsid w:val="00F61AB2"/>
    <w:rsid w:val="00F62D6D"/>
    <w:rsid w:val="00F643C5"/>
    <w:rsid w:val="00F70F7C"/>
    <w:rsid w:val="00F97239"/>
    <w:rsid w:val="00FA0901"/>
    <w:rsid w:val="00FA7B0D"/>
    <w:rsid w:val="00FB6129"/>
    <w:rsid w:val="00FD3090"/>
    <w:rsid w:val="00FE59AE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F7B2"/>
  <w15:chartTrackingRefBased/>
  <w15:docId w15:val="{9DC55C06-34D9-4640-AC83-CC140A50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2E"/>
    <w:pPr>
      <w:spacing w:after="290" w:line="276" w:lineRule="auto"/>
    </w:pPr>
    <w:rPr>
      <w:rFonts w:ascii="Arial" w:hAnsi="Arial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 w:line="264" w:lineRule="auto"/>
      <w:outlineLvl w:val="0"/>
    </w:pPr>
    <w:rPr>
      <w:rFonts w:asciiTheme="majorHAnsi" w:eastAsiaTheme="majorEastAsia" w:hAnsiTheme="majorHAnsi" w:cstheme="majorBidi"/>
      <w:color w:val="002859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 w:line="264" w:lineRule="auto"/>
      <w:outlineLvl w:val="1"/>
    </w:pPr>
    <w:rPr>
      <w:rFonts w:asciiTheme="majorHAnsi" w:eastAsiaTheme="majorEastAsia" w:hAnsiTheme="majorHAnsi" w:cstheme="majorBidi"/>
      <w:color w:val="002859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 w:line="264" w:lineRule="auto"/>
      <w:outlineLvl w:val="2"/>
    </w:pPr>
    <w:rPr>
      <w:rFonts w:asciiTheme="minorHAnsi" w:eastAsiaTheme="majorEastAsia" w:hAnsiTheme="minorHAnsi" w:cstheme="majorBidi"/>
      <w:color w:val="002859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3"/>
    </w:pPr>
    <w:rPr>
      <w:rFonts w:asciiTheme="minorHAnsi" w:eastAsiaTheme="majorEastAsia" w:hAnsiTheme="minorHAnsi" w:cstheme="majorBidi"/>
      <w:i/>
      <w:iCs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4"/>
    </w:pPr>
    <w:rPr>
      <w:rFonts w:asciiTheme="minorHAnsi" w:eastAsiaTheme="majorEastAsia" w:hAnsiTheme="minorHAnsi" w:cstheme="majorBidi"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spacing w:after="0" w:line="26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4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spacing w:after="0" w:line="26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spacing w:after="0" w:line="264" w:lineRule="auto"/>
      <w:jc w:val="right"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qFormat/>
    <w:rsid w:val="006A28BB"/>
    <w:pPr>
      <w:spacing w:after="0" w:line="264" w:lineRule="auto"/>
      <w:ind w:left="720"/>
      <w:contextualSpacing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  <w:style w:type="paragraph" w:styleId="Bezodstpw">
    <w:name w:val="No Spacing"/>
    <w:uiPriority w:val="1"/>
    <w:qFormat/>
    <w:rsid w:val="000E15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A7A4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knauf.com/pl-PL/p/produkty/sufity-i-absorbery-scienne-3556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mailto:patrycja.rabinska@marielhaan.com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perbook\Documents\knauf\KNAUF_202407_Letterhead_Master_A4_Word.dotx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C:\Users\Hyperbook\Documents\knauf\KNAUF_202407_Letterhead_Master_A4_Word.dotx</Template>
  <TotalTime>5</TotalTime>
  <Pages>6</Pages>
  <Words>1492</Words>
  <Characters>8956</Characters>
  <Application>Microsoft Office Word</Application>
  <DocSecurity>0</DocSecurity>
  <Lines>74</Lines>
  <Paragraphs>20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Patrycja Rabińska</cp:lastModifiedBy>
  <cp:revision>4</cp:revision>
  <cp:lastPrinted>2024-03-17T17:19:00Z</cp:lastPrinted>
  <dcterms:created xsi:type="dcterms:W3CDTF">2026-03-31T12:04:00Z</dcterms:created>
  <dcterms:modified xsi:type="dcterms:W3CDTF">2026-03-31T16:31:00Z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</Properties>
</file>