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17F9" w14:textId="1E7E708B" w:rsidR="00135AC1" w:rsidRDefault="00135AC1" w:rsidP="00135AC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3B04A1A" wp14:editId="4D17BDD5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E936D31D-6332-4985-96B7-D8074DD23E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00AA9" w14:textId="471C2621" w:rsidR="005549ED" w:rsidRPr="005549ED" w:rsidRDefault="005549ED" w:rsidP="014C0CCA">
      <w:pPr>
        <w:jc w:val="center"/>
        <w:rPr>
          <w:b/>
          <w:bCs/>
          <w:sz w:val="32"/>
          <w:szCs w:val="32"/>
        </w:rPr>
      </w:pPr>
      <w:r w:rsidRPr="005549ED">
        <w:rPr>
          <w:b/>
          <w:bCs/>
          <w:sz w:val="32"/>
          <w:szCs w:val="32"/>
        </w:rPr>
        <w:t>Relatório Anual 2025</w:t>
      </w:r>
    </w:p>
    <w:p w14:paraId="44C182AB" w14:textId="72A631EB" w:rsidR="005549ED" w:rsidRPr="005549ED" w:rsidRDefault="005549ED" w:rsidP="005549ED">
      <w:pPr>
        <w:jc w:val="center"/>
        <w:rPr>
          <w:b/>
          <w:bCs/>
          <w:sz w:val="32"/>
          <w:szCs w:val="32"/>
        </w:rPr>
      </w:pPr>
      <w:r w:rsidRPr="005549ED">
        <w:rPr>
          <w:b/>
          <w:bCs/>
          <w:sz w:val="32"/>
          <w:szCs w:val="32"/>
        </w:rPr>
        <w:t xml:space="preserve"> Verisure é oficialmente líder global em segurança monitorizada</w:t>
      </w:r>
    </w:p>
    <w:p w14:paraId="76A31B4C" w14:textId="5E3BE6B6" w:rsidR="001F0767" w:rsidRPr="001F0767" w:rsidRDefault="00C8688D" w:rsidP="001F0767">
      <w:pPr>
        <w:jc w:val="both"/>
      </w:pPr>
      <w:r w:rsidRPr="00956F65">
        <w:rPr>
          <w:b/>
          <w:bCs/>
        </w:rPr>
        <w:t>Gen</w:t>
      </w:r>
      <w:r w:rsidR="004D5484">
        <w:rPr>
          <w:b/>
          <w:bCs/>
        </w:rPr>
        <w:t>e</w:t>
      </w:r>
      <w:r w:rsidRPr="00956F65">
        <w:rPr>
          <w:b/>
          <w:bCs/>
        </w:rPr>
        <w:t xml:space="preserve">bra, </w:t>
      </w:r>
      <w:r w:rsidR="00C75CD5" w:rsidRPr="00956F65">
        <w:rPr>
          <w:b/>
          <w:bCs/>
        </w:rPr>
        <w:t xml:space="preserve">Suécia, </w:t>
      </w:r>
      <w:r w:rsidR="00F76510" w:rsidRPr="00956F65">
        <w:rPr>
          <w:b/>
          <w:bCs/>
        </w:rPr>
        <w:t>27 de março</w:t>
      </w:r>
      <w:r w:rsidR="00C75CD5" w:rsidRPr="00956F65">
        <w:rPr>
          <w:b/>
          <w:bCs/>
        </w:rPr>
        <w:t xml:space="preserve"> de 2026</w:t>
      </w:r>
      <w:r w:rsidR="00C75CD5" w:rsidRPr="00956F65">
        <w:t xml:space="preserve">: </w:t>
      </w:r>
      <w:r w:rsidR="001F0767" w:rsidRPr="001F0767">
        <w:t xml:space="preserve">A </w:t>
      </w:r>
      <w:hyperlink r:id="rId8" w:history="1">
        <w:r w:rsidR="003B5B53" w:rsidRPr="003B5B53">
          <w:rPr>
            <w:b/>
            <w:bCs/>
            <w:color w:val="467886"/>
            <w:kern w:val="0"/>
            <w:u w:val="single"/>
            <w14:ligatures w14:val="none"/>
          </w:rPr>
          <w:t>Verisure</w:t>
        </w:r>
      </w:hyperlink>
      <w:r w:rsidR="00295533">
        <w:t>, antes conhecida em Portugal pelo nome Securitas Direct,</w:t>
      </w:r>
      <w:r w:rsidR="001F0767" w:rsidRPr="001F0767">
        <w:t xml:space="preserve"> anunciou a publicação do seu Relatório Anual </w:t>
      </w:r>
      <w:r w:rsidR="00B775D1">
        <w:t xml:space="preserve">Global de </w:t>
      </w:r>
      <w:r w:rsidR="001F0767" w:rsidRPr="001F0767">
        <w:t xml:space="preserve">2025, o primeiro desde a sua admissão à cotação na </w:t>
      </w:r>
      <w:proofErr w:type="spellStart"/>
      <w:r w:rsidR="001F0767" w:rsidRPr="001F0767">
        <w:t>Nasdaq</w:t>
      </w:r>
      <w:proofErr w:type="spellEnd"/>
      <w:r w:rsidR="001F0767" w:rsidRPr="001F0767">
        <w:t xml:space="preserve"> Estocolmo. O relatório completo encontra-se disponível [</w:t>
      </w:r>
      <w:hyperlink r:id="rId9" w:history="1">
        <w:r w:rsidR="001F0767" w:rsidRPr="005D1E8D">
          <w:rPr>
            <w:b/>
            <w:bCs/>
            <w:color w:val="467886"/>
          </w:rPr>
          <w:t>aqui</w:t>
        </w:r>
      </w:hyperlink>
      <w:r w:rsidR="001F0767" w:rsidRPr="00EE071B">
        <w:t>].</w:t>
      </w:r>
    </w:p>
    <w:p w14:paraId="6A5B36A1" w14:textId="77777777" w:rsidR="001F0767" w:rsidRPr="001F0767" w:rsidRDefault="001F0767" w:rsidP="001F0767">
      <w:pPr>
        <w:jc w:val="both"/>
      </w:pPr>
      <w:r w:rsidRPr="001F0767">
        <w:t>O documento reflete mais um ano marcado por crescimento sustentado, inovação contínua e progresso estratégico, num exercício definido por marcos relevantes, entre os quais se destacam a entrada em bolsa da Verisure e a expansão das operações para o mercado mexicano.</w:t>
      </w:r>
    </w:p>
    <w:p w14:paraId="484BC0CA" w14:textId="6632E632" w:rsidR="001F0767" w:rsidRPr="001F0767" w:rsidRDefault="001F0767" w:rsidP="001F0767">
      <w:pPr>
        <w:jc w:val="both"/>
      </w:pPr>
      <w:r w:rsidRPr="001F0767">
        <w:t xml:space="preserve">Em 2025, o desempenho operacional e financeiro da Verisure permitiu à empresa alcançar um novo marco histórico. Reconhecida já como a empresa com o maior número de novas vendas a nível global no setor da segurança monitorizada, a Verisure passou, </w:t>
      </w:r>
      <w:r w:rsidR="00C01799" w:rsidRPr="00C01799">
        <w:t xml:space="preserve">a Verisure registou um crescimento de 10% da sua base de clientes, passando, </w:t>
      </w:r>
      <w:r w:rsidRPr="00C01799">
        <w:t>no final do</w:t>
      </w:r>
      <w:r w:rsidRPr="001F0767">
        <w:t xml:space="preserve"> ano, a proteger cerca de 6,2 milhões de famílias e pequenos negócios, consolidando a sua posição como a empresa de segurança monitorizada com o maior número de clientes a nível mundial.</w:t>
      </w:r>
      <w:r w:rsidR="00C01799">
        <w:t xml:space="preserve"> </w:t>
      </w:r>
      <w:r w:rsidR="00B10B28">
        <w:t>Este</w:t>
      </w:r>
      <w:r w:rsidR="00B10B28" w:rsidRPr="00DF7EBC">
        <w:t xml:space="preserve"> crescimento foi também suportado por cerca de 873 mil novas instalações ao longo do ano, um novo recorde, representando um aumento de 3,9% em termos homólogos.</w:t>
      </w:r>
    </w:p>
    <w:p w14:paraId="1D2FDA5B" w14:textId="77777777" w:rsidR="001F0767" w:rsidRDefault="001F0767" w:rsidP="001F0767">
      <w:pPr>
        <w:jc w:val="both"/>
      </w:pPr>
      <w:r w:rsidRPr="001F0767">
        <w:t>Esta liderança global assenta na escala, consistência operacional e capacidade de execução da Verisure, refletindo-se também nas suas posições de liderança em 14 dos 18 países onde opera, na Europa e na América Latina.</w:t>
      </w:r>
    </w:p>
    <w:p w14:paraId="01E37856" w14:textId="44F8BB5B" w:rsidR="00240FC0" w:rsidRPr="00240FC0" w:rsidRDefault="00240FC0" w:rsidP="00240FC0">
      <w:pPr>
        <w:jc w:val="both"/>
      </w:pPr>
      <w:r w:rsidRPr="00240FC0">
        <w:t>O desempenho financeiro acompanhou este forte dinamismo operacional. Em 2025, a Verisure registou uma Receita Recorrente Anualizada (ARR) de 3.447,6 milhões de euros, o que representa um aumento de 12,7% face ao ano anterior, a câmbio constante. A receita total atingiu 3.745,4 milhões de euros, mais 10,3% em termos homólogos, também a câmbio constante.</w:t>
      </w:r>
      <w:r>
        <w:t xml:space="preserve"> </w:t>
      </w:r>
      <w:r w:rsidRPr="00240FC0">
        <w:t>O EBITDA ajustado ascendeu a 1.708,0 milhões de euros, traduzindo um crescimento de 11,2%, enquanto o EBIT ajustado alcançou 952,9 milhões de euros, um aumento de 15,5% a câmbio constante. A margem de EBIT ajustado aumentou para 25,4%, refletindo uma melhoria de 141 pontos base face a 2024.</w:t>
      </w:r>
    </w:p>
    <w:p w14:paraId="4FD887C9" w14:textId="4D6FBB22" w:rsidR="001F0767" w:rsidRPr="001F0767" w:rsidRDefault="001F0767" w:rsidP="001F0767">
      <w:pPr>
        <w:jc w:val="both"/>
      </w:pPr>
      <w:r w:rsidRPr="001F0767">
        <w:lastRenderedPageBreak/>
        <w:t>Este percurso é sustentado pela dedicação das equipas da Verisure em todos os mercados e pela capacidade da organização em responder de forma eficaz às necessidades de segurança dos seus clientes. Mais do que um indicador de dimensão, esta evolução traduz a capacidade da empresa em proteger mais pessoas, oferecer tranquilidade e liderar o setor com uma proposta diferenciadora.</w:t>
      </w:r>
    </w:p>
    <w:p w14:paraId="40DE02BC" w14:textId="335F591C" w:rsidR="001F0767" w:rsidRPr="001F0767" w:rsidRDefault="001F0767" w:rsidP="001F0767">
      <w:pPr>
        <w:jc w:val="both"/>
      </w:pPr>
      <w:r w:rsidRPr="001F0767">
        <w:t xml:space="preserve">A ambição da Verisure vai além da liderança em dimensão ou desempenho. A empresa </w:t>
      </w:r>
      <w:r w:rsidR="00CE5C0B">
        <w:t>continua a re</w:t>
      </w:r>
      <w:r w:rsidR="00625A6A">
        <w:t>forçar a sua posição</w:t>
      </w:r>
      <w:r w:rsidRPr="001F0767">
        <w:t xml:space="preserve"> como uma organização de referência a nível mundial, suportada por inovação tecnológica, excelência operacional e foco contínuo no cliente. O Relatório Anual 2025 reflete de forma clara os pilares que sustentam esta ambição, desde o avanço contínuo na inovação</w:t>
      </w:r>
      <w:r w:rsidR="00EC2668">
        <w:t xml:space="preserve"> e em desenvolver tecnologia que marcam a indústria.</w:t>
      </w:r>
    </w:p>
    <w:p w14:paraId="201BC289" w14:textId="5340493C" w:rsidR="001F0767" w:rsidRPr="001F0767" w:rsidRDefault="001F0767" w:rsidP="001F0767">
      <w:pPr>
        <w:jc w:val="both"/>
      </w:pPr>
      <w:r w:rsidRPr="001F0767">
        <w:t xml:space="preserve">O forte enfoque na experiência do cliente manteve-se como uma prioridade estratégica, permitindo à Verisure </w:t>
      </w:r>
      <w:r w:rsidR="005001CA">
        <w:t>manter</w:t>
      </w:r>
      <w:r w:rsidR="00B05ECF">
        <w:t xml:space="preserve"> o elevado nível de fidelização dos clientes.</w:t>
      </w:r>
      <w:r w:rsidRPr="001F0767">
        <w:t xml:space="preserve"> Em paralelo, a empresa continuou a cumprir a sua missão diariamente, tendo prestado apoio a mais de 417.000 clientes em incidentes que exigiram assistência no local ao longo do ano.</w:t>
      </w:r>
    </w:p>
    <w:p w14:paraId="6402CC3F" w14:textId="77777777" w:rsidR="001F0767" w:rsidRPr="001F0767" w:rsidRDefault="001F0767" w:rsidP="001F0767">
      <w:pPr>
        <w:jc w:val="both"/>
      </w:pPr>
      <w:r w:rsidRPr="001F0767">
        <w:t>Estes resultados, aliados aos diversos reconhecimentos externos obtidos em 2025, demonstram que a combinação entre talento, tecnologia própria e modelo operacional integrado continua a diferenciar a Verisure no mercado global de segurança monitorizada.</w:t>
      </w:r>
    </w:p>
    <w:p w14:paraId="305F83A2" w14:textId="54677EC7" w:rsidR="008E1F78" w:rsidRPr="008E1F78" w:rsidRDefault="006350DE" w:rsidP="008E1F78">
      <w:pPr>
        <w:jc w:val="both"/>
      </w:pPr>
      <w:r w:rsidRPr="006350DE">
        <w:t xml:space="preserve">Em comentário aos resultados apresentados no Relatório Anual 2025, o CEO da </w:t>
      </w:r>
      <w:proofErr w:type="spellStart"/>
      <w:r w:rsidRPr="006350DE">
        <w:t>Verisure</w:t>
      </w:r>
      <w:proofErr w:type="spellEnd"/>
      <w:r w:rsidRPr="006350DE">
        <w:t xml:space="preserve">, Austin </w:t>
      </w:r>
      <w:proofErr w:type="spellStart"/>
      <w:r w:rsidRPr="006350DE">
        <w:t>Lally</w:t>
      </w:r>
      <w:proofErr w:type="spellEnd"/>
      <w:r w:rsidRPr="006350DE">
        <w:t>, refere</w:t>
      </w:r>
      <w:r w:rsidR="004D77BE">
        <w:t xml:space="preserve"> que </w:t>
      </w:r>
      <w:r w:rsidR="008E1F78" w:rsidRPr="008E1F78">
        <w:rPr>
          <w:i/>
          <w:iCs/>
        </w:rPr>
        <w:t>“2025 foi mais um ano de crescimento equilibrado e de qualidade. Continuámos a combinar o nosso serviço humano de elevada proximidade com a tecnologia. Entrámos no México, o nosso 18.º país. No final do ano, tornámo</w:t>
      </w:r>
      <w:r w:rsidR="008E1F78" w:rsidRPr="008E1F78">
        <w:rPr>
          <w:i/>
          <w:iCs/>
        </w:rPr>
        <w:noBreakHyphen/>
        <w:t xml:space="preserve">nos também líderes globais no nosso setor, servindo cerca de 6,2 milhões de clientes. Neste contexto, a nossa entrada em bolsa na </w:t>
      </w:r>
      <w:proofErr w:type="spellStart"/>
      <w:r w:rsidR="008E1F78" w:rsidRPr="008E1F78">
        <w:rPr>
          <w:i/>
          <w:iCs/>
        </w:rPr>
        <w:t>Nasdaq</w:t>
      </w:r>
      <w:proofErr w:type="spellEnd"/>
      <w:r w:rsidR="008E1F78" w:rsidRPr="008E1F78">
        <w:rPr>
          <w:i/>
          <w:iCs/>
        </w:rPr>
        <w:t xml:space="preserve"> de Estocolmo marcou um momento decisivo. Enquanto empresa cotada, temos agora uma base acionista mais alargada, perante a qual sentimos um profundo sentido de responsabilidade. Olhando para o futuro, estou confiante. Operamos num mercado ainda pouco penetrado, prestamos um serviço fundamental com uma economia unitária atrativa e continuamos a executar um </w:t>
      </w:r>
      <w:proofErr w:type="spellStart"/>
      <w:r w:rsidR="008E1F78" w:rsidRPr="008E1F78">
        <w:rPr>
          <w:i/>
          <w:iCs/>
        </w:rPr>
        <w:t>playbook</w:t>
      </w:r>
      <w:proofErr w:type="spellEnd"/>
      <w:r w:rsidR="008E1F78" w:rsidRPr="008E1F78">
        <w:rPr>
          <w:i/>
          <w:iCs/>
        </w:rPr>
        <w:t xml:space="preserve"> de crescimento comprovado. Estamos comprometidos com a entrega de crescimento equilibrado, sustentável e de longo prazo, com disciplina e transparência, em benefício dos nossos acionistas, clientes, colaboradores e da sociedade em geral.”</w:t>
      </w:r>
    </w:p>
    <w:p w14:paraId="50B4199C" w14:textId="11FDA292" w:rsidR="005168AB" w:rsidRPr="005168AB" w:rsidRDefault="004D5484" w:rsidP="005168AB">
      <w:pPr>
        <w:jc w:val="both"/>
      </w:pPr>
      <w:r>
        <w:t>Com foco no futuro</w:t>
      </w:r>
      <w:r w:rsidR="005168AB">
        <w:t xml:space="preserve">, </w:t>
      </w:r>
      <w:r w:rsidR="005168AB" w:rsidRPr="005168AB">
        <w:t>a Verisure mantém uma confiança sólida nas suas perspetivas de crescimento. O setor da segurança profissional monitorizada continua a apresentar um elevado potencial de desenvolvimento, sustentado por uma procura estrutural e por um modelo de negócio comprovado, que tem gerado resultados consistentes, rentáveis e sustentados ao longo do tempo.</w:t>
      </w:r>
    </w:p>
    <w:p w14:paraId="2847495E" w14:textId="77777777" w:rsidR="005168AB" w:rsidRPr="005168AB" w:rsidRDefault="005168AB" w:rsidP="005168AB">
      <w:pPr>
        <w:jc w:val="both"/>
      </w:pPr>
      <w:r w:rsidRPr="005168AB">
        <w:lastRenderedPageBreak/>
        <w:t>A Verisure responde a uma necessidade essencial, com um serviço altamente valorizado pelos clientes, refletido na solidez da sua base de clientes e numa economia unitária atrativa.</w:t>
      </w:r>
    </w:p>
    <w:p w14:paraId="51D670DE" w14:textId="77777777" w:rsidR="005168AB" w:rsidRDefault="005168AB" w:rsidP="005168AB">
      <w:pPr>
        <w:jc w:val="both"/>
      </w:pPr>
      <w:r w:rsidRPr="005168AB">
        <w:t>A empresa continuará focada em crescer de forma responsável, impulsionar a inovação e reforçar a experiência do cliente, mantendo o compromisso de definir referências e padrões no setor. O objetivo permanece claro: proporcionar tranquilidade a milhões de clientes e criar impacto positivo todos os dias, com consistência, escala e excelência operacional.</w:t>
      </w:r>
    </w:p>
    <w:p w14:paraId="18F1E3FE" w14:textId="77777777" w:rsidR="006C7203" w:rsidRDefault="006C7203" w:rsidP="005168AB">
      <w:pPr>
        <w:jc w:val="both"/>
      </w:pPr>
    </w:p>
    <w:p w14:paraId="08B62659" w14:textId="77777777" w:rsidR="00045D36" w:rsidRPr="00045D36" w:rsidRDefault="00045D36" w:rsidP="00045D36">
      <w:pPr>
        <w:spacing w:line="360" w:lineRule="auto"/>
        <w:jc w:val="both"/>
      </w:pPr>
      <w:r w:rsidRPr="00045D36">
        <w:rPr>
          <w:b/>
          <w:bCs/>
          <w:sz w:val="20"/>
          <w:szCs w:val="20"/>
        </w:rPr>
        <w:t xml:space="preserve">Sobre a </w:t>
      </w:r>
      <w:hyperlink r:id="rId10" w:history="1">
        <w:r w:rsidRPr="00045D36">
          <w:rPr>
            <w:b/>
            <w:bCs/>
            <w:color w:val="467886"/>
            <w:sz w:val="20"/>
            <w:szCs w:val="20"/>
            <w:u w:val="single"/>
          </w:rPr>
          <w:t>Verisure</w:t>
        </w:r>
      </w:hyperlink>
      <w:r w:rsidRPr="00045D36">
        <w:rPr>
          <w:b/>
          <w:bCs/>
          <w:sz w:val="20"/>
          <w:szCs w:val="20"/>
        </w:rPr>
        <w:t xml:space="preserve"> </w:t>
      </w:r>
    </w:p>
    <w:p w14:paraId="24515DD0" w14:textId="77777777" w:rsidR="005C3BED" w:rsidRPr="005C3BED" w:rsidRDefault="005C3BED" w:rsidP="005C3BED">
      <w:pPr>
        <w:spacing w:line="360" w:lineRule="auto"/>
        <w:jc w:val="both"/>
        <w:rPr>
          <w:sz w:val="20"/>
          <w:szCs w:val="20"/>
        </w:rPr>
      </w:pPr>
      <w:r w:rsidRPr="005C3BED">
        <w:rPr>
          <w:sz w:val="20"/>
          <w:szCs w:val="20"/>
        </w:rPr>
        <w:t>A Verisure é líder global em serviços de segurança profissional monitorizada, com uma presença de referência na Europa e na América Latina.</w:t>
      </w:r>
    </w:p>
    <w:p w14:paraId="6088BB85" w14:textId="77777777" w:rsidR="005C3BED" w:rsidRPr="005C3BED" w:rsidRDefault="005C3BED" w:rsidP="005C3BED">
      <w:pPr>
        <w:spacing w:line="360" w:lineRule="auto"/>
        <w:jc w:val="both"/>
        <w:rPr>
          <w:sz w:val="20"/>
          <w:szCs w:val="20"/>
        </w:rPr>
      </w:pPr>
      <w:r w:rsidRPr="005C3BED">
        <w:rPr>
          <w:sz w:val="20"/>
          <w:szCs w:val="20"/>
        </w:rPr>
        <w:t>Todos os dias, as nossas equipas dedicadas recorrem a tecnologia de ponta para Dissuadir, Detetar, Verificar e Intervir, protegendo cerca de 6,2 milhões de famílias e pequenos negócios contra intrusões, incêndios e emergências de saúde em 18 países.</w:t>
      </w:r>
    </w:p>
    <w:p w14:paraId="788EB7AD" w14:textId="77777777" w:rsidR="005C3BED" w:rsidRPr="005C3BED" w:rsidRDefault="005C3BED" w:rsidP="005C3BED">
      <w:pPr>
        <w:spacing w:line="360" w:lineRule="auto"/>
        <w:jc w:val="both"/>
        <w:rPr>
          <w:sz w:val="20"/>
          <w:szCs w:val="20"/>
        </w:rPr>
      </w:pPr>
      <w:r w:rsidRPr="005C3BED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forte orientação para o cliente.</w:t>
      </w:r>
    </w:p>
    <w:p w14:paraId="16296A4D" w14:textId="77777777" w:rsidR="005C3BED" w:rsidRPr="005C3BED" w:rsidRDefault="005C3BED" w:rsidP="005C3BED">
      <w:pPr>
        <w:spacing w:line="360" w:lineRule="auto"/>
        <w:jc w:val="both"/>
        <w:rPr>
          <w:sz w:val="20"/>
          <w:szCs w:val="20"/>
        </w:rPr>
      </w:pPr>
      <w:r w:rsidRPr="005C3BED">
        <w:rPr>
          <w:sz w:val="20"/>
          <w:szCs w:val="20"/>
        </w:rPr>
        <w:t>A nossa missão é proporcionar tranquilidade aos nossos clientes, protegendo aquilo que mais valorizam. Acreditamos que todas as pessoas têm o direito de se sentirem seguras e protegidas.</w:t>
      </w:r>
    </w:p>
    <w:p w14:paraId="4DDFC897" w14:textId="77777777" w:rsidR="005C3BED" w:rsidRPr="005C3BED" w:rsidRDefault="005C3BED" w:rsidP="005C3BED">
      <w:pPr>
        <w:spacing w:line="360" w:lineRule="auto"/>
        <w:jc w:val="both"/>
        <w:rPr>
          <w:sz w:val="20"/>
          <w:szCs w:val="20"/>
        </w:rPr>
      </w:pPr>
      <w:r w:rsidRPr="005C3BED">
        <w:rPr>
          <w:sz w:val="20"/>
          <w:szCs w:val="20"/>
        </w:rPr>
        <w:t>Graças a um forte foco na qualidade do serviço, procuramos manter a carteira de clientes mais satisfeita e fiel do setor. Estimamos apresentar algumas das taxas de crescimento e retenção mais elevadas a nível mundial em serviços orientados ao consumidor, o que demonstra o nosso compromisso com níveis de serviço excecionais e uma proposta de valor sólida para os nossos clientes.</w:t>
      </w:r>
    </w:p>
    <w:p w14:paraId="4F1333B3" w14:textId="77777777" w:rsidR="006C7203" w:rsidRDefault="006C7203" w:rsidP="006C7203">
      <w:pPr>
        <w:spacing w:line="360" w:lineRule="auto"/>
        <w:jc w:val="both"/>
        <w:rPr>
          <w:sz w:val="20"/>
          <w:szCs w:val="20"/>
        </w:rPr>
      </w:pPr>
    </w:p>
    <w:p w14:paraId="2EB33DFC" w14:textId="7F63D894" w:rsidR="006C7203" w:rsidRPr="00615FBF" w:rsidRDefault="006C7203" w:rsidP="006C7203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14:paraId="2D5DABDD" w14:textId="75C63056" w:rsidR="006C7203" w:rsidRPr="00615FBF" w:rsidRDefault="006C7203" w:rsidP="006C7203">
      <w:pPr>
        <w:spacing w:line="24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Pr="00276360">
        <w:rPr>
          <w:sz w:val="20"/>
          <w:szCs w:val="20"/>
          <w:lang w:val="en-US"/>
        </w:rPr>
        <w:t>Head of Brand &amp; Marketing External Comm</w:t>
      </w:r>
      <w:r>
        <w:rPr>
          <w:sz w:val="20"/>
          <w:szCs w:val="20"/>
          <w:lang w:val="en-US"/>
        </w:rPr>
        <w:t>unications</w:t>
      </w:r>
    </w:p>
    <w:p w14:paraId="7D97036A" w14:textId="209050EC" w:rsidR="006C7203" w:rsidRPr="00742F38" w:rsidRDefault="006C7203" w:rsidP="006C7203">
      <w:pPr>
        <w:spacing w:line="240" w:lineRule="auto"/>
        <w:jc w:val="both"/>
        <w:rPr>
          <w:sz w:val="20"/>
          <w:szCs w:val="20"/>
        </w:rPr>
      </w:pPr>
      <w:hyperlink r:id="rId11" w:history="1">
        <w:r w:rsidRPr="00742F38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</w:t>
      </w:r>
      <w:r>
        <w:rPr>
          <w:sz w:val="20"/>
          <w:szCs w:val="20"/>
        </w:rPr>
        <w:t> </w:t>
      </w:r>
      <w:r w:rsidRPr="00742F38">
        <w:rPr>
          <w:sz w:val="20"/>
          <w:szCs w:val="20"/>
        </w:rPr>
        <w:t>483</w:t>
      </w:r>
    </w:p>
    <w:p w14:paraId="256AFA50" w14:textId="34789A21" w:rsidR="006C7203" w:rsidRPr="0097346F" w:rsidRDefault="008328E4" w:rsidP="006C7203">
      <w:pPr>
        <w:jc w:val="both"/>
        <w:rPr>
          <w:rFonts w:ascii="Fira Sans" w:hAnsi="Fira San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118BD5" wp14:editId="62B363DD">
                <wp:simplePos x="0" y="0"/>
                <wp:positionH relativeFrom="page">
                  <wp:posOffset>6587490</wp:posOffset>
                </wp:positionH>
                <wp:positionV relativeFrom="paragraph">
                  <wp:posOffset>45085</wp:posOffset>
                </wp:positionV>
                <wp:extent cx="1504315" cy="294005"/>
                <wp:effectExtent l="0" t="0" r="0" b="0"/>
                <wp:wrapNone/>
                <wp:docPr id="10358609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315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E8EC5" w14:textId="77777777" w:rsidR="006C7203" w:rsidRPr="008328E4" w:rsidRDefault="006C7203" w:rsidP="006C72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328E4">
                              <w:rPr>
                                <w:sz w:val="14"/>
                                <w:szCs w:val="14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18BD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18.7pt;margin-top:3.55pt;width:118.45pt;height:23.15pt;rotation:-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" filled="f" stroked="f">
                <v:textbox>
                  <w:txbxContent>
                    <w:p w14:paraId="50EE8EC5" w14:textId="77777777" w:rsidR="006C7203" w:rsidRPr="008328E4" w:rsidRDefault="006C7203" w:rsidP="006C7203">
                      <w:pPr>
                        <w:rPr>
                          <w:sz w:val="14"/>
                          <w:szCs w:val="14"/>
                        </w:rPr>
                      </w:pPr>
                      <w:r w:rsidRPr="008328E4">
                        <w:rPr>
                          <w:sz w:val="14"/>
                          <w:szCs w:val="14"/>
                        </w:rPr>
                        <w:t>Alvará 138C - MAI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928C75" w14:textId="46AE3BA5" w:rsidR="006C7203" w:rsidRPr="005168AB" w:rsidRDefault="006C7203" w:rsidP="005168AB">
      <w:pPr>
        <w:jc w:val="both"/>
      </w:pPr>
    </w:p>
    <w:p w14:paraId="3649B0C6" w14:textId="33D84213" w:rsidR="008E1F78" w:rsidRPr="008E1F78" w:rsidRDefault="008E1F78" w:rsidP="008E1F78">
      <w:pPr>
        <w:jc w:val="both"/>
      </w:pPr>
    </w:p>
    <w:p w14:paraId="5E80F2E0" w14:textId="6CB95F1C" w:rsidR="00AB158D" w:rsidRDefault="00AB158D"/>
    <w:sectPr w:rsidR="00AB1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C1"/>
    <w:rsid w:val="00045D36"/>
    <w:rsid w:val="00054A8E"/>
    <w:rsid w:val="00093A91"/>
    <w:rsid w:val="000A7CAC"/>
    <w:rsid w:val="001114BE"/>
    <w:rsid w:val="00135AC1"/>
    <w:rsid w:val="001F0767"/>
    <w:rsid w:val="00240FC0"/>
    <w:rsid w:val="00295533"/>
    <w:rsid w:val="002B08B3"/>
    <w:rsid w:val="002D530B"/>
    <w:rsid w:val="002E1DAA"/>
    <w:rsid w:val="00361AEC"/>
    <w:rsid w:val="00373B08"/>
    <w:rsid w:val="003B5B53"/>
    <w:rsid w:val="003C044D"/>
    <w:rsid w:val="003F0D56"/>
    <w:rsid w:val="004D5484"/>
    <w:rsid w:val="004D77BE"/>
    <w:rsid w:val="004E4C13"/>
    <w:rsid w:val="004E727C"/>
    <w:rsid w:val="005001CA"/>
    <w:rsid w:val="005168AB"/>
    <w:rsid w:val="005549ED"/>
    <w:rsid w:val="00557993"/>
    <w:rsid w:val="00563A21"/>
    <w:rsid w:val="005C3BED"/>
    <w:rsid w:val="005D1E8D"/>
    <w:rsid w:val="005E7223"/>
    <w:rsid w:val="00625A6A"/>
    <w:rsid w:val="006350DE"/>
    <w:rsid w:val="006C7203"/>
    <w:rsid w:val="006F6951"/>
    <w:rsid w:val="0071788A"/>
    <w:rsid w:val="00723CDD"/>
    <w:rsid w:val="007877D5"/>
    <w:rsid w:val="007F3A34"/>
    <w:rsid w:val="008328E4"/>
    <w:rsid w:val="0085338D"/>
    <w:rsid w:val="00853DB3"/>
    <w:rsid w:val="00855920"/>
    <w:rsid w:val="00895D1E"/>
    <w:rsid w:val="008E1F78"/>
    <w:rsid w:val="00953BA2"/>
    <w:rsid w:val="00956F65"/>
    <w:rsid w:val="009E7BCE"/>
    <w:rsid w:val="009F1554"/>
    <w:rsid w:val="00A44ECA"/>
    <w:rsid w:val="00AB158D"/>
    <w:rsid w:val="00B05ECF"/>
    <w:rsid w:val="00B10B28"/>
    <w:rsid w:val="00B553CA"/>
    <w:rsid w:val="00B775D1"/>
    <w:rsid w:val="00B903D3"/>
    <w:rsid w:val="00BC49F0"/>
    <w:rsid w:val="00C01799"/>
    <w:rsid w:val="00C75CD5"/>
    <w:rsid w:val="00C8688D"/>
    <w:rsid w:val="00C93F29"/>
    <w:rsid w:val="00CE5C0B"/>
    <w:rsid w:val="00D330C1"/>
    <w:rsid w:val="00D746BA"/>
    <w:rsid w:val="00D74713"/>
    <w:rsid w:val="00DD67C5"/>
    <w:rsid w:val="00DF47F1"/>
    <w:rsid w:val="00DF7EBC"/>
    <w:rsid w:val="00E162BE"/>
    <w:rsid w:val="00E772CE"/>
    <w:rsid w:val="00EC2668"/>
    <w:rsid w:val="00EC60FE"/>
    <w:rsid w:val="00ED1659"/>
    <w:rsid w:val="00EE071B"/>
    <w:rsid w:val="00F04425"/>
    <w:rsid w:val="00F30AEC"/>
    <w:rsid w:val="00F45D70"/>
    <w:rsid w:val="00F76510"/>
    <w:rsid w:val="00FA300F"/>
    <w:rsid w:val="014C0CCA"/>
    <w:rsid w:val="08D519CC"/>
    <w:rsid w:val="759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580E"/>
  <w15:chartTrackingRefBased/>
  <w15:docId w15:val="{D7B27FBB-AEBF-4370-84D2-08DBDC20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35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5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5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5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5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5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5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5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5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5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5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5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5AC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5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5AC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5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5A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5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5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5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5A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5AC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35A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5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5AC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5AC1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5E7223"/>
    <w:rPr>
      <w:color w:val="auto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178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1F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sure.pt/?camp=mag_p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ana.alvito@verisure.p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verisure.pt/sobre-nos/area-imprensa?camp=mag_p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erisure.com/system/files/private_pdf/2026-03/verisure-plc-annual-report-2025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56CF8-7A00-430A-9ED9-471B73A4715D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2.xml><?xml version="1.0" encoding="utf-8"?>
<ds:datastoreItem xmlns:ds="http://schemas.openxmlformats.org/officeDocument/2006/customXml" ds:itemID="{2BA7BFC5-0237-4CBC-BD48-327C2CB41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CA462-FB70-4504-86C3-630D7EAC7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1116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Links>
    <vt:vector size="24" baseType="variant">
      <vt:variant>
        <vt:i4>4653092</vt:i4>
      </vt:variant>
      <vt:variant>
        <vt:i4>9</vt:i4>
      </vt:variant>
      <vt:variant>
        <vt:i4>0</vt:i4>
      </vt:variant>
      <vt:variant>
        <vt:i4>5</vt:i4>
      </vt:variant>
      <vt:variant>
        <vt:lpwstr>mailto:Joana.alvito@verisure.pt</vt:lpwstr>
      </vt:variant>
      <vt:variant>
        <vt:lpwstr/>
      </vt:variant>
      <vt:variant>
        <vt:i4>3342402</vt:i4>
      </vt:variant>
      <vt:variant>
        <vt:i4>6</vt:i4>
      </vt:variant>
      <vt:variant>
        <vt:i4>0</vt:i4>
      </vt:variant>
      <vt:variant>
        <vt:i4>5</vt:i4>
      </vt:variant>
      <vt:variant>
        <vt:lpwstr>https://www.verisure.pt/sobre-nos/area-imprensa?camp=mag_pr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https://www.verisure.com/system/files/private_pdf/2026-03/verisure-plc-annual-report-2025.pdf</vt:lpwstr>
      </vt:variant>
      <vt:variant>
        <vt:lpwstr/>
      </vt:variant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https://www.verisure.pt/?camp=mag_pr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Hugo Costa</cp:lastModifiedBy>
  <cp:revision>66</cp:revision>
  <dcterms:created xsi:type="dcterms:W3CDTF">2026-03-27T01:16:00Z</dcterms:created>
  <dcterms:modified xsi:type="dcterms:W3CDTF">2026-03-27T12:33:00Z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</Properties>
</file>