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Informacja prasowa,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31.03.2026 r.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Nunito" w:cs="Nunito" w:eastAsia="Nunito" w:hAnsi="Nunito"/>
          <w:b w:val="1"/>
          <w:bCs w:val="1"/>
          <w:sz w:val="34"/>
          <w:szCs w:val="3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Słodkie partnerstwo Wolt i Karmello Chocolatier </w:t>
      </w:r>
      <w:r w:rsidDel="00000000" w:rsidR="00000000" w:rsidRPr="00000000">
        <w:rPr>
          <w:b w:val="1"/>
          <w:bCs w:val="1"/>
          <w:color w:val="212b35"/>
          <w:sz w:val="42"/>
          <w:szCs w:val="42"/>
          <w:highlight w:val="white"/>
          <w:rtl w:val="0"/>
        </w:rPr>
        <w:t xml:space="preserve">– </w:t>
      </w:r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idealne uzupełnienie wielkanocnego koszyka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Warszawa 31.03.2026 r. – Wielkanocne przygotowania właśnie stały się prostsze. Wolt, popularna platforma do zamawiania jedzenia i zakupów, ogłasza nawiązanie współpracy z polską marką Karmello Chocolatier, tworzącą ręcznie robione wyroby czekoladowe. Produkty można zamówić przez platformę Wolt w 11 miastach w Polsce. Oferta aplikacji jest stale poszerzana, by zapewnić użytkownikom różnorodność asortymentu i usług. Wyroby czekoladowe nowego partnera dostępne są w kilka kliknięć.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Słodka różnorodność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Wolt konsekwentnie rozwija swoją ofertę poza tradycyjnymi dostawami z restauracji, stając się kompleksowym narzędziem realizacji codziennych potrzeb. Otwartość na różne branże i formaty pozwala platformie budować portfolio partnerów, w którym obok lokalnych piekarni czy kwiaciarni, coraz silniejszą reprezentację mają renomowane cukiernie i marki premium. Współpraca z Karmello Chocolatier to naturalna odpowiedź na rosnące oczekiwania konsumentów, którzy cenią wygodę, ale nie chcą rezygnować z jakości.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— W Wolt rozwijamy ofertę tak, aby odpowiadała na różne potrzeby naszych użytkowników – zarówno te codzienne, jak i związane z wyjątkowymi okazjami. Chcemy, żeby w jednym miejscu mogli znaleźć wszystko, czego potrzebują – od posiłków, przez zakupy, aż po produkty, które pozwalają sprawić komuś przyjemność. Współpraca z Karmello Chocolatier to dla nas naturalny krok w tym kierunku – uzupełnia ofertę o wysokiej jakości słodycze, które sprawdzają się zarówno na co dzień, jak i w takich momentach jak Wielkanoc — mówi Wojtek Chmielewski, Head of Retail w Wolt.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Nowy partner Wolt dołącza do znamienitego grona, w którym znajdują się już uznane marki cukiernicze, takie jak A. Blikle, Cukiernia Sowa czy Batida.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Nunito" w:cs="Nunito" w:eastAsia="Nunito" w:hAnsi="Nunito"/>
          <w:b w:val="1"/>
          <w:bCs w:val="1"/>
          <w:color w:val="000000"/>
        </w:rPr>
      </w:pPr>
      <w:bookmarkStart w:colFirst="0" w:colLast="0" w:name="_heading=h.80vaawfekypz" w:id="0"/>
      <w:bookmarkEnd w:id="0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rtl w:val="0"/>
        </w:rPr>
        <w:t xml:space="preserve">Belgijska inspiracja, polska jakość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 i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rtl w:val="0"/>
        </w:rPr>
        <w:t xml:space="preserve"> łatwe zamówienia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Karmello to polska marka, która tworzy ręcznie robione wyroby czekoladowe. Inspiracją do jej powstania były podróże założycieli do belgijskiej Brugii, słynącej z urokliwych, małych manufaktur. Dziś Karmello to nie tylko sklep internetowy, ale prężnie rozwijająca się sieć salonów czekolady i kawiarni. Marka, kierując się mottem "Taste is personal, quality isn't", oferuje szeroką gamę produktów – od starannie skomponowanych pralin i trufli, przez owoce w czekoladzie, a</w:t>
      </w:r>
      <w:r w:rsidDel="00000000" w:rsidR="00000000" w:rsidRPr="00000000">
        <w:rPr>
          <w:rFonts w:ascii="Nunito" w:cs="Nunito" w:eastAsia="Nunito" w:hAnsi="Nunito"/>
          <w:rtl w:val="0"/>
        </w:rPr>
        <w:t xml:space="preserve">ż po własną, rzemieślniczą kawę.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Karmello Chocolatier powstało z pasji do rzemiosła i przekonania, że czekolada może być czymś więcej niż tylko słodką przekąską – to sposób, w jaki mówimy „dziękuję", „myślę o Tobie" albo „cieszę się, że jesteś". Nasze produkty najczęściej wybierane są jako prezent – na ważne okazje, ale też te zupełnie spontaniczne. Współpraca z Wolt pozwala nam jeszcze lepiej odpowiadać na potrzeby współczesnych klientów, którzy chcą celebrować chwile bez planowania z wyprzedzeniem. Dzięki Wolt dajemy im możliwość zamówienia eleganckiego, dopracowanego upominku nawet w ostatniej chwili – z dostawą w kilkadziesiąt minut – powiedziała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Justyna Dobrzańska-Walczak,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Wiceprezes Zarządu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w Karmello Chocolatier</w:t>
      </w:r>
      <w:r w:rsidDel="00000000" w:rsidR="00000000" w:rsidRPr="00000000">
        <w:rPr>
          <w:rFonts w:ascii="Nunito" w:cs="Nunito" w:eastAsia="Nunito" w:hAnsi="Nunito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Przedwielkanocny debiut sklepu sprawia, że użytkownicy platformy Wolt mogą wybierać spośród </w:t>
      </w:r>
      <w:hyperlink r:id="rId7">
        <w:r w:rsidDel="00000000" w:rsidR="00000000" w:rsidRPr="00000000">
          <w:rPr>
            <w:rFonts w:ascii="Nunito" w:cs="Nunito" w:eastAsia="Nunito" w:hAnsi="Nunito"/>
            <w:rtl w:val="0"/>
          </w:rPr>
          <w:t xml:space="preserve">m.in</w:t>
        </w:r>
      </w:hyperlink>
      <w:r w:rsidDel="00000000" w:rsidR="00000000" w:rsidRPr="00000000">
        <w:rPr>
          <w:rFonts w:ascii="Nunito" w:cs="Nunito" w:eastAsia="Nunito" w:hAnsi="Nunito"/>
          <w:rtl w:val="0"/>
        </w:rPr>
        <w:t xml:space="preserve">.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zestawów czekoladek, makaroników, bakalii w czekoladzie, finansjerek oraz zestawów prezentowych</w:t>
      </w:r>
      <w:r w:rsidDel="00000000" w:rsidR="00000000" w:rsidRPr="00000000">
        <w:rPr>
          <w:rFonts w:ascii="Nunito" w:cs="Nunito" w:eastAsia="Nunito" w:hAnsi="Nunito"/>
          <w:rtl w:val="0"/>
        </w:rPr>
        <w:t xml:space="preserve">. Fani produktów Karamello mogą zamówić je z dostawą pod same drzwi.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Wielkanoc z Wolt – święta bez stresu i biegania po sklepach</w:t>
        <w:br w:type="textWrapping"/>
      </w:r>
      <w:r w:rsidDel="00000000" w:rsidR="00000000" w:rsidRPr="00000000">
        <w:rPr>
          <w:rFonts w:ascii="Nunito" w:cs="Nunito" w:eastAsia="Nunito" w:hAnsi="Nunito"/>
          <w:rtl w:val="0"/>
        </w:rPr>
        <w:t xml:space="preserve">W tym roku przygotowania do Wielkanocy mogą być po prostu łatwiejsze i spokojniejsze. Zamiast skupiać się na logistyce i jeżdżeniu między sklepami, wiele rzeczy można zamówić w jednym miejscu – od dekoracji stołu i domu, przez świeże kwiaty od lokalnych florystów, aż po gotowe potrawy z restauracji lub składniki na świąteczny obiad. To rozwiązanie, które pozwala zaoszczędzić czas i skupić się na tym, co w świętach najważniejsze – spędzaniu czasu z bliskimi.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Pomaga w tym także funkcja Podwójnego Zamówienia, dzięki której można połączyć produkty z dwóch różnych miejsc w jednej dostawie – na przykład zamówić jednocześnie zakupy spożywcze i kwiaty czy drobne dekoracje. A jeśli w trakcie przygotowań lub świątecznych spotkań pojawi się ochota na coś słodkiego, można przy okazji dorzucić do zamówienia czekoladki Karmello – jako mały dodatek do wielkanocnego stołu lub drobny gest dla bliskich.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Nunito" w:cs="Nunito" w:eastAsia="Nunito" w:hAnsi="Nunito"/>
        </w:rPr>
      </w:pPr>
      <w:bookmarkStart w:colFirst="0" w:colLast="0" w:name="_heading=h.kha78xe2hngk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Nunito" w:cs="Nunito" w:eastAsia="Nunito" w:hAnsi="Nunito"/>
          <w:b w:val="1"/>
          <w:bCs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4"/>
          <w:szCs w:val="24"/>
          <w:rtl w:val="0"/>
        </w:rPr>
        <w:t xml:space="preserve">O Wolt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Nunito" w:cs="Nunito" w:eastAsia="Nunito" w:hAnsi="Nunito"/>
          <w:color w:val="7f7f7f"/>
        </w:rPr>
      </w:pPr>
      <w:r w:rsidDel="00000000" w:rsidR="00000000" w:rsidRPr="00000000">
        <w:rPr>
          <w:rFonts w:ascii="Nunito" w:cs="Nunito" w:eastAsia="Nunito" w:hAnsi="Nunito"/>
          <w:color w:val="7f7f7f"/>
          <w:rtl w:val="0"/>
        </w:rPr>
        <w:t xml:space="preserve">Wolt jest firmą technologiczną, która umożliwia użytkownikom łatwe zamówienie i szybką dostawę jedzenia z ulubionej restauracji oraz zakupów – do domu lub biura. Firma współpracuje z restauracjami oraz partnerami detalicznymi i kurierskimi w 27 krajach, w ponad 500 miastach. Firma z siedzibą w Helsinkach została założona w 2014 roku. Obecnie zatrudnia ponad 11 000 osób i jest kierowana przez współzałożyciela i CEO Miki Kuusi. </w:t>
      </w:r>
    </w:p>
    <w:p w:rsidR="00000000" w:rsidDel="00000000" w:rsidP="00000000" w:rsidRDefault="00000000" w:rsidRPr="00000000" w14:paraId="00000013">
      <w:pPr>
        <w:jc w:val="both"/>
        <w:rPr>
          <w:rFonts w:ascii="Nunito" w:cs="Nunito" w:eastAsia="Nunito" w:hAnsi="Nunito"/>
          <w:color w:val="7f7f7f"/>
        </w:rPr>
      </w:pPr>
      <w:r w:rsidDel="00000000" w:rsidR="00000000" w:rsidRPr="00000000">
        <w:rPr>
          <w:rFonts w:ascii="Nunito" w:cs="Nunito" w:eastAsia="Nunito" w:hAnsi="Nunito"/>
          <w:color w:val="7f7f7f"/>
          <w:rtl w:val="0"/>
        </w:rPr>
        <w:t xml:space="preserve">W 2022 roku Wolt i amerykańska spółka Door Dash podjęły decyzję o fuzji. Wolt kontynuuje swoje operacje pod niezmienioną nazwą we wszystkich lokalizacjach, w których firma działała do tej pory.</w:t>
      </w:r>
    </w:p>
    <w:p w:rsidR="00000000" w:rsidDel="00000000" w:rsidP="00000000" w:rsidRDefault="00000000" w:rsidRPr="00000000" w14:paraId="00000014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Nunito" w:cs="Nunito" w:eastAsia="Nunito" w:hAnsi="Nunito"/>
          <w:b w:val="1"/>
          <w:bCs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4"/>
          <w:szCs w:val="24"/>
          <w:rtl w:val="0"/>
        </w:rPr>
        <w:t xml:space="preserve">Kontakt dla mediów</w:t>
      </w:r>
    </w:p>
    <w:p w:rsidR="00000000" w:rsidDel="00000000" w:rsidP="00000000" w:rsidRDefault="00000000" w:rsidRPr="00000000" w14:paraId="00000016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Anita Williams – Senior PR Consultant</w:t>
        <w:br w:type="textWrapping"/>
      </w:r>
      <w:hyperlink r:id="rId8">
        <w:r w:rsidDel="00000000" w:rsidR="00000000" w:rsidRPr="00000000">
          <w:rPr>
            <w:rFonts w:ascii="Nunito" w:cs="Nunito" w:eastAsia="Nunito" w:hAnsi="Nunito"/>
            <w:color w:val="0000ff"/>
            <w:u w:val="single"/>
            <w:rtl w:val="0"/>
          </w:rPr>
          <w:t xml:space="preserve">anita.williams@cluepr.pl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Sasha Vislaus – Communications Lead for Poland</w:t>
        <w:br w:type="textWrapping"/>
      </w:r>
      <w:hyperlink r:id="rId9">
        <w:r w:rsidDel="00000000" w:rsidR="00000000" w:rsidRPr="00000000">
          <w:rPr>
            <w:rFonts w:ascii="Nunito" w:cs="Nunito" w:eastAsia="Nunito" w:hAnsi="Nunito"/>
            <w:color w:val="0000ff"/>
            <w:u w:val="single"/>
            <w:rtl w:val="0"/>
          </w:rPr>
          <w:t xml:space="preserve">sasha.vislaus@wolt.com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-6158</wp:posOffset>
              </wp:positionH>
              <wp:positionV relativeFrom="page">
                <wp:posOffset>-38072</wp:posOffset>
              </wp:positionV>
              <wp:extent cx="7567613" cy="1047750"/>
              <wp:effectExtent b="0" l="0" r="0" t="0"/>
              <wp:wrapTopAndBottom distB="0" distT="0"/>
              <wp:docPr id="2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2175" y="3256125"/>
                        <a:ext cx="7567613" cy="1047750"/>
                        <a:chOff x="1562175" y="3256125"/>
                        <a:chExt cx="7567650" cy="1047750"/>
                      </a:xfrm>
                    </wpg:grpSpPr>
                    <wpg:grpSp>
                      <wpg:cNvGrpSpPr/>
                      <wpg:grpSpPr>
                        <a:xfrm>
                          <a:off x="1562194" y="3256125"/>
                          <a:ext cx="7567613" cy="1047750"/>
                          <a:chOff x="1562175" y="3256125"/>
                          <a:chExt cx="7567650" cy="10477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62175" y="3256125"/>
                            <a:ext cx="75676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62194" y="3256125"/>
                            <a:ext cx="7567613" cy="1047750"/>
                            <a:chOff x="1562175" y="3256125"/>
                            <a:chExt cx="7567650" cy="10477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562175" y="3256125"/>
                              <a:ext cx="7567650" cy="104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2194" y="3256125"/>
                              <a:ext cx="7567613" cy="1047750"/>
                              <a:chOff x="1562175" y="3256125"/>
                              <a:chExt cx="7567650" cy="10477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562175" y="3256125"/>
                                <a:ext cx="756765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62194" y="3256125"/>
                                <a:ext cx="7567613" cy="1047750"/>
                                <a:chOff x="1562175" y="3256125"/>
                                <a:chExt cx="7567650" cy="104775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1562175" y="3256125"/>
                                  <a:ext cx="75676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562194" y="3256125"/>
                                  <a:ext cx="7567613" cy="1047750"/>
                                  <a:chOff x="1562175" y="3256125"/>
                                  <a:chExt cx="7567650" cy="104775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1562175" y="3256125"/>
                                    <a:ext cx="7567650" cy="1047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562194" y="3256125"/>
                                    <a:ext cx="7567613" cy="1047750"/>
                                    <a:chOff x="1562175" y="3256125"/>
                                    <a:chExt cx="7567650" cy="104775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1562175" y="3256125"/>
                                      <a:ext cx="756765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2194" y="3256125"/>
                                      <a:ext cx="7567613" cy="1047750"/>
                                      <a:chOff x="1562175" y="3256125"/>
                                      <a:chExt cx="7567650" cy="1047750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1562175" y="3256125"/>
                                        <a:ext cx="75676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2194" y="3256125"/>
                                        <a:ext cx="7567613" cy="1047750"/>
                                        <a:chOff x="1562175" y="3256125"/>
                                        <a:chExt cx="7567650" cy="1047750"/>
                                      </a:xfrm>
                                    </wpg:grpSpPr>
                                    <wps:wsp>
                                      <wps:cNvSpPr/>
                                      <wps:cNvPr id="17" name="Shape 17"/>
                                      <wps:spPr>
                                        <a:xfrm>
                                          <a:off x="1562175" y="3256125"/>
                                          <a:ext cx="7567650" cy="1047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2194" y="3256125"/>
                                          <a:ext cx="7567613" cy="1047750"/>
                                          <a:chOff x="1562175" y="3256125"/>
                                          <a:chExt cx="7567650" cy="1047750"/>
                                        </a:xfrm>
                                      </wpg:grpSpPr>
                                      <wps:wsp>
                                        <wps:cNvSpPr/>
                                        <wps:cNvPr id="19" name="Shape 19"/>
                                        <wps:spPr>
                                          <a:xfrm>
                                            <a:off x="1562175" y="3256125"/>
                                            <a:ext cx="75676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2194" y="3256125"/>
                                            <a:ext cx="7567613" cy="1047750"/>
                                            <a:chOff x="1562175" y="3256125"/>
                                            <a:chExt cx="7567650" cy="1047750"/>
                                          </a:xfrm>
                                        </wpg:grpSpPr>
                                        <wps:wsp>
                                          <wps:cNvSpPr/>
                                          <wps:cNvPr id="21" name="Shape 21"/>
                                          <wps:spPr>
                                            <a:xfrm>
                                              <a:off x="1562175" y="3256125"/>
                                              <a:ext cx="7567650" cy="1047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2194" y="3256125"/>
                                              <a:ext cx="7567613" cy="1047750"/>
                                              <a:chOff x="1562175" y="3256125"/>
                                              <a:chExt cx="7567650" cy="1047750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23" name="Shape 23"/>
                                            <wps:spPr>
                                              <a:xfrm>
                                                <a:off x="1562175" y="3256125"/>
                                                <a:ext cx="7567650" cy="1047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2194" y="3256125"/>
                                                <a:ext cx="7567613" cy="1047750"/>
                                                <a:chOff x="1562175" y="3256125"/>
                                                <a:chExt cx="7567650" cy="1047750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25" name="Shape 25"/>
                                              <wps:spPr>
                                                <a:xfrm>
                                                  <a:off x="1562175" y="3256125"/>
                                                  <a:ext cx="75676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2194" y="3256125"/>
                                                  <a:ext cx="7567613" cy="1047750"/>
                                                  <a:chOff x="1562175" y="3256125"/>
                                                  <a:chExt cx="7567650" cy="1047750"/>
                                                </a:xfrm>
                                              </wpg:grpSpPr>
                                              <wps:wsp>
                                                <wps:cNvSpPr/>
                                                <wps:cNvPr id="27" name="Shape 27"/>
                                                <wps:spPr>
                                                  <a:xfrm>
                                                    <a:off x="1562175" y="3256125"/>
                                                    <a:ext cx="7567650" cy="1047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2194" y="3256125"/>
                                                    <a:ext cx="7567613" cy="1047750"/>
                                                    <a:chOff x="1562175" y="3256125"/>
                                                    <a:chExt cx="7567650" cy="1047750"/>
                                                  </a:xfrm>
                                                </wpg:grpSpPr>
                                                <wps:wsp>
                                                  <wps:cNvSpPr/>
                                                  <wps:cNvPr id="29" name="Shape 29"/>
                                                  <wps:spPr>
                                                    <a:xfrm>
                                                      <a:off x="1562175" y="3256125"/>
                                                      <a:ext cx="7567650" cy="10477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Del="00000000" w:rsidP="00000000" w:rsidRDefault="00000000" w:rsidRPr="00000000">
                                                        <w:pPr>
                                                          <w:spacing w:after="0" w:before="0" w:line="240"/>
                                                          <w:ind w:left="0" w:right="0" w:firstLine="0"/>
                                                          <w:jc w:val="left"/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anchorCtr="0" anchor="ctr" bIns="91425" lIns="91425" spcFirstLastPara="1" rIns="91425" wrap="square" tIns="91425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2194" y="3256125"/>
                                                      <a:ext cx="7567613" cy="1047750"/>
                                                      <a:chOff x="1562175" y="3256125"/>
                                                      <a:chExt cx="7567650" cy="1047750"/>
                                                    </a:xfrm>
                                                  </wpg:grpSpPr>
                                                  <wps:wsp>
                                                    <wps:cNvSpPr/>
                                                    <wps:cNvPr id="31" name="Shape 31"/>
                                                    <wps:spPr>
                                                      <a:xfrm>
                                                        <a:off x="1562175" y="3256125"/>
                                                        <a:ext cx="7567650" cy="10477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Del="00000000" w:rsidP="00000000" w:rsidRDefault="00000000" w:rsidRPr="00000000">
                                                          <w:pPr>
                                                            <w:spacing w:after="0" w:before="0" w:line="240"/>
                                                            <w:ind w:left="0" w:right="0" w:firstLine="0"/>
                                                            <w:jc w:val="left"/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anchorCtr="0" anchor="ctr" bIns="91425" lIns="91425" spcFirstLastPara="1" rIns="91425" wrap="square" tIns="91425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2194" y="3256125"/>
                                                        <a:ext cx="7567613" cy="1047750"/>
                                                        <a:chOff x="1562175" y="3256125"/>
                                                        <a:chExt cx="7567650" cy="1047750"/>
                                                      </a:xfrm>
                                                    </wpg:grpSpPr>
                                                    <wps:wsp>
                                                      <wps:cNvSpPr/>
                                                      <wps:cNvPr id="33" name="Shape 33"/>
                                                      <wps:spPr>
                                                        <a:xfrm>
                                                          <a:off x="1562175" y="3256125"/>
                                                          <a:ext cx="7567650" cy="10477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Del="00000000" w:rsidP="00000000" w:rsidRDefault="00000000" w:rsidRPr="00000000">
                                                            <w:pPr>
                                                              <w:spacing w:after="0" w:before="0" w:line="240"/>
                                                              <w:ind w:left="0" w:right="0" w:firstLine="0"/>
                                                              <w:jc w:val="left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anchorCtr="0" anchor="ctr" bIns="91425" lIns="91425" spcFirstLastPara="1" rIns="91425" wrap="square" tIns="91425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2194" y="3256125"/>
                                                          <a:ext cx="7567613" cy="1047750"/>
                                                          <a:chOff x="1562175" y="3256125"/>
                                                          <a:chExt cx="7567650" cy="1047750"/>
                                                        </a:xfrm>
                                                      </wpg:grpSpPr>
                                                      <wps:wsp>
                                                        <wps:cNvSpPr/>
                                                        <wps:cNvPr id="35" name="Shape 35"/>
                                                        <wps:spPr>
                                                          <a:xfrm>
                                                            <a:off x="1562175" y="3256125"/>
                                                            <a:ext cx="7567650" cy="104775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Del="00000000" w:rsidP="00000000" w:rsidRDefault="00000000" w:rsidRPr="00000000">
                                                              <w:pPr>
                                                                <w:spacing w:after="0" w:before="0" w:line="240"/>
                                                                <w:ind w:left="0" w:right="0" w:firstLine="0"/>
                                                                <w:jc w:val="left"/>
                                                                <w:textDirection w:val="btLr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anchorCtr="0" anchor="ctr" bIns="91425" lIns="91425" spcFirstLastPara="1" rIns="91425" wrap="square" tIns="91425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2194" y="3256125"/>
                                                            <a:ext cx="7567613" cy="1047750"/>
                                                            <a:chOff x="1562175" y="3256125"/>
                                                            <a:chExt cx="7567650" cy="1047750"/>
                                                          </a:xfrm>
                                                        </wpg:grpSpPr>
                                                        <wps:wsp>
                                                          <wps:cNvSpPr/>
                                                          <wps:cNvPr id="37" name="Shape 37"/>
                                                          <wps:spPr>
                                                            <a:xfrm>
                                                              <a:off x="1562175" y="3256125"/>
                                                              <a:ext cx="7567650" cy="10477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Del="00000000" w:rsidP="00000000" w:rsidRDefault="00000000" w:rsidRPr="00000000">
                                                                <w:pPr>
                                                                  <w:spacing w:after="0" w:before="0" w:line="240"/>
                                                                  <w:ind w:left="0" w:right="0" w:firstLine="0"/>
                                                                  <w:jc w:val="left"/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anchorCtr="0" anchor="ctr" bIns="91425" lIns="91425" spcFirstLastPara="1" rIns="91425" wrap="square" tIns="91425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2194" y="3256125"/>
                                                              <a:ext cx="7567613" cy="1047750"/>
                                                              <a:chOff x="1562175" y="3256125"/>
                                                              <a:chExt cx="7567650" cy="104775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SpPr/>
                                                            <wps:cNvPr id="39" name="Shape 39"/>
                                                            <wps:spPr>
                                                              <a:xfrm>
                                                                <a:off x="1562175" y="3256125"/>
                                                                <a:ext cx="7567650" cy="10477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Del="00000000" w:rsidP="00000000" w:rsidRDefault="00000000" w:rsidRPr="00000000">
                                                                  <w:pPr>
                                                                    <w:spacing w:after="0" w:before="0" w:line="240"/>
                                                                    <w:ind w:left="0" w:right="0" w:firstLine="0"/>
                                                                    <w:jc w:val="left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anchorCtr="0" anchor="ctr" bIns="91425" lIns="91425" spcFirstLastPara="1" rIns="91425" wrap="square" tIns="91425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2194" y="3256125"/>
                                                                <a:ext cx="7567613" cy="1047750"/>
                                                                <a:chOff x="1562175" y="3256125"/>
                                                                <a:chExt cx="7567650" cy="104775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SpPr/>
                                                              <wps:cNvPr id="41" name="Shape 41"/>
                                                              <wps:spPr>
                                                                <a:xfrm>
                                                                  <a:off x="1562175" y="3256125"/>
                                                                  <a:ext cx="7567650" cy="104775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Del="00000000" w:rsidP="00000000" w:rsidRDefault="00000000" w:rsidRPr="00000000">
                                                                    <w:pPr>
                                                                      <w:spacing w:after="0" w:before="0" w:line="240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  <w:textDirection w:val="btLr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anchorCtr="0" anchor="ctr" bIns="91425" lIns="91425" spcFirstLastPara="1" rIns="91425" wrap="square" tIns="91425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2194" y="3256125"/>
                                                                  <a:ext cx="7567613" cy="1047750"/>
                                                                  <a:chOff x="1562175" y="3256125"/>
                                                                  <a:chExt cx="7567650" cy="104775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SpPr/>
                                                                <wps:cNvPr id="43" name="Shape 43"/>
                                                                <wps:spPr>
                                                                  <a:xfrm>
                                                                    <a:off x="1562175" y="3256125"/>
                                                                    <a:ext cx="7567650" cy="104775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Del="00000000" w:rsidP="00000000" w:rsidRDefault="00000000" w:rsidRPr="00000000">
                                                                      <w:pPr>
                                                                        <w:spacing w:after="0" w:before="0" w:line="240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  <w:textDirection w:val="btLr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anchorCtr="0" anchor="ctr" bIns="91425" lIns="91425" spcFirstLastPara="1" rIns="91425" wrap="square" tIns="91425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2194" y="3256125"/>
                                                                    <a:ext cx="7567613" cy="1047750"/>
                                                                    <a:chOff x="1431225" y="3255700"/>
                                                                    <a:chExt cx="7829550" cy="104860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SpPr/>
                                                                  <wps:cNvPr id="45" name="Shape 45"/>
                                                                  <wps:spPr>
                                                                    <a:xfrm>
                                                                      <a:off x="1431225" y="3255700"/>
                                                                      <a:ext cx="7829550" cy="10486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Del="00000000" w:rsidP="00000000" w:rsidRDefault="00000000" w:rsidRPr="00000000">
                                                                        <w:pPr>
                                                                          <w:spacing w:after="0" w:before="0" w:line="240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  <w:textDirection w:val="btLr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anchorCtr="0" anchor="ctr" bIns="91425" lIns="91425" spcFirstLastPara="1" rIns="91425" wrap="square" tIns="91425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431225" y="3255700"/>
                                                                      <a:ext cx="7829550" cy="1048600"/>
                                                                      <a:chOff x="553650" y="3146825"/>
                                                                      <a:chExt cx="9584700" cy="1266325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SpPr/>
                                                                    <wps:cNvPr id="47" name="Shape 47"/>
                                                                    <wps:spPr>
                                                                      <a:xfrm>
                                                                        <a:off x="553650" y="3146825"/>
                                                                        <a:ext cx="9584700" cy="1266325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Del="00000000" w:rsidP="00000000" w:rsidRDefault="00000000" w:rsidRPr="00000000">
                                                                          <w:pPr>
                                                                            <w:spacing w:after="0" w:before="0" w:line="240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  <w:textDirection w:val="btLr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anchorCtr="0" anchor="ctr" bIns="91425" lIns="91425" spcFirstLastPara="1" rIns="91425" wrap="square" tIns="91425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s:wsp>
                                                                    <wps:cNvSpPr/>
                                                                    <wps:cNvPr id="48" name="Shape 48"/>
                                                                    <wps:spPr>
                                                                      <a:xfrm>
                                                                        <a:off x="553650" y="3146850"/>
                                                                        <a:ext cx="9584700" cy="12663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solidFill>
                                                                        <a:srgbClr val="00C2E8"/>
                                                                      </a:solidFill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Del="00000000" w:rsidP="00000000" w:rsidRDefault="00000000" w:rsidRPr="00000000">
                                                                          <w:pPr>
                                                                            <w:spacing w:after="0" w:before="0" w:line="240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  <w:textDirection w:val="btLr"/>
                                                                          </w:pPr>
                                                                          <w:r w:rsidDel="00000000" w:rsidR="00000000" w:rsidRPr="00000000">
                                                                            <w:rPr>
                                                                              <w:rFonts w:ascii="Nunito" w:cs="Nunito" w:eastAsia="Nunito" w:hAnsi="Nunito"/>
                                                                              <w:b w:val="0"/>
                                                                              <w:i w:val="0"/>
                                                                              <w:smallCaps w:val="0"/>
                                                                              <w:strike w:val="0"/>
                                                                              <w:color w:val="434343"/>
                                                                              <w:sz w:val="22"/>
                                                                              <w:vertAlign w:val="baseline"/>
                                                                            </w:rPr>
                                                                            <w:t xml:space="preserve">                       </w:t>
                                                                          </w: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anchorCtr="0" anchor="ctr" bIns="91425" lIns="91425" spcFirstLastPara="1" rIns="91425" wrap="square" tIns="91425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pic:pic>
                                                                    <pic:nvPicPr>
                                                                      <pic:cNvPr id="49" name="Shape 49"/>
                                                                      <pic:cNvPicPr preferRelativeResize="0"/>
                                                                    </pic:nvPicPr>
                                                                    <pic:blipFill rotWithShape="1">
                                                                      <a:blip r:embed="rId1">
                                                                        <a:alphaModFix/>
                                                                      </a:blip>
                                                                      <a:srcRect b="0" l="0" r="0" t="0"/>
                                                                      <a:stretch/>
                                                                    </pic:blipFill>
                                                                    <pic:spPr>
                                                                      <a:xfrm>
                                                                        <a:off x="2121150" y="3646650"/>
                                                                        <a:ext cx="742950" cy="2667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pic:spPr>
                                                                  </pic:pic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-6158</wp:posOffset>
              </wp:positionH>
              <wp:positionV relativeFrom="page">
                <wp:posOffset>-38072</wp:posOffset>
              </wp:positionV>
              <wp:extent cx="7567613" cy="1047750"/>
              <wp:effectExtent b="0" l="0" r="0" t="0"/>
              <wp:wrapTopAndBottom distB="0" distT="0"/>
              <wp:docPr id="2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7613" cy="1047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Nunito" w:cs="Nunito" w:eastAsia="Nunito" w:hAnsi="Nunito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link w:val="NagwekZnak"/>
    <w:uiPriority w:val="99"/>
    <w:unhideWhenUsed w:val="1"/>
    <w:rsid w:val="00550D52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50D52"/>
  </w:style>
  <w:style w:type="paragraph" w:styleId="Stopka">
    <w:name w:val="footer"/>
    <w:link w:val="StopkaZnak"/>
    <w:uiPriority w:val="99"/>
    <w:unhideWhenUsed w:val="1"/>
    <w:rsid w:val="00550D52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50D52"/>
  </w:style>
  <w:style w:type="character" w:styleId="Hipercze">
    <w:name w:val="Hyperlink"/>
    <w:basedOn w:val="Domylnaczcionkaakapitu"/>
    <w:uiPriority w:val="99"/>
    <w:unhideWhenUsed w:val="1"/>
    <w:rsid w:val="0018560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18560F"/>
    <w:rPr>
      <w:color w:val="605e5c"/>
      <w:shd w:color="auto" w:fill="e1dfdd" w:val="clear"/>
    </w:rPr>
  </w:style>
  <w:style w:type="paragraph" w:styleId="Tekstkomentarza">
    <w:name w:val="annotation text"/>
    <w:link w:val="TekstkomentarzaZnak"/>
    <w:uiPriority w:val="99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Poprawka">
    <w:name w:val="Revision"/>
    <w:hidden w:val="1"/>
    <w:uiPriority w:val="99"/>
    <w:semiHidden w:val="1"/>
    <w:rsid w:val="001A4150"/>
    <w:pPr>
      <w:spacing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84A8C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84A8C"/>
    <w:rPr>
      <w:b w:val="1"/>
      <w:bCs w:val="1"/>
      <w:sz w:val="20"/>
      <w:szCs w:val="20"/>
    </w:rPr>
  </w:style>
  <w:style w:type="paragraph" w:styleId="Tekstprzypisudolnego">
    <w:name w:val="footnote text"/>
    <w:link w:val="TekstprzypisudolnegoZnak"/>
    <w:uiPriority w:val="99"/>
    <w:semiHidden w:val="1"/>
    <w:unhideWhenUsed w:val="1"/>
    <w:rsid w:val="0056133C"/>
    <w:pPr>
      <w:spacing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5613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56133C"/>
    <w:rPr>
      <w:vertAlign w:val="superscript"/>
    </w:rPr>
  </w:style>
  <w:style w:type="paragraph" w:styleId="Akapitzlist">
    <w:name w:val="List Paragraph"/>
    <w:uiPriority w:val="34"/>
    <w:qFormat w:val="1"/>
    <w:rsid w:val="0056133C"/>
    <w:pPr>
      <w:ind w:left="720"/>
      <w:contextualSpacing w:val="1"/>
    </w:pPr>
  </w:style>
  <w:style w:type="character" w:styleId="UyteHipercze">
    <w:name w:val="FollowedHyperlink"/>
    <w:basedOn w:val="Domylnaczcionkaakapitu"/>
    <w:uiPriority w:val="99"/>
    <w:semiHidden w:val="1"/>
    <w:unhideWhenUsed w:val="1"/>
    <w:rsid w:val="00986484"/>
    <w:rPr>
      <w:color w:val="800080" w:themeColor="followedHyperlink"/>
      <w:u w:val="single"/>
    </w:rPr>
  </w:style>
  <w:style w:type="paragraph" w:styleId="MdHeading2" w:customStyle="1">
    <w:name w:val="MdHeading2"/>
    <w:qFormat w:val="1"/>
    <w:rsid w:val="00D37A01"/>
    <w:pPr>
      <w:keepNext w:val="1"/>
      <w:spacing w:after="200" w:before="400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2"/>
      <w:szCs w:val="32"/>
      <w:lang w:val="pl-PL"/>
    </w:rPr>
  </w:style>
  <w:style w:type="paragraph" w:styleId="MdParagraph" w:customStyle="1">
    <w:name w:val="MdParagraph"/>
    <w:qFormat w:val="1"/>
    <w:rsid w:val="00AB011D"/>
    <w:pPr>
      <w:spacing w:after="120" w:before="120" w:line="240" w:lineRule="auto"/>
    </w:pPr>
    <w:rPr>
      <w:rFonts w:ascii="Times New Roman" w:cs="Times New Roman" w:eastAsia="Times New Roman" w:hAnsi="Times New Roman"/>
      <w:sz w:val="24"/>
      <w:szCs w:val="24"/>
      <w:lang w:val="pl-PL"/>
    </w:rPr>
  </w:style>
  <w:style w:type="character" w:styleId="MdStrong" w:customStyle="1">
    <w:name w:val="MdStrong"/>
    <w:uiPriority w:val="99"/>
    <w:unhideWhenUsed w:val="1"/>
    <w:qFormat w:val="1"/>
    <w:rsid w:val="00AB011D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sasha.vislaus@wolt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m.in" TargetMode="External"/><Relationship Id="rId8" Type="http://schemas.openxmlformats.org/officeDocument/2006/relationships/hyperlink" Target="mailto:anita.williams@cluepr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PPv18RkDS1tiyBYO1FwsQKMag==">CgMxLjAyDmguODB2YWF3ZmVreXB6Mg5oLmtoYTc4eGUyaG5nazgAciExbVdsODRFZzlRdFdqN0gySWRHVmZGZDhDb3QxR1NMcjc=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2026-02-10T15:50:00Z</dcterms:created>
  <dc:creator>Maria Lewicka</dc:creator>
</cp:coreProperties>
</file>