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AA9447" w14:textId="77777777" w:rsidR="009C2E37" w:rsidRPr="009C2E37" w:rsidRDefault="009C2E37" w:rsidP="009C2E37">
      <w:pPr>
        <w:jc w:val="center"/>
        <w:rPr>
          <w:rFonts w:ascii="TheSans B3 Light" w:eastAsia="TheSans B3 Light" w:hAnsi="TheSans B3 Light" w:cs="TheSans B3 Light"/>
          <w:b/>
          <w:bCs/>
          <w:color w:val="AC9976"/>
          <w:sz w:val="32"/>
          <w:szCs w:val="32"/>
          <w:lang w:val="pl-PL"/>
        </w:rPr>
      </w:pPr>
      <w:r w:rsidRPr="009C2E37">
        <w:rPr>
          <w:rFonts w:ascii="TheSans B3 Light" w:eastAsia="TheSans B3 Light" w:hAnsi="TheSans B3 Light" w:cs="TheSans B3 Light"/>
          <w:b/>
          <w:bCs/>
          <w:color w:val="AC9976"/>
          <w:sz w:val="32"/>
          <w:szCs w:val="32"/>
          <w:lang w:val="pl-PL"/>
        </w:rPr>
        <w:t>Rok pełen smaku – marka Mövenpick podsumowuje 12 miesięcy w Polsce</w:t>
      </w:r>
    </w:p>
    <w:p w14:paraId="0CBE2E67" w14:textId="77777777" w:rsidR="00801259" w:rsidRPr="0073297F" w:rsidRDefault="00801259" w:rsidP="00BB184B">
      <w:pPr>
        <w:jc w:val="center"/>
        <w:rPr>
          <w:rFonts w:ascii="TheSans B3 Light" w:hAnsi="TheSans B3 Light" w:cs="Arial"/>
          <w:i/>
          <w:iCs/>
          <w:sz w:val="26"/>
          <w:szCs w:val="15"/>
          <w:lang w:val="pl-PL"/>
        </w:rPr>
      </w:pPr>
    </w:p>
    <w:p w14:paraId="4186B180" w14:textId="6E244BFE" w:rsidR="00EE0793" w:rsidRPr="0073297F" w:rsidRDefault="0004079D" w:rsidP="008C7AC9">
      <w:pPr>
        <w:rPr>
          <w:rFonts w:ascii="TheSans B3 Light" w:hAnsi="TheSans B3 Light" w:cs="Arial"/>
          <w:i/>
          <w:iCs/>
          <w:sz w:val="30"/>
          <w:szCs w:val="18"/>
          <w:lang w:val="pl-PL"/>
        </w:rPr>
      </w:pPr>
      <w:r w:rsidRPr="0004079D">
        <w:rPr>
          <w:rFonts w:ascii="TheSans B3 Light" w:hAnsi="TheSans B3 Light" w:cs="Arial"/>
          <w:i/>
          <w:iCs/>
          <w:noProof/>
          <w:sz w:val="30"/>
          <w:szCs w:val="18"/>
          <w:lang w:val="pl-PL"/>
        </w:rPr>
        <w:drawing>
          <wp:inline distT="0" distB="0" distL="0" distR="0" wp14:anchorId="2882BD19" wp14:editId="19EA62E8">
            <wp:extent cx="2976674" cy="2232660"/>
            <wp:effectExtent l="0" t="0" r="0" b="0"/>
            <wp:docPr id="332371135" name="Obraz 1" descr="Obraz zawierający meble, budynek, krzesło, w pomieszczeni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371135" name="Obraz 1" descr="Obraz zawierający meble, budynek, krzesło, w pomieszczeniu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054" cy="223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eSans B3 Light" w:hAnsi="TheSans B3 Light" w:cs="Arial"/>
          <w:i/>
          <w:iCs/>
          <w:noProof/>
          <w:sz w:val="30"/>
          <w:szCs w:val="18"/>
          <w:lang w:val="pl-PL"/>
        </w:rPr>
        <w:drawing>
          <wp:inline distT="0" distB="0" distL="0" distR="0" wp14:anchorId="2BFFA2E7" wp14:editId="5C052431">
            <wp:extent cx="2976674" cy="2232660"/>
            <wp:effectExtent l="0" t="0" r="0" b="0"/>
            <wp:docPr id="1294169786" name="Obraz 2" descr="Obraz zawierający aranżacja wnętrz, kanapa, w pomieszczeniu, mebl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169786" name="Obraz 2" descr="Obraz zawierający aranżacja wnętrz, kanapa, w pomieszczeniu, meble&#10;&#10;Opis wygenerowany automatycznie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381" cy="224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DAD7D" w14:textId="39DD3847" w:rsidR="00E00CBB" w:rsidRPr="0073297F" w:rsidRDefault="008C7AC9" w:rsidP="003231C8">
      <w:pPr>
        <w:jc w:val="center"/>
        <w:rPr>
          <w:rFonts w:ascii="TheSans B5 Plain" w:hAnsi="TheSans B5 Plain" w:cs="Arial"/>
          <w:bCs/>
          <w:i/>
          <w:iCs/>
          <w:color w:val="000000" w:themeColor="text1"/>
          <w:sz w:val="16"/>
          <w:szCs w:val="18"/>
          <w:lang w:val="pl-PL"/>
        </w:rPr>
      </w:pPr>
      <w:r>
        <w:rPr>
          <w:rFonts w:ascii="TheSans B5 Plain" w:hAnsi="TheSans B5 Plain" w:cs="Arial"/>
          <w:bCs/>
          <w:i/>
          <w:iCs/>
          <w:color w:val="000000" w:themeColor="text1"/>
          <w:sz w:val="16"/>
          <w:szCs w:val="18"/>
          <w:lang w:val="pl-PL"/>
        </w:rPr>
        <w:t xml:space="preserve">Od lewej: </w:t>
      </w:r>
      <w:r w:rsidRPr="008C7AC9">
        <w:rPr>
          <w:rFonts w:ascii="TheSans B5 Plain" w:hAnsi="TheSans B5 Plain" w:cs="Arial"/>
          <w:bCs/>
          <w:i/>
          <w:iCs/>
          <w:color w:val="000000" w:themeColor="text1"/>
          <w:sz w:val="16"/>
          <w:szCs w:val="18"/>
          <w:lang w:val="pl-PL"/>
        </w:rPr>
        <w:t>Mövenpick Resort &amp; Spa Karpacz</w:t>
      </w:r>
      <w:r>
        <w:rPr>
          <w:rFonts w:ascii="TheSans B5 Plain" w:hAnsi="TheSans B5 Plain" w:cs="Arial"/>
          <w:bCs/>
          <w:i/>
          <w:iCs/>
          <w:color w:val="000000" w:themeColor="text1"/>
          <w:sz w:val="16"/>
          <w:szCs w:val="18"/>
          <w:lang w:val="pl-PL"/>
        </w:rPr>
        <w:t xml:space="preserve">, </w:t>
      </w:r>
      <w:r w:rsidRPr="008C7AC9">
        <w:rPr>
          <w:rFonts w:ascii="TheSans B5 Plain" w:hAnsi="TheSans B5 Plain" w:cs="Arial"/>
          <w:bCs/>
          <w:i/>
          <w:iCs/>
          <w:color w:val="000000" w:themeColor="text1"/>
          <w:sz w:val="16"/>
          <w:szCs w:val="18"/>
          <w:lang w:val="pl-PL"/>
        </w:rPr>
        <w:t>Mövenpick Grand Hotel Wrocław</w:t>
      </w:r>
    </w:p>
    <w:p w14:paraId="05D5DD1E" w14:textId="77777777" w:rsidR="00871D95" w:rsidRPr="0073297F" w:rsidRDefault="00871D95" w:rsidP="00563D5A">
      <w:pPr>
        <w:jc w:val="both"/>
        <w:rPr>
          <w:rFonts w:ascii="TheSans B5 Plain" w:hAnsi="TheSans B5 Plain" w:cs="Arial"/>
          <w:b/>
          <w:color w:val="000000" w:themeColor="text1"/>
          <w:sz w:val="22"/>
          <w:szCs w:val="22"/>
          <w:lang w:val="pl-PL"/>
        </w:rPr>
      </w:pPr>
    </w:p>
    <w:p w14:paraId="572DC253" w14:textId="77777777" w:rsidR="00871D95" w:rsidRPr="0073297F" w:rsidRDefault="00871D95" w:rsidP="00563D5A">
      <w:pPr>
        <w:jc w:val="both"/>
        <w:rPr>
          <w:rFonts w:ascii="TheSans B5 Plain" w:hAnsi="TheSans B5 Plain" w:cs="Arial"/>
          <w:b/>
          <w:color w:val="000000" w:themeColor="text1"/>
          <w:sz w:val="22"/>
          <w:szCs w:val="22"/>
          <w:lang w:val="pl-PL"/>
        </w:rPr>
      </w:pPr>
    </w:p>
    <w:p w14:paraId="2B90E5E2" w14:textId="6F111777" w:rsidR="003231C8" w:rsidRPr="0073297F" w:rsidRDefault="009C2E37" w:rsidP="003231C8">
      <w:pPr>
        <w:jc w:val="both"/>
        <w:rPr>
          <w:rFonts w:ascii="TheSans B5 Plain" w:hAnsi="TheSans B5 Plain" w:cs="Arial"/>
          <w:b/>
          <w:bCs/>
          <w:color w:val="000000" w:themeColor="text1"/>
          <w:sz w:val="22"/>
          <w:szCs w:val="22"/>
          <w:lang w:val="pl-PL"/>
        </w:rPr>
      </w:pPr>
      <w:r w:rsidRPr="0073297F">
        <w:rPr>
          <w:rFonts w:ascii="TheSans B5 Plain" w:hAnsi="TheSans B5 Plain" w:cs="Arial"/>
          <w:b/>
          <w:color w:val="000000" w:themeColor="text1"/>
          <w:sz w:val="22"/>
          <w:szCs w:val="22"/>
          <w:lang w:val="pl-PL"/>
        </w:rPr>
        <w:t>W</w:t>
      </w:r>
      <w:r w:rsidR="008C79EC">
        <w:rPr>
          <w:rFonts w:ascii="TheSans B5 Plain" w:hAnsi="TheSans B5 Plain" w:cs="Arial"/>
          <w:b/>
          <w:color w:val="000000" w:themeColor="text1"/>
          <w:sz w:val="22"/>
          <w:szCs w:val="22"/>
          <w:lang w:val="pl-PL"/>
        </w:rPr>
        <w:t>arszawa</w:t>
      </w:r>
      <w:r w:rsidR="00490EA4" w:rsidRPr="0073297F">
        <w:rPr>
          <w:rFonts w:ascii="TheSans B5 Plain" w:hAnsi="TheSans B5 Plain" w:cs="Arial"/>
          <w:b/>
          <w:color w:val="000000" w:themeColor="text1"/>
          <w:sz w:val="22"/>
          <w:szCs w:val="22"/>
          <w:lang w:val="pl-PL"/>
        </w:rPr>
        <w:t xml:space="preserve">, </w:t>
      </w:r>
      <w:r w:rsidR="00857BF4">
        <w:rPr>
          <w:rFonts w:ascii="TheSans B5 Plain" w:hAnsi="TheSans B5 Plain" w:cs="Arial"/>
          <w:b/>
          <w:color w:val="000000" w:themeColor="text1"/>
          <w:sz w:val="22"/>
          <w:szCs w:val="22"/>
          <w:lang w:val="pl-PL"/>
        </w:rPr>
        <w:t>30</w:t>
      </w:r>
      <w:r w:rsidR="002B7D1C" w:rsidRPr="0073297F">
        <w:rPr>
          <w:rFonts w:ascii="TheSans B5 Plain" w:hAnsi="TheSans B5 Plain" w:cs="Arial"/>
          <w:b/>
          <w:color w:val="000000" w:themeColor="text1"/>
          <w:sz w:val="22"/>
          <w:szCs w:val="22"/>
          <w:lang w:val="pl-PL"/>
        </w:rPr>
        <w:t xml:space="preserve"> </w:t>
      </w:r>
      <w:r w:rsidRPr="0073297F">
        <w:rPr>
          <w:rFonts w:ascii="TheSans B5 Plain" w:hAnsi="TheSans B5 Plain" w:cs="Arial"/>
          <w:b/>
          <w:color w:val="000000" w:themeColor="text1"/>
          <w:sz w:val="22"/>
          <w:szCs w:val="22"/>
          <w:lang w:val="pl-PL"/>
        </w:rPr>
        <w:t>marca 2026</w:t>
      </w:r>
      <w:r w:rsidR="00563D5A" w:rsidRPr="0073297F">
        <w:rPr>
          <w:rFonts w:ascii="TheSans B5 Plain" w:hAnsi="TheSans B5 Plain" w:cs="Arial"/>
          <w:b/>
          <w:color w:val="000000" w:themeColor="text1"/>
          <w:sz w:val="22"/>
          <w:szCs w:val="22"/>
          <w:lang w:val="pl-PL"/>
        </w:rPr>
        <w:t xml:space="preserve"> </w:t>
      </w:r>
      <w:r w:rsidR="00490EA4" w:rsidRPr="0073297F">
        <w:rPr>
          <w:rFonts w:ascii="TheSans B5 Plain" w:hAnsi="TheSans B5 Plain" w:cs="Arial"/>
          <w:b/>
          <w:color w:val="000000" w:themeColor="text1"/>
          <w:sz w:val="22"/>
          <w:szCs w:val="22"/>
          <w:lang w:val="pl-PL"/>
        </w:rPr>
        <w:t xml:space="preserve">– </w:t>
      </w:r>
      <w:r w:rsidR="00D849F1" w:rsidRPr="0073297F">
        <w:rPr>
          <w:rFonts w:ascii="TheSans B5 Plain" w:hAnsi="TheSans B5 Plain" w:cs="Arial"/>
          <w:b/>
          <w:bCs/>
          <w:color w:val="000000" w:themeColor="text1"/>
          <w:sz w:val="22"/>
          <w:szCs w:val="22"/>
          <w:lang w:val="pl-PL"/>
        </w:rPr>
        <w:t xml:space="preserve">Ponad 1,4 tony zużytej czekolady, przeszło 70 tysięcy zaserwowanych kaw i 365 zorganizowanych edycji słynnej Chocolate </w:t>
      </w:r>
      <w:proofErr w:type="spellStart"/>
      <w:r w:rsidR="00D849F1" w:rsidRPr="0073297F">
        <w:rPr>
          <w:rFonts w:ascii="TheSans B5 Plain" w:hAnsi="TheSans B5 Plain" w:cs="Arial"/>
          <w:b/>
          <w:bCs/>
          <w:color w:val="000000" w:themeColor="text1"/>
          <w:sz w:val="22"/>
          <w:szCs w:val="22"/>
          <w:lang w:val="pl-PL"/>
        </w:rPr>
        <w:t>Hour</w:t>
      </w:r>
      <w:proofErr w:type="spellEnd"/>
      <w:r w:rsidR="00D849F1" w:rsidRPr="0073297F">
        <w:rPr>
          <w:rFonts w:ascii="TheSans B5 Plain" w:hAnsi="TheSans B5 Plain" w:cs="Arial"/>
          <w:b/>
          <w:bCs/>
          <w:color w:val="000000" w:themeColor="text1"/>
          <w:sz w:val="22"/>
          <w:szCs w:val="22"/>
          <w:lang w:val="pl-PL"/>
        </w:rPr>
        <w:t xml:space="preserve"> – tak w imponujących liczbach prezentuje się pierwszy rok obecności marki Mövenpick w Polsce. Szwajcarska sieć premium należąca do grupy Accor z sukcesem zadebiutowała w Karpaczu i we Wrocławiu, udowadniając, że wyrafinowana gastronomia to dziś serce nowoczesnego hotelarstwa.</w:t>
      </w:r>
    </w:p>
    <w:p w14:paraId="70CFE35B" w14:textId="77777777" w:rsidR="003231C8" w:rsidRPr="0073297F" w:rsidRDefault="003231C8" w:rsidP="003231C8">
      <w:pPr>
        <w:jc w:val="both"/>
        <w:rPr>
          <w:rFonts w:ascii="TheSans B5 Plain" w:hAnsi="TheSans B5 Plain" w:cs="Arial"/>
          <w:b/>
          <w:bCs/>
          <w:color w:val="000000" w:themeColor="text1"/>
          <w:sz w:val="22"/>
          <w:szCs w:val="22"/>
          <w:lang w:val="pl-PL"/>
        </w:rPr>
      </w:pPr>
    </w:p>
    <w:p w14:paraId="6824CE39" w14:textId="7448F715" w:rsidR="003231C8" w:rsidRPr="0073297F" w:rsidRDefault="00D849F1" w:rsidP="003231C8">
      <w:pPr>
        <w:jc w:val="both"/>
        <w:rPr>
          <w:rFonts w:ascii="TheSans B5 Plain" w:hAnsi="TheSans B5 Plain" w:cs="Arial"/>
          <w:b/>
          <w:bCs/>
          <w:color w:val="000000" w:themeColor="text1"/>
          <w:sz w:val="22"/>
          <w:szCs w:val="22"/>
          <w:lang w:val="pl-PL"/>
        </w:rPr>
      </w:pPr>
      <w:r w:rsidRPr="0073297F">
        <w:rPr>
          <w:rFonts w:ascii="TheSans B5 Plain" w:hAnsi="TheSans B5 Plain" w:cs="Arial"/>
          <w:bCs/>
          <w:color w:val="000000" w:themeColor="text1"/>
          <w:sz w:val="22"/>
          <w:szCs w:val="22"/>
          <w:lang w:val="pl-PL"/>
        </w:rPr>
        <w:t>Od ponad 70 lat Mövenpick, nawiązując do szwajcarskiej tradycji, buduje swoją tożsamość wokół sztuki kulinarnej, która jest jednym z filarów doświadczeń oferowanych w ponad 1</w:t>
      </w:r>
      <w:r w:rsidR="00FD19B6" w:rsidRPr="0073297F">
        <w:rPr>
          <w:rFonts w:ascii="TheSans B5 Plain" w:hAnsi="TheSans B5 Plain" w:cs="Arial"/>
          <w:bCs/>
          <w:color w:val="000000" w:themeColor="text1"/>
          <w:sz w:val="22"/>
          <w:szCs w:val="22"/>
          <w:lang w:val="pl-PL"/>
        </w:rPr>
        <w:t>3</w:t>
      </w:r>
      <w:r w:rsidRPr="0073297F">
        <w:rPr>
          <w:rFonts w:ascii="TheSans B5 Plain" w:hAnsi="TheSans B5 Plain" w:cs="Arial"/>
          <w:bCs/>
          <w:color w:val="000000" w:themeColor="text1"/>
          <w:sz w:val="22"/>
          <w:szCs w:val="22"/>
          <w:lang w:val="pl-PL"/>
        </w:rPr>
        <w:t xml:space="preserve">0 hotelach marki w </w:t>
      </w:r>
      <w:r w:rsidR="00FD19B6" w:rsidRPr="0073297F">
        <w:rPr>
          <w:rFonts w:ascii="TheSans B5 Plain" w:hAnsi="TheSans B5 Plain" w:cs="Arial"/>
          <w:bCs/>
          <w:color w:val="000000" w:themeColor="text1"/>
          <w:sz w:val="22"/>
          <w:szCs w:val="22"/>
          <w:lang w:val="pl-PL"/>
        </w:rPr>
        <w:t>40</w:t>
      </w:r>
      <w:r w:rsidRPr="0073297F">
        <w:rPr>
          <w:rFonts w:ascii="TheSans B5 Plain" w:hAnsi="TheSans B5 Plain" w:cs="Arial"/>
          <w:bCs/>
          <w:color w:val="000000" w:themeColor="text1"/>
          <w:sz w:val="22"/>
          <w:szCs w:val="22"/>
          <w:lang w:val="pl-PL"/>
        </w:rPr>
        <w:t xml:space="preserve"> krajach. W Polsce ta filozofia idealnie sprawdziła się zarówno w górskim Mövenpick Resort &amp; Spa Karpacz, jak i w </w:t>
      </w:r>
      <w:r w:rsidR="0004079D">
        <w:rPr>
          <w:rFonts w:ascii="TheSans B5 Plain" w:hAnsi="TheSans B5 Plain" w:cs="Arial"/>
          <w:bCs/>
          <w:color w:val="000000" w:themeColor="text1"/>
          <w:sz w:val="22"/>
          <w:szCs w:val="22"/>
          <w:lang w:val="pl-PL"/>
        </w:rPr>
        <w:t xml:space="preserve">biznesowym </w:t>
      </w:r>
      <w:r w:rsidRPr="0073297F">
        <w:rPr>
          <w:rFonts w:ascii="TheSans B5 Plain" w:hAnsi="TheSans B5 Plain" w:cs="Arial"/>
          <w:bCs/>
          <w:color w:val="000000" w:themeColor="text1"/>
          <w:sz w:val="22"/>
          <w:szCs w:val="22"/>
          <w:lang w:val="pl-PL"/>
        </w:rPr>
        <w:t>Mövenpick Grand Hotel Wrocław</w:t>
      </w:r>
      <w:r w:rsidR="00491BA2">
        <w:rPr>
          <w:rFonts w:ascii="TheSans B5 Plain" w:hAnsi="TheSans B5 Plain" w:cs="Arial"/>
          <w:bCs/>
          <w:color w:val="000000" w:themeColor="text1"/>
          <w:sz w:val="22"/>
          <w:szCs w:val="22"/>
          <w:lang w:val="pl-PL"/>
        </w:rPr>
        <w:t xml:space="preserve"> </w:t>
      </w:r>
      <w:r w:rsidR="00425FEE">
        <w:rPr>
          <w:rFonts w:ascii="TheSans B5 Plain" w:hAnsi="TheSans B5 Plain" w:cs="Arial"/>
          <w:bCs/>
          <w:color w:val="000000" w:themeColor="text1"/>
          <w:sz w:val="22"/>
          <w:szCs w:val="22"/>
          <w:lang w:val="pl-PL"/>
        </w:rPr>
        <w:t>–</w:t>
      </w:r>
      <w:r w:rsidR="00491BA2">
        <w:rPr>
          <w:rFonts w:ascii="TheSans B5 Plain" w:hAnsi="TheSans B5 Plain" w:cs="Arial"/>
          <w:bCs/>
          <w:color w:val="000000" w:themeColor="text1"/>
          <w:sz w:val="22"/>
          <w:szCs w:val="22"/>
          <w:lang w:val="pl-PL"/>
        </w:rPr>
        <w:t xml:space="preserve"> pierwszych hotelach marki w kraju</w:t>
      </w:r>
      <w:r w:rsidRPr="0073297F">
        <w:rPr>
          <w:rFonts w:ascii="TheSans B5 Plain" w:hAnsi="TheSans B5 Plain" w:cs="Arial"/>
          <w:bCs/>
          <w:color w:val="000000" w:themeColor="text1"/>
          <w:sz w:val="22"/>
          <w:szCs w:val="22"/>
          <w:lang w:val="pl-PL"/>
        </w:rPr>
        <w:t xml:space="preserve">. W obu obiektach kulinarne doświadczenia wykraczają daleko poza klasyczną hotelową ofertę, a gastronomia odgrywa kluczową rolę w budowaniu relacji z gośćmi. </w:t>
      </w:r>
      <w:r w:rsidRPr="0073297F">
        <w:rPr>
          <w:rFonts w:ascii="TheSans B5 Plain" w:hAnsi="TheSans B5 Plain" w:cs="Arial"/>
          <w:color w:val="000000" w:themeColor="text1"/>
          <w:sz w:val="22"/>
          <w:szCs w:val="22"/>
          <w:lang w:val="pl-PL"/>
        </w:rPr>
        <w:t>Mogą oni uczestniczyć między innymi</w:t>
      </w:r>
      <w:r w:rsidRPr="0073297F">
        <w:rPr>
          <w:rFonts w:ascii="TheSans B5 Plain" w:hAnsi="TheSans B5 Plain" w:cs="Arial"/>
          <w:bCs/>
          <w:color w:val="000000" w:themeColor="text1"/>
          <w:sz w:val="22"/>
          <w:szCs w:val="22"/>
          <w:lang w:val="pl-PL"/>
        </w:rPr>
        <w:t xml:space="preserve"> w charakterystycznym dla marki rytuale Chocolate </w:t>
      </w:r>
      <w:proofErr w:type="spellStart"/>
      <w:r w:rsidRPr="0073297F">
        <w:rPr>
          <w:rFonts w:ascii="TheSans B5 Plain" w:hAnsi="TheSans B5 Plain" w:cs="Arial"/>
          <w:bCs/>
          <w:color w:val="000000" w:themeColor="text1"/>
          <w:sz w:val="22"/>
          <w:szCs w:val="22"/>
          <w:lang w:val="pl-PL"/>
        </w:rPr>
        <w:t>Hour</w:t>
      </w:r>
      <w:proofErr w:type="spellEnd"/>
      <w:r w:rsidR="00425FEE">
        <w:rPr>
          <w:rFonts w:ascii="TheSans B5 Plain" w:hAnsi="TheSans B5 Plain" w:cs="Arial"/>
          <w:bCs/>
          <w:color w:val="000000" w:themeColor="text1"/>
          <w:sz w:val="22"/>
          <w:szCs w:val="22"/>
          <w:lang w:val="pl-PL"/>
        </w:rPr>
        <w:t xml:space="preserve">, który </w:t>
      </w:r>
      <w:r w:rsidRPr="0073297F">
        <w:rPr>
          <w:rFonts w:ascii="TheSans B5 Plain" w:hAnsi="TheSans B5 Plain" w:cs="Arial"/>
          <w:bCs/>
          <w:color w:val="000000" w:themeColor="text1"/>
          <w:sz w:val="22"/>
          <w:szCs w:val="22"/>
          <w:lang w:val="pl-PL"/>
        </w:rPr>
        <w:t>stał się jednym z najbardziej rozpoznawalnych elementów pobytu w hotelach Mövenpick.</w:t>
      </w:r>
    </w:p>
    <w:p w14:paraId="67085F09" w14:textId="77777777" w:rsidR="003231C8" w:rsidRPr="0073297F" w:rsidRDefault="003231C8" w:rsidP="003231C8">
      <w:pPr>
        <w:jc w:val="both"/>
        <w:rPr>
          <w:rFonts w:ascii="TheSans B5 Plain" w:hAnsi="TheSans B5 Plain" w:cs="Arial"/>
          <w:bCs/>
          <w:color w:val="000000" w:themeColor="text1"/>
          <w:sz w:val="22"/>
          <w:szCs w:val="22"/>
          <w:lang w:val="pl-PL"/>
        </w:rPr>
      </w:pPr>
    </w:p>
    <w:p w14:paraId="5F21EDAF" w14:textId="77777777" w:rsidR="00136DA3" w:rsidRPr="0073297F" w:rsidRDefault="00136DA3" w:rsidP="003231C8">
      <w:pPr>
        <w:jc w:val="both"/>
        <w:rPr>
          <w:rFonts w:ascii="TheSans B5 Plain" w:hAnsi="TheSans B5 Plain" w:cs="Arial"/>
          <w:b/>
          <w:bCs/>
          <w:color w:val="000000" w:themeColor="text1"/>
          <w:sz w:val="22"/>
          <w:szCs w:val="22"/>
          <w:lang w:val="pl-PL"/>
        </w:rPr>
      </w:pPr>
      <w:r w:rsidRPr="0073297F">
        <w:rPr>
          <w:rFonts w:ascii="TheSans B5 Plain" w:hAnsi="TheSans B5 Plain" w:cs="Arial"/>
          <w:b/>
          <w:bCs/>
          <w:color w:val="000000" w:themeColor="text1"/>
          <w:sz w:val="22"/>
          <w:szCs w:val="22"/>
          <w:lang w:val="pl-PL"/>
        </w:rPr>
        <w:t>Karpacz: regionalna kuchnia i wyróżnienia dla restauracji Polanka</w:t>
      </w:r>
    </w:p>
    <w:p w14:paraId="043B4DA3" w14:textId="77777777" w:rsidR="00136DA3" w:rsidRDefault="00136DA3" w:rsidP="00136DA3">
      <w:pPr>
        <w:jc w:val="both"/>
        <w:rPr>
          <w:rFonts w:ascii="TheSans B5 Plain" w:hAnsi="TheSans B5 Plain" w:cs="Arial"/>
          <w:bCs/>
          <w:color w:val="000000" w:themeColor="text1"/>
          <w:sz w:val="22"/>
          <w:szCs w:val="22"/>
          <w:lang w:val="pl-PL"/>
        </w:rPr>
      </w:pPr>
      <w:r w:rsidRPr="00136DA3">
        <w:rPr>
          <w:rFonts w:ascii="TheSans B5 Plain" w:hAnsi="TheSans B5 Plain" w:cs="Arial"/>
          <w:bCs/>
          <w:color w:val="000000" w:themeColor="text1"/>
          <w:sz w:val="22"/>
          <w:szCs w:val="22"/>
          <w:lang w:val="pl-PL"/>
        </w:rPr>
        <w:t>Mövenpick Resort &amp; Spa Karpacz, jako pierwszy otwarty w Polsce hotel marki premium, od początku swojej działalności podkreśla silne związki z regionem. Restauracja Polanka, prowadzona przez szefa kuchni Andrzeja Sawkę, opiera swoją filozofię na idei „z pola na stół”, wykorzystując produkty od lokalnych dostawców z Karkonoszy i Dolnego Śląska, w tym m.in. sery z Łomnicy czy świeżego pstrąga z Mysłakowic.</w:t>
      </w:r>
    </w:p>
    <w:p w14:paraId="21D7C10E" w14:textId="77777777" w:rsidR="008C7AC9" w:rsidRPr="00136DA3" w:rsidRDefault="008C7AC9" w:rsidP="00136DA3">
      <w:pPr>
        <w:jc w:val="both"/>
        <w:rPr>
          <w:rFonts w:ascii="TheSans B5 Plain" w:hAnsi="TheSans B5 Plain" w:cs="Arial"/>
          <w:bCs/>
          <w:color w:val="000000" w:themeColor="text1"/>
          <w:sz w:val="22"/>
          <w:szCs w:val="22"/>
          <w:lang w:val="pl-PL"/>
        </w:rPr>
      </w:pPr>
    </w:p>
    <w:p w14:paraId="721E1AD0" w14:textId="7867A305" w:rsidR="00136DA3" w:rsidRPr="00136DA3" w:rsidRDefault="00136DA3" w:rsidP="00136DA3">
      <w:pPr>
        <w:jc w:val="both"/>
        <w:rPr>
          <w:rFonts w:ascii="TheSans B5 Plain" w:hAnsi="TheSans B5 Plain" w:cs="Arial"/>
          <w:bCs/>
          <w:color w:val="000000" w:themeColor="text1"/>
          <w:sz w:val="22"/>
          <w:szCs w:val="22"/>
          <w:lang w:val="pl-PL"/>
        </w:rPr>
      </w:pPr>
      <w:r w:rsidRPr="00136DA3">
        <w:rPr>
          <w:rFonts w:ascii="TheSans B5 Plain" w:hAnsi="TheSans B5 Plain" w:cs="Arial"/>
          <w:bCs/>
          <w:color w:val="000000" w:themeColor="text1"/>
          <w:sz w:val="22"/>
          <w:szCs w:val="22"/>
          <w:lang w:val="pl-PL"/>
        </w:rPr>
        <w:t xml:space="preserve">W pierwszym roku działalności niemal 30 tysięcy gości odwiedziło hotelową restaurację, która wydała ponad 1 000 porcji karkonoskiego </w:t>
      </w:r>
      <w:proofErr w:type="spellStart"/>
      <w:r w:rsidRPr="00136DA3">
        <w:rPr>
          <w:rFonts w:ascii="TheSans B5 Plain" w:hAnsi="TheSans B5 Plain" w:cs="Arial"/>
          <w:bCs/>
          <w:color w:val="000000" w:themeColor="text1"/>
          <w:sz w:val="22"/>
          <w:szCs w:val="22"/>
          <w:lang w:val="pl-PL"/>
        </w:rPr>
        <w:t>kyselo</w:t>
      </w:r>
      <w:proofErr w:type="spellEnd"/>
      <w:r w:rsidRPr="00136DA3">
        <w:rPr>
          <w:rFonts w:ascii="TheSans B5 Plain" w:hAnsi="TheSans B5 Plain" w:cs="Arial"/>
          <w:bCs/>
          <w:color w:val="000000" w:themeColor="text1"/>
          <w:sz w:val="22"/>
          <w:szCs w:val="22"/>
          <w:lang w:val="pl-PL"/>
        </w:rPr>
        <w:t xml:space="preserve"> – autorskiej interpretacji regionalnej zupy opartej na filozofii „from the field to the </w:t>
      </w:r>
      <w:proofErr w:type="spellStart"/>
      <w:r w:rsidRPr="00136DA3">
        <w:rPr>
          <w:rFonts w:ascii="TheSans B5 Plain" w:hAnsi="TheSans B5 Plain" w:cs="Arial"/>
          <w:bCs/>
          <w:color w:val="000000" w:themeColor="text1"/>
          <w:sz w:val="22"/>
          <w:szCs w:val="22"/>
          <w:lang w:val="pl-PL"/>
        </w:rPr>
        <w:t>table</w:t>
      </w:r>
      <w:proofErr w:type="spellEnd"/>
      <w:r w:rsidRPr="00136DA3">
        <w:rPr>
          <w:rFonts w:ascii="TheSans B5 Plain" w:hAnsi="TheSans B5 Plain" w:cs="Arial"/>
          <w:bCs/>
          <w:color w:val="000000" w:themeColor="text1"/>
          <w:sz w:val="22"/>
          <w:szCs w:val="22"/>
          <w:lang w:val="pl-PL"/>
        </w:rPr>
        <w:t xml:space="preserve">”. Na same rzemieślnicze śniadania hotel wykorzystał przeszło 300 000 jajek, a wśród najczęściej zamawianych dań znalazły się m.in. tatar wołowy, pierś z gęsi </w:t>
      </w:r>
      <w:r w:rsidRPr="006442ED">
        <w:rPr>
          <w:rFonts w:ascii="TheSans B5 Plain" w:hAnsi="TheSans B5 Plain" w:cs="Arial"/>
          <w:color w:val="000000" w:themeColor="text1"/>
          <w:sz w:val="22"/>
          <w:szCs w:val="22"/>
          <w:lang w:val="pl-PL"/>
        </w:rPr>
        <w:t>i</w:t>
      </w:r>
      <w:r w:rsidRPr="00136DA3">
        <w:rPr>
          <w:rFonts w:ascii="TheSans B5 Plain" w:hAnsi="TheSans B5 Plain" w:cs="Arial"/>
          <w:bCs/>
          <w:color w:val="000000" w:themeColor="text1"/>
          <w:sz w:val="22"/>
          <w:szCs w:val="22"/>
          <w:lang w:val="pl-PL"/>
        </w:rPr>
        <w:t xml:space="preserve"> steki wołowe, które doskonale pokazują połączenie tradycji z nowoczesną interpretacją kuchni regionu. Z kolei w hotelowej cukierni zużyto ponad tonę czekolady do przygotowania słodkości oraz uwielbianej przez gości Chocolate </w:t>
      </w:r>
      <w:proofErr w:type="spellStart"/>
      <w:r w:rsidRPr="00136DA3">
        <w:rPr>
          <w:rFonts w:ascii="TheSans B5 Plain" w:hAnsi="TheSans B5 Plain" w:cs="Arial"/>
          <w:bCs/>
          <w:color w:val="000000" w:themeColor="text1"/>
          <w:sz w:val="22"/>
          <w:szCs w:val="22"/>
          <w:lang w:val="pl-PL"/>
        </w:rPr>
        <w:t>Hour</w:t>
      </w:r>
      <w:proofErr w:type="spellEnd"/>
      <w:r w:rsidRPr="00136DA3">
        <w:rPr>
          <w:rFonts w:ascii="TheSans B5 Plain" w:hAnsi="TheSans B5 Plain" w:cs="Arial"/>
          <w:bCs/>
          <w:color w:val="000000" w:themeColor="text1"/>
          <w:sz w:val="22"/>
          <w:szCs w:val="22"/>
          <w:lang w:val="pl-PL"/>
        </w:rPr>
        <w:t>. Zaangażowanie zespołu widać nie tylko na talerzach – w ciągu 12 miesięcy obsługa odpowiedziała na ponad 2 500 opinii gości, udowadniając, że szwajcarska gościnność to przede wszystkim dialog.</w:t>
      </w:r>
      <w:r w:rsidR="00090295">
        <w:rPr>
          <w:rFonts w:ascii="TheSans B5 Plain" w:hAnsi="TheSans B5 Plain" w:cs="Arial"/>
          <w:bCs/>
          <w:color w:val="000000" w:themeColor="text1"/>
          <w:sz w:val="22"/>
          <w:szCs w:val="22"/>
          <w:lang w:val="pl-PL"/>
        </w:rPr>
        <w:t xml:space="preserve"> </w:t>
      </w:r>
      <w:r w:rsidR="007A21AC" w:rsidRPr="007A21AC">
        <w:rPr>
          <w:rFonts w:ascii="TheSans B5 Plain" w:hAnsi="TheSans B5 Plain" w:cs="Arial"/>
          <w:bCs/>
          <w:color w:val="000000" w:themeColor="text1"/>
          <w:sz w:val="22"/>
          <w:szCs w:val="22"/>
        </w:rPr>
        <w:t xml:space="preserve">Mövenpick Resort &amp; SPA </w:t>
      </w:r>
      <w:proofErr w:type="spellStart"/>
      <w:r w:rsidR="007A21AC" w:rsidRPr="007A21AC">
        <w:rPr>
          <w:rFonts w:ascii="TheSans B5 Plain" w:hAnsi="TheSans B5 Plain" w:cs="Arial"/>
          <w:bCs/>
          <w:color w:val="000000" w:themeColor="text1"/>
          <w:sz w:val="22"/>
          <w:szCs w:val="22"/>
        </w:rPr>
        <w:t>Karpacz</w:t>
      </w:r>
      <w:proofErr w:type="spellEnd"/>
      <w:r w:rsidR="007A21AC" w:rsidRPr="007A21AC">
        <w:rPr>
          <w:rFonts w:ascii="TheSans B5 Plain" w:hAnsi="TheSans B5 Plain" w:cs="Arial"/>
          <w:bCs/>
          <w:color w:val="000000" w:themeColor="text1"/>
          <w:sz w:val="22"/>
          <w:szCs w:val="22"/>
        </w:rPr>
        <w:t xml:space="preserve"> </w:t>
      </w:r>
      <w:proofErr w:type="spellStart"/>
      <w:r w:rsidR="007A21AC" w:rsidRPr="007A21AC">
        <w:rPr>
          <w:rFonts w:ascii="TheSans B5 Plain" w:hAnsi="TheSans B5 Plain" w:cs="Arial"/>
          <w:bCs/>
          <w:color w:val="000000" w:themeColor="text1"/>
          <w:sz w:val="22"/>
          <w:szCs w:val="22"/>
        </w:rPr>
        <w:t>zdobył</w:t>
      </w:r>
      <w:proofErr w:type="spellEnd"/>
      <w:r w:rsidR="007A21AC" w:rsidRPr="007A21AC">
        <w:rPr>
          <w:rFonts w:ascii="TheSans B5 Plain" w:hAnsi="TheSans B5 Plain" w:cs="Arial"/>
          <w:bCs/>
          <w:color w:val="000000" w:themeColor="text1"/>
          <w:sz w:val="22"/>
          <w:szCs w:val="22"/>
        </w:rPr>
        <w:t xml:space="preserve"> </w:t>
      </w:r>
      <w:proofErr w:type="spellStart"/>
      <w:r w:rsidR="007A21AC" w:rsidRPr="007A21AC">
        <w:rPr>
          <w:rFonts w:ascii="TheSans B5 Plain" w:hAnsi="TheSans B5 Plain" w:cs="Arial"/>
          <w:bCs/>
          <w:color w:val="000000" w:themeColor="text1"/>
          <w:sz w:val="22"/>
          <w:szCs w:val="22"/>
        </w:rPr>
        <w:lastRenderedPageBreak/>
        <w:t>nagrodę</w:t>
      </w:r>
      <w:proofErr w:type="spellEnd"/>
      <w:r w:rsidR="007A21AC" w:rsidRPr="007A21AC">
        <w:rPr>
          <w:rFonts w:ascii="TheSans B5 Plain" w:hAnsi="TheSans B5 Plain" w:cs="Arial"/>
          <w:bCs/>
          <w:color w:val="000000" w:themeColor="text1"/>
          <w:sz w:val="22"/>
          <w:szCs w:val="22"/>
        </w:rPr>
        <w:t xml:space="preserve"> w </w:t>
      </w:r>
      <w:proofErr w:type="spellStart"/>
      <w:r w:rsidR="007A21AC" w:rsidRPr="007A21AC">
        <w:rPr>
          <w:rFonts w:ascii="TheSans B5 Plain" w:hAnsi="TheSans B5 Plain" w:cs="Arial"/>
          <w:bCs/>
          <w:color w:val="000000" w:themeColor="text1"/>
          <w:sz w:val="22"/>
          <w:szCs w:val="22"/>
        </w:rPr>
        <w:t>kategorii</w:t>
      </w:r>
      <w:proofErr w:type="spellEnd"/>
      <w:r w:rsidR="007A21AC" w:rsidRPr="007A21AC">
        <w:rPr>
          <w:rFonts w:ascii="TheSans B5 Plain" w:hAnsi="TheSans B5 Plain" w:cs="Arial"/>
          <w:bCs/>
          <w:color w:val="000000" w:themeColor="text1"/>
          <w:sz w:val="22"/>
          <w:szCs w:val="22"/>
        </w:rPr>
        <w:t xml:space="preserve"> Mountain Destination </w:t>
      </w:r>
      <w:r w:rsidR="00A2315C">
        <w:rPr>
          <w:rFonts w:ascii="TheSans B5 Plain" w:hAnsi="TheSans B5 Plain" w:cs="Arial"/>
          <w:bCs/>
          <w:color w:val="000000" w:themeColor="text1"/>
          <w:sz w:val="22"/>
          <w:szCs w:val="22"/>
        </w:rPr>
        <w:t xml:space="preserve">w </w:t>
      </w:r>
      <w:proofErr w:type="spellStart"/>
      <w:r w:rsidR="00A2315C">
        <w:rPr>
          <w:rFonts w:ascii="TheSans B5 Plain" w:hAnsi="TheSans B5 Plain" w:cs="Arial"/>
          <w:bCs/>
          <w:color w:val="000000" w:themeColor="text1"/>
          <w:sz w:val="22"/>
          <w:szCs w:val="22"/>
        </w:rPr>
        <w:t>prestiżowym</w:t>
      </w:r>
      <w:proofErr w:type="spellEnd"/>
      <w:r w:rsidR="00A2315C">
        <w:rPr>
          <w:rFonts w:ascii="TheSans B5 Plain" w:hAnsi="TheSans B5 Plain" w:cs="Arial"/>
          <w:bCs/>
          <w:color w:val="000000" w:themeColor="text1"/>
          <w:sz w:val="22"/>
          <w:szCs w:val="22"/>
        </w:rPr>
        <w:t xml:space="preserve"> </w:t>
      </w:r>
      <w:proofErr w:type="spellStart"/>
      <w:r w:rsidR="00A2315C">
        <w:rPr>
          <w:rFonts w:ascii="TheSans B5 Plain" w:hAnsi="TheSans B5 Plain" w:cs="Arial"/>
          <w:bCs/>
          <w:color w:val="000000" w:themeColor="text1"/>
          <w:sz w:val="22"/>
          <w:szCs w:val="22"/>
        </w:rPr>
        <w:t>konkursie</w:t>
      </w:r>
      <w:proofErr w:type="spellEnd"/>
      <w:r w:rsidR="00A2315C">
        <w:rPr>
          <w:rFonts w:ascii="TheSans B5 Plain" w:hAnsi="TheSans B5 Plain" w:cs="Arial"/>
          <w:bCs/>
          <w:color w:val="000000" w:themeColor="text1"/>
          <w:sz w:val="22"/>
          <w:szCs w:val="22"/>
        </w:rPr>
        <w:t xml:space="preserve"> </w:t>
      </w:r>
      <w:r w:rsidR="00470884" w:rsidRPr="00470884">
        <w:rPr>
          <w:rFonts w:ascii="TheSans B5 Plain" w:hAnsi="TheSans B5 Plain" w:cs="Arial"/>
          <w:bCs/>
          <w:color w:val="000000" w:themeColor="text1"/>
          <w:sz w:val="22"/>
          <w:szCs w:val="22"/>
        </w:rPr>
        <w:t>LIV Hospitality Design Awards 2025</w:t>
      </w:r>
      <w:r w:rsidR="00BD25C2">
        <w:rPr>
          <w:rFonts w:ascii="TheSans B5 Plain" w:hAnsi="TheSans B5 Plain" w:cs="Arial"/>
          <w:bCs/>
          <w:color w:val="000000" w:themeColor="text1"/>
          <w:sz w:val="22"/>
          <w:szCs w:val="22"/>
        </w:rPr>
        <w:t xml:space="preserve">, </w:t>
      </w:r>
      <w:proofErr w:type="spellStart"/>
      <w:r w:rsidR="00BD25C2">
        <w:rPr>
          <w:rFonts w:ascii="TheSans B5 Plain" w:hAnsi="TheSans B5 Plain" w:cs="Arial"/>
          <w:bCs/>
          <w:color w:val="000000" w:themeColor="text1"/>
          <w:sz w:val="22"/>
          <w:szCs w:val="22"/>
        </w:rPr>
        <w:t>gdzie</w:t>
      </w:r>
      <w:proofErr w:type="spellEnd"/>
      <w:r w:rsidR="00BD25C2">
        <w:rPr>
          <w:rFonts w:ascii="TheSans B5 Plain" w:hAnsi="TheSans B5 Plain" w:cs="Arial"/>
          <w:bCs/>
          <w:color w:val="000000" w:themeColor="text1"/>
          <w:sz w:val="22"/>
          <w:szCs w:val="22"/>
        </w:rPr>
        <w:t xml:space="preserve"> </w:t>
      </w:r>
      <w:proofErr w:type="spellStart"/>
      <w:r w:rsidR="00BD25C2">
        <w:rPr>
          <w:rFonts w:ascii="TheSans B5 Plain" w:hAnsi="TheSans B5 Plain" w:cs="Arial"/>
          <w:bCs/>
          <w:color w:val="000000" w:themeColor="text1"/>
          <w:sz w:val="22"/>
          <w:szCs w:val="22"/>
        </w:rPr>
        <w:t>został</w:t>
      </w:r>
      <w:proofErr w:type="spellEnd"/>
      <w:r w:rsidR="00BD25C2">
        <w:rPr>
          <w:rFonts w:ascii="TheSans B5 Plain" w:hAnsi="TheSans B5 Plain" w:cs="Arial"/>
          <w:bCs/>
          <w:color w:val="000000" w:themeColor="text1"/>
          <w:sz w:val="22"/>
          <w:szCs w:val="22"/>
        </w:rPr>
        <w:t xml:space="preserve"> </w:t>
      </w:r>
      <w:proofErr w:type="spellStart"/>
      <w:r w:rsidR="00BD25C2">
        <w:rPr>
          <w:rFonts w:ascii="TheSans B5 Plain" w:hAnsi="TheSans B5 Plain" w:cs="Arial"/>
          <w:bCs/>
          <w:color w:val="000000" w:themeColor="text1"/>
          <w:sz w:val="22"/>
          <w:szCs w:val="22"/>
        </w:rPr>
        <w:t>doceniony</w:t>
      </w:r>
      <w:proofErr w:type="spellEnd"/>
      <w:r w:rsidR="00BD25C2">
        <w:rPr>
          <w:rFonts w:ascii="TheSans B5 Plain" w:hAnsi="TheSans B5 Plain" w:cs="Arial"/>
          <w:bCs/>
          <w:color w:val="000000" w:themeColor="text1"/>
          <w:sz w:val="22"/>
          <w:szCs w:val="22"/>
        </w:rPr>
        <w:t xml:space="preserve"> </w:t>
      </w:r>
      <w:proofErr w:type="spellStart"/>
      <w:r w:rsidR="00BD25C2">
        <w:rPr>
          <w:rFonts w:ascii="TheSans B5 Plain" w:hAnsi="TheSans B5 Plain" w:cs="Arial"/>
          <w:bCs/>
          <w:color w:val="000000" w:themeColor="text1"/>
          <w:sz w:val="22"/>
          <w:szCs w:val="22"/>
        </w:rPr>
        <w:t>przez</w:t>
      </w:r>
      <w:proofErr w:type="spellEnd"/>
      <w:r w:rsidR="00BD25C2">
        <w:rPr>
          <w:rFonts w:ascii="TheSans B5 Plain" w:hAnsi="TheSans B5 Plain" w:cs="Arial"/>
          <w:bCs/>
          <w:color w:val="000000" w:themeColor="text1"/>
          <w:sz w:val="22"/>
          <w:szCs w:val="22"/>
        </w:rPr>
        <w:t xml:space="preserve"> </w:t>
      </w:r>
      <w:proofErr w:type="spellStart"/>
      <w:r w:rsidR="00BD25C2">
        <w:rPr>
          <w:rFonts w:ascii="TheSans B5 Plain" w:hAnsi="TheSans B5 Plain" w:cs="Arial"/>
          <w:bCs/>
          <w:color w:val="000000" w:themeColor="text1"/>
          <w:sz w:val="22"/>
          <w:szCs w:val="22"/>
        </w:rPr>
        <w:t>jury</w:t>
      </w:r>
      <w:proofErr w:type="spellEnd"/>
      <w:r w:rsidR="00BD25C2">
        <w:rPr>
          <w:rFonts w:ascii="TheSans B5 Plain" w:hAnsi="TheSans B5 Plain" w:cs="Arial"/>
          <w:bCs/>
          <w:color w:val="000000" w:themeColor="text1"/>
          <w:sz w:val="22"/>
          <w:szCs w:val="22"/>
        </w:rPr>
        <w:t xml:space="preserve"> </w:t>
      </w:r>
      <w:proofErr w:type="spellStart"/>
      <w:r w:rsidR="00BD25C2">
        <w:rPr>
          <w:rFonts w:ascii="TheSans B5 Plain" w:hAnsi="TheSans B5 Plain" w:cs="Arial"/>
          <w:bCs/>
          <w:color w:val="000000" w:themeColor="text1"/>
          <w:sz w:val="22"/>
          <w:szCs w:val="22"/>
        </w:rPr>
        <w:t>za</w:t>
      </w:r>
      <w:proofErr w:type="spellEnd"/>
      <w:r w:rsidR="00BD25C2">
        <w:rPr>
          <w:rFonts w:ascii="TheSans B5 Plain" w:hAnsi="TheSans B5 Plain" w:cs="Arial"/>
          <w:bCs/>
          <w:color w:val="000000" w:themeColor="text1"/>
          <w:sz w:val="22"/>
          <w:szCs w:val="22"/>
        </w:rPr>
        <w:t xml:space="preserve"> </w:t>
      </w:r>
      <w:proofErr w:type="spellStart"/>
      <w:r w:rsidR="00BD25C2" w:rsidRPr="00BD25C2">
        <w:rPr>
          <w:rFonts w:ascii="TheSans B5 Plain" w:hAnsi="TheSans B5 Plain" w:cs="Arial"/>
          <w:bCs/>
          <w:color w:val="000000" w:themeColor="text1"/>
          <w:sz w:val="22"/>
          <w:szCs w:val="22"/>
        </w:rPr>
        <w:t>harmoni</w:t>
      </w:r>
      <w:r w:rsidR="00BD25C2">
        <w:rPr>
          <w:rFonts w:ascii="TheSans B5 Plain" w:hAnsi="TheSans B5 Plain" w:cs="Arial"/>
          <w:bCs/>
          <w:color w:val="000000" w:themeColor="text1"/>
          <w:sz w:val="22"/>
          <w:szCs w:val="22"/>
        </w:rPr>
        <w:t>ę</w:t>
      </w:r>
      <w:proofErr w:type="spellEnd"/>
      <w:r w:rsidR="00BD25C2" w:rsidRPr="00BD25C2">
        <w:rPr>
          <w:rFonts w:ascii="TheSans B5 Plain" w:hAnsi="TheSans B5 Plain" w:cs="Arial"/>
          <w:bCs/>
          <w:color w:val="000000" w:themeColor="text1"/>
          <w:sz w:val="22"/>
          <w:szCs w:val="22"/>
        </w:rPr>
        <w:t xml:space="preserve"> </w:t>
      </w:r>
      <w:proofErr w:type="spellStart"/>
      <w:r w:rsidR="00BD25C2" w:rsidRPr="00BD25C2">
        <w:rPr>
          <w:rFonts w:ascii="TheSans B5 Plain" w:hAnsi="TheSans B5 Plain" w:cs="Arial"/>
          <w:bCs/>
          <w:color w:val="000000" w:themeColor="text1"/>
          <w:sz w:val="22"/>
          <w:szCs w:val="22"/>
        </w:rPr>
        <w:t>między</w:t>
      </w:r>
      <w:proofErr w:type="spellEnd"/>
      <w:r w:rsidR="00BD25C2" w:rsidRPr="00BD25C2">
        <w:rPr>
          <w:rFonts w:ascii="TheSans B5 Plain" w:hAnsi="TheSans B5 Plain" w:cs="Arial"/>
          <w:bCs/>
          <w:color w:val="000000" w:themeColor="text1"/>
          <w:sz w:val="22"/>
          <w:szCs w:val="22"/>
        </w:rPr>
        <w:t xml:space="preserve"> </w:t>
      </w:r>
      <w:proofErr w:type="spellStart"/>
      <w:r w:rsidR="00BD25C2" w:rsidRPr="00BD25C2">
        <w:rPr>
          <w:rFonts w:ascii="TheSans B5 Plain" w:hAnsi="TheSans B5 Plain" w:cs="Arial"/>
          <w:bCs/>
          <w:color w:val="000000" w:themeColor="text1"/>
          <w:sz w:val="22"/>
          <w:szCs w:val="22"/>
        </w:rPr>
        <w:t>nowoczesnym</w:t>
      </w:r>
      <w:proofErr w:type="spellEnd"/>
      <w:r w:rsidR="00BD25C2" w:rsidRPr="00BD25C2">
        <w:rPr>
          <w:rFonts w:ascii="TheSans B5 Plain" w:hAnsi="TheSans B5 Plain" w:cs="Arial"/>
          <w:bCs/>
          <w:color w:val="000000" w:themeColor="text1"/>
          <w:sz w:val="22"/>
          <w:szCs w:val="22"/>
        </w:rPr>
        <w:t xml:space="preserve"> </w:t>
      </w:r>
      <w:proofErr w:type="spellStart"/>
      <w:r w:rsidR="00BD25C2" w:rsidRPr="00BD25C2">
        <w:rPr>
          <w:rFonts w:ascii="TheSans B5 Plain" w:hAnsi="TheSans B5 Plain" w:cs="Arial"/>
          <w:bCs/>
          <w:color w:val="000000" w:themeColor="text1"/>
          <w:sz w:val="22"/>
          <w:szCs w:val="22"/>
        </w:rPr>
        <w:t>hotelarstwem</w:t>
      </w:r>
      <w:proofErr w:type="spellEnd"/>
      <w:r w:rsidR="00BD25C2" w:rsidRPr="00BD25C2">
        <w:rPr>
          <w:rFonts w:ascii="TheSans B5 Plain" w:hAnsi="TheSans B5 Plain" w:cs="Arial"/>
          <w:bCs/>
          <w:color w:val="000000" w:themeColor="text1"/>
          <w:sz w:val="22"/>
          <w:szCs w:val="22"/>
        </w:rPr>
        <w:t xml:space="preserve">, </w:t>
      </w:r>
      <w:proofErr w:type="spellStart"/>
      <w:r w:rsidR="00BD25C2" w:rsidRPr="00BD25C2">
        <w:rPr>
          <w:rFonts w:ascii="TheSans B5 Plain" w:hAnsi="TheSans B5 Plain" w:cs="Arial"/>
          <w:bCs/>
          <w:color w:val="000000" w:themeColor="text1"/>
          <w:sz w:val="22"/>
          <w:szCs w:val="22"/>
        </w:rPr>
        <w:t>górską</w:t>
      </w:r>
      <w:proofErr w:type="spellEnd"/>
      <w:r w:rsidR="00BD25C2" w:rsidRPr="00BD25C2">
        <w:rPr>
          <w:rFonts w:ascii="TheSans B5 Plain" w:hAnsi="TheSans B5 Plain" w:cs="Arial"/>
          <w:bCs/>
          <w:color w:val="000000" w:themeColor="text1"/>
          <w:sz w:val="22"/>
          <w:szCs w:val="22"/>
        </w:rPr>
        <w:t xml:space="preserve"> </w:t>
      </w:r>
      <w:proofErr w:type="spellStart"/>
      <w:r w:rsidR="00BD25C2" w:rsidRPr="00BD25C2">
        <w:rPr>
          <w:rFonts w:ascii="TheSans B5 Plain" w:hAnsi="TheSans B5 Plain" w:cs="Arial"/>
          <w:bCs/>
          <w:color w:val="000000" w:themeColor="text1"/>
          <w:sz w:val="22"/>
          <w:szCs w:val="22"/>
        </w:rPr>
        <w:t>przyrodą</w:t>
      </w:r>
      <w:proofErr w:type="spellEnd"/>
      <w:r w:rsidR="00BD25C2" w:rsidRPr="00BD25C2">
        <w:rPr>
          <w:rFonts w:ascii="TheSans B5 Plain" w:hAnsi="TheSans B5 Plain" w:cs="Arial"/>
          <w:bCs/>
          <w:color w:val="000000" w:themeColor="text1"/>
          <w:sz w:val="22"/>
          <w:szCs w:val="22"/>
        </w:rPr>
        <w:t xml:space="preserve"> i </w:t>
      </w:r>
      <w:proofErr w:type="spellStart"/>
      <w:r w:rsidR="00BD25C2" w:rsidRPr="00BD25C2">
        <w:rPr>
          <w:rFonts w:ascii="TheSans B5 Plain" w:hAnsi="TheSans B5 Plain" w:cs="Arial"/>
          <w:bCs/>
          <w:color w:val="000000" w:themeColor="text1"/>
          <w:sz w:val="22"/>
          <w:szCs w:val="22"/>
        </w:rPr>
        <w:t>tradycjami</w:t>
      </w:r>
      <w:proofErr w:type="spellEnd"/>
      <w:r w:rsidR="00BD25C2" w:rsidRPr="00BD25C2">
        <w:rPr>
          <w:rFonts w:ascii="TheSans B5 Plain" w:hAnsi="TheSans B5 Plain" w:cs="Arial"/>
          <w:bCs/>
          <w:color w:val="000000" w:themeColor="text1"/>
          <w:sz w:val="22"/>
          <w:szCs w:val="22"/>
        </w:rPr>
        <w:t xml:space="preserve"> </w:t>
      </w:r>
      <w:proofErr w:type="spellStart"/>
      <w:r w:rsidR="00BD25C2" w:rsidRPr="00BD25C2">
        <w:rPr>
          <w:rFonts w:ascii="TheSans B5 Plain" w:hAnsi="TheSans B5 Plain" w:cs="Arial"/>
          <w:bCs/>
          <w:color w:val="000000" w:themeColor="text1"/>
          <w:sz w:val="22"/>
          <w:szCs w:val="22"/>
        </w:rPr>
        <w:t>regionu</w:t>
      </w:r>
      <w:proofErr w:type="spellEnd"/>
      <w:r w:rsidR="00BD25C2">
        <w:rPr>
          <w:rFonts w:ascii="TheSans B5 Plain" w:hAnsi="TheSans B5 Plain" w:cs="Arial"/>
          <w:bCs/>
          <w:color w:val="000000" w:themeColor="text1"/>
          <w:sz w:val="22"/>
          <w:szCs w:val="22"/>
        </w:rPr>
        <w:t>.</w:t>
      </w:r>
    </w:p>
    <w:p w14:paraId="1D8280F0" w14:textId="77777777" w:rsidR="003231C8" w:rsidRPr="0073297F" w:rsidRDefault="003231C8" w:rsidP="003231C8">
      <w:pPr>
        <w:jc w:val="both"/>
        <w:rPr>
          <w:rFonts w:ascii="TheSans B5 Plain" w:hAnsi="TheSans B5 Plain" w:cs="Arial"/>
          <w:bCs/>
          <w:color w:val="000000" w:themeColor="text1"/>
          <w:sz w:val="22"/>
          <w:szCs w:val="22"/>
          <w:lang w:val="pl-PL"/>
        </w:rPr>
      </w:pPr>
    </w:p>
    <w:p w14:paraId="055A4503" w14:textId="0917ECE0" w:rsidR="0074647B" w:rsidRPr="0073297F" w:rsidRDefault="0074647B" w:rsidP="0074647B">
      <w:pPr>
        <w:jc w:val="both"/>
        <w:rPr>
          <w:rFonts w:ascii="TheSans B5 Plain" w:hAnsi="TheSans B5 Plain" w:cs="Arial"/>
          <w:bCs/>
          <w:color w:val="000000" w:themeColor="text1"/>
          <w:sz w:val="22"/>
          <w:szCs w:val="22"/>
          <w:lang w:val="pl-PL"/>
        </w:rPr>
      </w:pPr>
      <w:r w:rsidRPr="0074647B">
        <w:rPr>
          <w:rFonts w:ascii="TheSans B5 Plain" w:hAnsi="TheSans B5 Plain" w:cs="Arial"/>
          <w:b/>
          <w:bCs/>
          <w:color w:val="000000" w:themeColor="text1"/>
          <w:sz w:val="22"/>
          <w:szCs w:val="22"/>
          <w:lang w:val="pl-PL"/>
        </w:rPr>
        <w:t>–</w:t>
      </w:r>
      <w:r w:rsidRPr="0074647B">
        <w:rPr>
          <w:rFonts w:ascii="TheSans B5 Plain" w:hAnsi="TheSans B5 Plain" w:cs="Arial"/>
          <w:bCs/>
          <w:color w:val="000000" w:themeColor="text1"/>
          <w:sz w:val="22"/>
          <w:szCs w:val="22"/>
          <w:lang w:val="pl-PL"/>
        </w:rPr>
        <w:t xml:space="preserve"> </w:t>
      </w:r>
      <w:r w:rsidRPr="0074647B">
        <w:rPr>
          <w:rFonts w:ascii="TheSans B5 Plain" w:hAnsi="TheSans B5 Plain" w:cs="Arial"/>
          <w:bCs/>
          <w:i/>
          <w:iCs/>
          <w:color w:val="000000" w:themeColor="text1"/>
          <w:sz w:val="22"/>
          <w:szCs w:val="22"/>
          <w:lang w:val="pl-PL"/>
        </w:rPr>
        <w:t>Każdego dnia w restauracji Polanka zależy nam nie tylko na tym, by doskonale nakarmić naszych gości, ale przede wszystkim</w:t>
      </w:r>
      <w:r w:rsidRPr="0073297F">
        <w:rPr>
          <w:rFonts w:ascii="TheSans B5 Plain" w:hAnsi="TheSans B5 Plain" w:cs="Arial"/>
          <w:bCs/>
          <w:i/>
          <w:iCs/>
          <w:color w:val="000000" w:themeColor="text1"/>
          <w:sz w:val="22"/>
          <w:szCs w:val="22"/>
          <w:lang w:val="pl-PL"/>
        </w:rPr>
        <w:t xml:space="preserve"> na tym</w:t>
      </w:r>
      <w:r w:rsidRPr="0074647B">
        <w:rPr>
          <w:rFonts w:ascii="TheSans B5 Plain" w:hAnsi="TheSans B5 Plain" w:cs="Arial"/>
          <w:bCs/>
          <w:i/>
          <w:iCs/>
          <w:color w:val="000000" w:themeColor="text1"/>
          <w:sz w:val="22"/>
          <w:szCs w:val="22"/>
          <w:lang w:val="pl-PL"/>
        </w:rPr>
        <w:t xml:space="preserve">, by podarować im coś, co zostanie na dłużej: niezapomniane wspomnienia i pozytywne emocje. Droga do tego celu wiedzie między innymi przez filozofię „z pola na stół”, która jest </w:t>
      </w:r>
      <w:r w:rsidRPr="0074647B">
        <w:rPr>
          <w:rFonts w:ascii="TheSans B5 Plain" w:hAnsi="TheSans B5 Plain" w:cs="Arial"/>
          <w:i/>
          <w:iCs/>
          <w:color w:val="000000" w:themeColor="text1"/>
          <w:sz w:val="22"/>
          <w:szCs w:val="22"/>
          <w:lang w:val="pl-PL"/>
        </w:rPr>
        <w:t>absolutnym</w:t>
      </w:r>
      <w:r w:rsidRPr="0074647B">
        <w:rPr>
          <w:rFonts w:ascii="TheSans B5 Plain" w:hAnsi="TheSans B5 Plain" w:cs="Arial"/>
          <w:bCs/>
          <w:i/>
          <w:iCs/>
          <w:color w:val="000000" w:themeColor="text1"/>
          <w:sz w:val="22"/>
          <w:szCs w:val="22"/>
          <w:lang w:val="pl-PL"/>
        </w:rPr>
        <w:t xml:space="preserve"> fundamentem naszej kuchni. Obecność w tak znakomitym przewodniku jak </w:t>
      </w:r>
      <w:proofErr w:type="spellStart"/>
      <w:r w:rsidRPr="0073297F">
        <w:rPr>
          <w:rFonts w:ascii="TheSans B5 Plain" w:hAnsi="TheSans B5 Plain" w:cs="Arial"/>
          <w:bCs/>
          <w:i/>
          <w:iCs/>
          <w:color w:val="000000" w:themeColor="text1"/>
          <w:sz w:val="22"/>
          <w:szCs w:val="22"/>
          <w:lang w:val="pl-PL"/>
        </w:rPr>
        <w:t>Gault</w:t>
      </w:r>
      <w:proofErr w:type="spellEnd"/>
      <w:r w:rsidRPr="0073297F">
        <w:rPr>
          <w:rFonts w:ascii="TheSans B5 Plain" w:hAnsi="TheSans B5 Plain" w:cs="Arial"/>
          <w:bCs/>
          <w:i/>
          <w:iCs/>
          <w:color w:val="000000" w:themeColor="text1"/>
          <w:sz w:val="22"/>
          <w:szCs w:val="22"/>
          <w:lang w:val="pl-PL"/>
        </w:rPr>
        <w:t xml:space="preserve"> &amp; </w:t>
      </w:r>
      <w:proofErr w:type="spellStart"/>
      <w:r w:rsidRPr="0073297F">
        <w:rPr>
          <w:rFonts w:ascii="TheSans B5 Plain" w:hAnsi="TheSans B5 Plain" w:cs="Arial"/>
          <w:bCs/>
          <w:i/>
          <w:iCs/>
          <w:color w:val="000000" w:themeColor="text1"/>
          <w:sz w:val="22"/>
          <w:szCs w:val="22"/>
          <w:lang w:val="pl-PL"/>
        </w:rPr>
        <w:t>Millau</w:t>
      </w:r>
      <w:proofErr w:type="spellEnd"/>
      <w:r w:rsidRPr="0074647B">
        <w:rPr>
          <w:rFonts w:ascii="TheSans B5 Plain" w:hAnsi="TheSans B5 Plain" w:cs="Arial"/>
          <w:bCs/>
          <w:i/>
          <w:iCs/>
          <w:color w:val="000000" w:themeColor="text1"/>
          <w:sz w:val="22"/>
          <w:szCs w:val="22"/>
          <w:lang w:val="pl-PL"/>
        </w:rPr>
        <w:t xml:space="preserve"> to dla mnie i całego zespołu ogromne wyróżnienie. Motywuje nas ono do dalszej pracy na najwyższym poziomie i utwierdza </w:t>
      </w:r>
      <w:r w:rsidRPr="0073297F">
        <w:rPr>
          <w:rFonts w:ascii="TheSans B5 Plain" w:hAnsi="TheSans B5 Plain" w:cs="Arial"/>
          <w:bCs/>
          <w:i/>
          <w:iCs/>
          <w:color w:val="000000" w:themeColor="text1"/>
          <w:sz w:val="22"/>
          <w:szCs w:val="22"/>
          <w:lang w:val="pl-PL"/>
        </w:rPr>
        <w:t xml:space="preserve">nas </w:t>
      </w:r>
      <w:r w:rsidRPr="0074647B">
        <w:rPr>
          <w:rFonts w:ascii="TheSans B5 Plain" w:hAnsi="TheSans B5 Plain" w:cs="Arial"/>
          <w:bCs/>
          <w:i/>
          <w:iCs/>
          <w:color w:val="000000" w:themeColor="text1"/>
          <w:sz w:val="22"/>
          <w:szCs w:val="22"/>
          <w:lang w:val="pl-PL"/>
        </w:rPr>
        <w:t>w przekonaniu, że obraliśmy właściwy kierunek</w:t>
      </w:r>
      <w:r w:rsidRPr="0074647B">
        <w:rPr>
          <w:rFonts w:ascii="TheSans B5 Plain" w:hAnsi="TheSans B5 Plain" w:cs="Arial"/>
          <w:bCs/>
          <w:color w:val="000000" w:themeColor="text1"/>
          <w:sz w:val="22"/>
          <w:szCs w:val="22"/>
          <w:lang w:val="pl-PL"/>
        </w:rPr>
        <w:t xml:space="preserve"> –</w:t>
      </w:r>
      <w:r w:rsidRPr="0074647B">
        <w:rPr>
          <w:rFonts w:ascii="TheSans B5 Plain" w:hAnsi="TheSans B5 Plain" w:cs="Arial"/>
          <w:color w:val="000000" w:themeColor="text1"/>
          <w:sz w:val="22"/>
          <w:szCs w:val="22"/>
          <w:lang w:val="pl-PL"/>
        </w:rPr>
        <w:t xml:space="preserve"> mówi</w:t>
      </w:r>
      <w:r w:rsidRPr="0074647B">
        <w:rPr>
          <w:rFonts w:ascii="TheSans B5 Plain" w:hAnsi="TheSans B5 Plain" w:cs="Arial"/>
          <w:bCs/>
          <w:color w:val="000000" w:themeColor="text1"/>
          <w:sz w:val="22"/>
          <w:szCs w:val="22"/>
          <w:lang w:val="pl-PL"/>
        </w:rPr>
        <w:t xml:space="preserve"> </w:t>
      </w:r>
      <w:r w:rsidRPr="0074647B">
        <w:rPr>
          <w:rFonts w:ascii="TheSans B5 Plain" w:hAnsi="TheSans B5 Plain" w:cs="Arial"/>
          <w:b/>
          <w:color w:val="000000" w:themeColor="text1"/>
          <w:sz w:val="22"/>
          <w:szCs w:val="22"/>
          <w:lang w:val="pl-PL"/>
        </w:rPr>
        <w:t>Andrzej Sawka, szef kuchni restauracji Polanka</w:t>
      </w:r>
      <w:r w:rsidRPr="0074647B">
        <w:rPr>
          <w:rFonts w:ascii="TheSans B5 Plain" w:hAnsi="TheSans B5 Plain" w:cs="Arial"/>
          <w:bCs/>
          <w:color w:val="000000" w:themeColor="text1"/>
          <w:sz w:val="22"/>
          <w:szCs w:val="22"/>
          <w:lang w:val="pl-PL"/>
        </w:rPr>
        <w:t>.</w:t>
      </w:r>
    </w:p>
    <w:p w14:paraId="36BB7129" w14:textId="77777777" w:rsidR="0074647B" w:rsidRPr="0074647B" w:rsidRDefault="0074647B" w:rsidP="0074647B">
      <w:pPr>
        <w:jc w:val="both"/>
        <w:rPr>
          <w:rFonts w:ascii="TheSans B5 Plain" w:hAnsi="TheSans B5 Plain" w:cs="Arial"/>
          <w:bCs/>
          <w:color w:val="000000" w:themeColor="text1"/>
          <w:sz w:val="22"/>
          <w:szCs w:val="22"/>
          <w:lang w:val="pl-PL"/>
        </w:rPr>
      </w:pPr>
    </w:p>
    <w:p w14:paraId="329936BA" w14:textId="7B88D2D7" w:rsidR="003231C8" w:rsidRPr="0073297F" w:rsidRDefault="0074647B" w:rsidP="003231C8">
      <w:pPr>
        <w:jc w:val="both"/>
        <w:rPr>
          <w:rFonts w:ascii="TheSans B5 Plain" w:hAnsi="TheSans B5 Plain" w:cs="Arial"/>
          <w:bCs/>
          <w:color w:val="000000" w:themeColor="text1"/>
          <w:sz w:val="22"/>
          <w:szCs w:val="22"/>
          <w:lang w:val="pl-PL"/>
        </w:rPr>
      </w:pPr>
      <w:r w:rsidRPr="0074647B">
        <w:rPr>
          <w:rFonts w:ascii="TheSans B5 Plain" w:hAnsi="TheSans B5 Plain" w:cs="Arial"/>
          <w:bCs/>
          <w:color w:val="000000" w:themeColor="text1"/>
          <w:sz w:val="22"/>
          <w:szCs w:val="22"/>
          <w:lang w:val="pl-PL"/>
        </w:rPr>
        <w:t xml:space="preserve">– </w:t>
      </w:r>
      <w:r w:rsidRPr="0074647B">
        <w:rPr>
          <w:rFonts w:ascii="TheSans B5 Plain" w:hAnsi="TheSans B5 Plain" w:cs="Arial"/>
          <w:bCs/>
          <w:i/>
          <w:iCs/>
          <w:color w:val="000000" w:themeColor="text1"/>
          <w:sz w:val="22"/>
          <w:szCs w:val="22"/>
          <w:lang w:val="pl-PL"/>
        </w:rPr>
        <w:t>Jestem dumny z całego zespołu i ogromu pracy włożonej w nasz wspólny sukces. Łącząc szwajcarską tradycję hotelarstwa i sztuki gastronomicznej z kreatywnym wykorzystaniem dobrodziejstw regionu, tworzymy dla gości nowoczesne, zaskakujące doświadczenia na najwyższym poziomie. Największą nagrodą jest dla nas to, jak chętnie goście do nas wracają i jak bardzo doceniają tę jakość</w:t>
      </w:r>
      <w:r w:rsidRPr="0074647B">
        <w:rPr>
          <w:rFonts w:ascii="TheSans B5 Plain" w:hAnsi="TheSans B5 Plain" w:cs="Arial"/>
          <w:bCs/>
          <w:color w:val="000000" w:themeColor="text1"/>
          <w:sz w:val="22"/>
          <w:szCs w:val="22"/>
          <w:lang w:val="pl-PL"/>
        </w:rPr>
        <w:t xml:space="preserve"> – dodaje </w:t>
      </w:r>
      <w:r w:rsidRPr="0074647B">
        <w:rPr>
          <w:rFonts w:ascii="TheSans B5 Plain" w:hAnsi="TheSans B5 Plain" w:cs="Arial"/>
          <w:b/>
          <w:color w:val="000000" w:themeColor="text1"/>
          <w:sz w:val="22"/>
          <w:szCs w:val="22"/>
          <w:lang w:val="pl-PL"/>
        </w:rPr>
        <w:t xml:space="preserve">Piotr </w:t>
      </w:r>
      <w:proofErr w:type="spellStart"/>
      <w:r w:rsidRPr="0074647B">
        <w:rPr>
          <w:rFonts w:ascii="TheSans B5 Plain" w:hAnsi="TheSans B5 Plain" w:cs="Arial"/>
          <w:b/>
          <w:color w:val="000000" w:themeColor="text1"/>
          <w:sz w:val="22"/>
          <w:szCs w:val="22"/>
          <w:lang w:val="pl-PL"/>
        </w:rPr>
        <w:t>Bubnowski</w:t>
      </w:r>
      <w:proofErr w:type="spellEnd"/>
      <w:r w:rsidRPr="0074647B">
        <w:rPr>
          <w:rFonts w:ascii="TheSans B5 Plain" w:hAnsi="TheSans B5 Plain" w:cs="Arial"/>
          <w:b/>
          <w:color w:val="000000" w:themeColor="text1"/>
          <w:sz w:val="22"/>
          <w:szCs w:val="22"/>
          <w:lang w:val="pl-PL"/>
        </w:rPr>
        <w:t>, Mövenpick Resort &amp; Spa Karpacz General Manager</w:t>
      </w:r>
      <w:r w:rsidRPr="0074647B">
        <w:rPr>
          <w:rFonts w:ascii="TheSans B5 Plain" w:hAnsi="TheSans B5 Plain" w:cs="Arial"/>
          <w:bCs/>
          <w:color w:val="000000" w:themeColor="text1"/>
          <w:sz w:val="22"/>
          <w:szCs w:val="22"/>
          <w:lang w:val="pl-PL"/>
        </w:rPr>
        <w:t>.</w:t>
      </w:r>
    </w:p>
    <w:p w14:paraId="3AD5589C" w14:textId="77777777" w:rsidR="003231C8" w:rsidRPr="0073297F" w:rsidRDefault="003231C8" w:rsidP="003231C8">
      <w:pPr>
        <w:jc w:val="both"/>
        <w:rPr>
          <w:rFonts w:ascii="TheSans B5 Plain" w:hAnsi="TheSans B5 Plain" w:cs="Arial"/>
          <w:b/>
          <w:bCs/>
          <w:color w:val="000000" w:themeColor="text1"/>
          <w:sz w:val="22"/>
          <w:szCs w:val="22"/>
          <w:lang w:val="pl-PL"/>
        </w:rPr>
      </w:pPr>
    </w:p>
    <w:p w14:paraId="5ADA053B" w14:textId="77777777" w:rsidR="003A2E71" w:rsidRPr="0073297F" w:rsidRDefault="003A2E71" w:rsidP="003231C8">
      <w:pPr>
        <w:jc w:val="both"/>
        <w:rPr>
          <w:rFonts w:ascii="TheSans B5 Plain" w:hAnsi="TheSans B5 Plain" w:cs="Arial"/>
          <w:b/>
          <w:bCs/>
          <w:color w:val="000000" w:themeColor="text1"/>
          <w:sz w:val="22"/>
          <w:szCs w:val="22"/>
          <w:lang w:val="pl-PL"/>
        </w:rPr>
      </w:pPr>
      <w:r w:rsidRPr="0073297F">
        <w:rPr>
          <w:rFonts w:ascii="TheSans B5 Plain" w:hAnsi="TheSans B5 Plain" w:cs="Arial"/>
          <w:b/>
          <w:bCs/>
          <w:color w:val="000000" w:themeColor="text1"/>
          <w:sz w:val="22"/>
          <w:szCs w:val="22"/>
          <w:lang w:val="pl-PL"/>
        </w:rPr>
        <w:t>Wrocław: czekolada, kawa i kulinarna energia miasta</w:t>
      </w:r>
    </w:p>
    <w:p w14:paraId="04BCBCF5" w14:textId="77777777" w:rsidR="003A2E71" w:rsidRPr="0073297F" w:rsidRDefault="003A2E71" w:rsidP="003A2E71">
      <w:pPr>
        <w:jc w:val="both"/>
        <w:rPr>
          <w:rFonts w:ascii="TheSans B5 Plain" w:hAnsi="TheSans B5 Plain" w:cs="Arial"/>
          <w:bCs/>
          <w:color w:val="000000" w:themeColor="text1"/>
          <w:sz w:val="22"/>
          <w:szCs w:val="22"/>
          <w:lang w:val="pl-PL"/>
        </w:rPr>
      </w:pPr>
      <w:r w:rsidRPr="003A2E71">
        <w:rPr>
          <w:rFonts w:ascii="TheSans B5 Plain" w:hAnsi="TheSans B5 Plain" w:cs="Arial"/>
          <w:bCs/>
          <w:color w:val="000000" w:themeColor="text1"/>
          <w:sz w:val="22"/>
          <w:szCs w:val="22"/>
          <w:lang w:val="pl-PL"/>
        </w:rPr>
        <w:t>Drugi hotel marki w Polsce – Mövenpick Grand Hotel Wrocław – przywitał gości w historycznym budynku z ponad stuletnią tradycją hotelarską, wnosząc do stolicy Dolnego Śląska nowe doświadczenia kulinarne i atmosferę szwajcarskiej gościnności.</w:t>
      </w:r>
    </w:p>
    <w:p w14:paraId="0EB34D24" w14:textId="77777777" w:rsidR="003A2E71" w:rsidRPr="003A2E71" w:rsidRDefault="003A2E71" w:rsidP="003A2E71">
      <w:pPr>
        <w:jc w:val="both"/>
        <w:rPr>
          <w:rFonts w:ascii="TheSans B5 Plain" w:hAnsi="TheSans B5 Plain" w:cs="Arial"/>
          <w:bCs/>
          <w:color w:val="000000" w:themeColor="text1"/>
          <w:sz w:val="22"/>
          <w:szCs w:val="22"/>
          <w:lang w:val="pl-PL"/>
        </w:rPr>
      </w:pPr>
    </w:p>
    <w:p w14:paraId="57A9B6B4" w14:textId="6C7BA901" w:rsidR="003A2E71" w:rsidRPr="0073297F" w:rsidRDefault="003A2E71" w:rsidP="003A2E71">
      <w:pPr>
        <w:jc w:val="both"/>
        <w:rPr>
          <w:rFonts w:ascii="TheSans B5 Plain" w:hAnsi="TheSans B5 Plain" w:cs="Arial"/>
          <w:bCs/>
          <w:color w:val="000000" w:themeColor="text1"/>
          <w:sz w:val="22"/>
          <w:szCs w:val="22"/>
          <w:lang w:val="pl-PL"/>
        </w:rPr>
      </w:pPr>
      <w:r w:rsidRPr="003A2E71">
        <w:rPr>
          <w:rFonts w:ascii="TheSans B5 Plain" w:hAnsi="TheSans B5 Plain" w:cs="Arial"/>
          <w:bCs/>
          <w:color w:val="000000" w:themeColor="text1"/>
          <w:sz w:val="22"/>
          <w:szCs w:val="22"/>
          <w:lang w:val="pl-PL"/>
        </w:rPr>
        <w:t xml:space="preserve">Pierwszy rok działalności hotelu pokazuje skalę zainteresowania ofertą gastronomiczną: ponad 70 tysięcy zaserwowanych kaw oraz 365 edycji Chocolate </w:t>
      </w:r>
      <w:proofErr w:type="spellStart"/>
      <w:r w:rsidRPr="003A2E71">
        <w:rPr>
          <w:rFonts w:ascii="TheSans B5 Plain" w:hAnsi="TheSans B5 Plain" w:cs="Arial"/>
          <w:bCs/>
          <w:color w:val="000000" w:themeColor="text1"/>
          <w:sz w:val="22"/>
          <w:szCs w:val="22"/>
          <w:lang w:val="pl-PL"/>
        </w:rPr>
        <w:t>Hour</w:t>
      </w:r>
      <w:proofErr w:type="spellEnd"/>
      <w:r w:rsidR="00B679E1">
        <w:rPr>
          <w:rFonts w:ascii="TheSans B5 Plain" w:hAnsi="TheSans B5 Plain" w:cs="Arial"/>
          <w:bCs/>
          <w:color w:val="000000" w:themeColor="text1"/>
          <w:sz w:val="22"/>
          <w:szCs w:val="22"/>
          <w:lang w:val="pl-PL"/>
        </w:rPr>
        <w:t xml:space="preserve"> z ponad </w:t>
      </w:r>
      <w:r w:rsidR="00B679E1" w:rsidRPr="00B679E1">
        <w:rPr>
          <w:rFonts w:ascii="TheSans B5 Plain" w:hAnsi="TheSans B5 Plain" w:cs="Arial"/>
          <w:bCs/>
          <w:color w:val="000000" w:themeColor="text1"/>
          <w:sz w:val="22"/>
          <w:szCs w:val="22"/>
          <w:lang w:val="pl-PL"/>
        </w:rPr>
        <w:t>4 tysi</w:t>
      </w:r>
      <w:r w:rsidR="00B679E1">
        <w:rPr>
          <w:rFonts w:ascii="TheSans B5 Plain" w:hAnsi="TheSans B5 Plain" w:cs="Arial"/>
          <w:bCs/>
          <w:color w:val="000000" w:themeColor="text1"/>
          <w:sz w:val="22"/>
          <w:szCs w:val="22"/>
          <w:lang w:val="pl-PL"/>
        </w:rPr>
        <w:t>ącami</w:t>
      </w:r>
      <w:r w:rsidR="00B679E1" w:rsidRPr="00B679E1">
        <w:rPr>
          <w:rFonts w:ascii="TheSans B5 Plain" w:hAnsi="TheSans B5 Plain" w:cs="Arial"/>
          <w:bCs/>
          <w:color w:val="000000" w:themeColor="text1"/>
          <w:sz w:val="22"/>
          <w:szCs w:val="22"/>
          <w:lang w:val="pl-PL"/>
        </w:rPr>
        <w:t xml:space="preserve"> wyrobionych pralinek czekoladowych</w:t>
      </w:r>
      <w:r w:rsidR="00B679E1">
        <w:rPr>
          <w:rFonts w:ascii="TheSans B5 Plain" w:hAnsi="TheSans B5 Plain" w:cs="Arial"/>
          <w:bCs/>
          <w:color w:val="000000" w:themeColor="text1"/>
          <w:sz w:val="22"/>
          <w:szCs w:val="22"/>
          <w:lang w:val="pl-PL"/>
        </w:rPr>
        <w:t xml:space="preserve">. </w:t>
      </w:r>
      <w:r w:rsidRPr="003A2E71">
        <w:rPr>
          <w:rFonts w:ascii="TheSans B5 Plain" w:hAnsi="TheSans B5 Plain" w:cs="Arial"/>
          <w:bCs/>
          <w:color w:val="000000" w:themeColor="text1"/>
          <w:sz w:val="22"/>
          <w:szCs w:val="22"/>
          <w:lang w:val="pl-PL"/>
        </w:rPr>
        <w:t>Hotelowa restauracja była także gospodarzem 31 koncertów, które połączyły kulturę z kulinarnymi doświadczeniami. Mövenpick Grand Hotel Wrocław błyskawicznie stał się miejscem spotkań gości z całej Europy</w:t>
      </w:r>
      <w:r w:rsidR="00C520C3">
        <w:rPr>
          <w:rFonts w:ascii="TheSans B5 Plain" w:hAnsi="TheSans B5 Plain" w:cs="Arial"/>
          <w:bCs/>
          <w:color w:val="000000" w:themeColor="text1"/>
          <w:sz w:val="22"/>
          <w:szCs w:val="22"/>
          <w:lang w:val="pl-PL"/>
        </w:rPr>
        <w:t>. W</w:t>
      </w:r>
      <w:r w:rsidRPr="003A2E71">
        <w:rPr>
          <w:rFonts w:ascii="TheSans B5 Plain" w:hAnsi="TheSans B5 Plain" w:cs="Arial"/>
          <w:bCs/>
          <w:color w:val="000000" w:themeColor="text1"/>
          <w:sz w:val="22"/>
          <w:szCs w:val="22"/>
          <w:lang w:val="pl-PL"/>
        </w:rPr>
        <w:t xml:space="preserve"> pierwszej piątce najczęściej odwiedzających na</w:t>
      </w:r>
      <w:r w:rsidR="009A0415">
        <w:rPr>
          <w:rFonts w:ascii="TheSans B5 Plain" w:hAnsi="TheSans B5 Plain" w:cs="Arial"/>
          <w:bCs/>
          <w:color w:val="000000" w:themeColor="text1"/>
          <w:sz w:val="22"/>
          <w:szCs w:val="22"/>
          <w:lang w:val="pl-PL"/>
        </w:rPr>
        <w:t>rodowości</w:t>
      </w:r>
      <w:r w:rsidRPr="003A2E71">
        <w:rPr>
          <w:rFonts w:ascii="TheSans B5 Plain" w:hAnsi="TheSans B5 Plain" w:cs="Arial"/>
          <w:bCs/>
          <w:color w:val="000000" w:themeColor="text1"/>
          <w:sz w:val="22"/>
          <w:szCs w:val="22"/>
          <w:lang w:val="pl-PL"/>
        </w:rPr>
        <w:t>, obok Polaków, znaleźli się goście z Wielkiej Brytanii, Niemiec, Francji i Belgii. Prawdziwym hitem, po który turyści wracają najchętniej, okazało się popisowe ravioli z ricottą i grzybami, serwowane z sosem holenderskim, palonym masłem i polską truflą.</w:t>
      </w:r>
      <w:r w:rsidR="001A21C7">
        <w:rPr>
          <w:rFonts w:ascii="TheSans B5 Plain" w:hAnsi="TheSans B5 Plain" w:cs="Arial"/>
          <w:bCs/>
          <w:color w:val="000000" w:themeColor="text1"/>
          <w:sz w:val="22"/>
          <w:szCs w:val="22"/>
          <w:lang w:val="pl-PL"/>
        </w:rPr>
        <w:t xml:space="preserve"> </w:t>
      </w:r>
      <w:r w:rsidR="004361AB" w:rsidRPr="004361AB">
        <w:rPr>
          <w:rFonts w:ascii="TheSans B5 Plain" w:hAnsi="TheSans B5 Plain" w:cs="Arial"/>
          <w:bCs/>
          <w:color w:val="000000" w:themeColor="text1"/>
          <w:sz w:val="22"/>
          <w:szCs w:val="22"/>
        </w:rPr>
        <w:t xml:space="preserve">Mövenpick Grand Hotel Wrocław </w:t>
      </w:r>
      <w:proofErr w:type="spellStart"/>
      <w:r w:rsidR="004361AB">
        <w:rPr>
          <w:rFonts w:ascii="TheSans B5 Plain" w:hAnsi="TheSans B5 Plain" w:cs="Arial"/>
          <w:bCs/>
          <w:color w:val="000000" w:themeColor="text1"/>
          <w:sz w:val="22"/>
          <w:szCs w:val="22"/>
        </w:rPr>
        <w:t>również</w:t>
      </w:r>
      <w:proofErr w:type="spellEnd"/>
      <w:r w:rsidR="004361AB">
        <w:rPr>
          <w:rFonts w:ascii="TheSans B5 Plain" w:hAnsi="TheSans B5 Plain" w:cs="Arial"/>
          <w:bCs/>
          <w:color w:val="000000" w:themeColor="text1"/>
          <w:sz w:val="22"/>
          <w:szCs w:val="22"/>
        </w:rPr>
        <w:t xml:space="preserve"> </w:t>
      </w:r>
      <w:proofErr w:type="spellStart"/>
      <w:r w:rsidR="004361AB" w:rsidRPr="004361AB">
        <w:rPr>
          <w:rFonts w:ascii="TheSans B5 Plain" w:hAnsi="TheSans B5 Plain" w:cs="Arial"/>
          <w:bCs/>
          <w:color w:val="000000" w:themeColor="text1"/>
          <w:sz w:val="22"/>
          <w:szCs w:val="22"/>
        </w:rPr>
        <w:t>zdobył</w:t>
      </w:r>
      <w:proofErr w:type="spellEnd"/>
      <w:r w:rsidR="004361AB" w:rsidRPr="004361AB">
        <w:rPr>
          <w:rFonts w:ascii="TheSans B5 Plain" w:hAnsi="TheSans B5 Plain" w:cs="Arial"/>
          <w:bCs/>
          <w:color w:val="000000" w:themeColor="text1"/>
          <w:sz w:val="22"/>
          <w:szCs w:val="22"/>
        </w:rPr>
        <w:t xml:space="preserve"> </w:t>
      </w:r>
      <w:proofErr w:type="spellStart"/>
      <w:r w:rsidR="004361AB" w:rsidRPr="004361AB">
        <w:rPr>
          <w:rFonts w:ascii="TheSans B5 Plain" w:hAnsi="TheSans B5 Plain" w:cs="Arial"/>
          <w:bCs/>
          <w:color w:val="000000" w:themeColor="text1"/>
          <w:sz w:val="22"/>
          <w:szCs w:val="22"/>
        </w:rPr>
        <w:t>nagrodę</w:t>
      </w:r>
      <w:proofErr w:type="spellEnd"/>
      <w:r w:rsidR="004361AB" w:rsidRPr="004361AB">
        <w:rPr>
          <w:rFonts w:ascii="TheSans B5 Plain" w:hAnsi="TheSans B5 Plain" w:cs="Arial"/>
          <w:bCs/>
          <w:color w:val="000000" w:themeColor="text1"/>
          <w:sz w:val="22"/>
          <w:szCs w:val="22"/>
        </w:rPr>
        <w:t xml:space="preserve"> LIV Hospitality Design Awards 2026</w:t>
      </w:r>
      <w:r w:rsidR="004361AB">
        <w:rPr>
          <w:rFonts w:ascii="TheSans B5 Plain" w:hAnsi="TheSans B5 Plain" w:cs="Arial"/>
          <w:bCs/>
          <w:color w:val="000000" w:themeColor="text1"/>
          <w:sz w:val="22"/>
          <w:szCs w:val="22"/>
        </w:rPr>
        <w:t xml:space="preserve">, </w:t>
      </w:r>
      <w:proofErr w:type="spellStart"/>
      <w:r w:rsidR="004361AB">
        <w:rPr>
          <w:rFonts w:ascii="TheSans B5 Plain" w:hAnsi="TheSans B5 Plain" w:cs="Arial"/>
          <w:bCs/>
          <w:color w:val="000000" w:themeColor="text1"/>
          <w:sz w:val="22"/>
          <w:szCs w:val="22"/>
        </w:rPr>
        <w:t>ale</w:t>
      </w:r>
      <w:proofErr w:type="spellEnd"/>
      <w:r w:rsidR="004361AB" w:rsidRPr="004361AB">
        <w:rPr>
          <w:rFonts w:ascii="TheSans B5 Plain" w:hAnsi="TheSans B5 Plain" w:cs="Arial"/>
          <w:bCs/>
          <w:color w:val="000000" w:themeColor="text1"/>
          <w:sz w:val="22"/>
          <w:szCs w:val="22"/>
        </w:rPr>
        <w:t xml:space="preserve"> w </w:t>
      </w:r>
      <w:proofErr w:type="spellStart"/>
      <w:r w:rsidR="004361AB" w:rsidRPr="004361AB">
        <w:rPr>
          <w:rFonts w:ascii="TheSans B5 Plain" w:hAnsi="TheSans B5 Plain" w:cs="Arial"/>
          <w:bCs/>
          <w:color w:val="000000" w:themeColor="text1"/>
          <w:sz w:val="22"/>
          <w:szCs w:val="22"/>
        </w:rPr>
        <w:t>kategorii</w:t>
      </w:r>
      <w:proofErr w:type="spellEnd"/>
      <w:r w:rsidR="004361AB" w:rsidRPr="004361AB">
        <w:rPr>
          <w:rFonts w:ascii="TheSans B5 Plain" w:hAnsi="TheSans B5 Plain" w:cs="Arial"/>
          <w:bCs/>
          <w:color w:val="000000" w:themeColor="text1"/>
          <w:sz w:val="22"/>
          <w:szCs w:val="22"/>
        </w:rPr>
        <w:t xml:space="preserve"> </w:t>
      </w:r>
      <w:proofErr w:type="spellStart"/>
      <w:r w:rsidR="004361AB" w:rsidRPr="004361AB">
        <w:rPr>
          <w:rFonts w:ascii="TheSans B5 Plain" w:hAnsi="TheSans B5 Plain" w:cs="Arial"/>
          <w:bCs/>
          <w:color w:val="000000" w:themeColor="text1"/>
          <w:sz w:val="22"/>
          <w:szCs w:val="22"/>
        </w:rPr>
        <w:t>Historic</w:t>
      </w:r>
      <w:proofErr w:type="spellEnd"/>
      <w:r w:rsidR="004361AB" w:rsidRPr="004361AB">
        <w:rPr>
          <w:rFonts w:ascii="TheSans B5 Plain" w:hAnsi="TheSans B5 Plain" w:cs="Arial"/>
          <w:bCs/>
          <w:color w:val="000000" w:themeColor="text1"/>
          <w:sz w:val="22"/>
          <w:szCs w:val="22"/>
        </w:rPr>
        <w:t>/Heritage</w:t>
      </w:r>
      <w:r w:rsidR="001A21C7">
        <w:rPr>
          <w:rFonts w:ascii="TheSans B5 Plain" w:hAnsi="TheSans B5 Plain" w:cs="Arial"/>
          <w:bCs/>
          <w:color w:val="000000" w:themeColor="text1"/>
          <w:sz w:val="22"/>
          <w:szCs w:val="22"/>
        </w:rPr>
        <w:t xml:space="preserve">, </w:t>
      </w:r>
      <w:proofErr w:type="spellStart"/>
      <w:r w:rsidR="004361AB" w:rsidRPr="004361AB">
        <w:rPr>
          <w:rFonts w:ascii="TheSans B5 Plain" w:hAnsi="TheSans B5 Plain" w:cs="Arial"/>
          <w:bCs/>
          <w:color w:val="000000" w:themeColor="text1"/>
          <w:sz w:val="22"/>
          <w:szCs w:val="22"/>
        </w:rPr>
        <w:t>premiującej</w:t>
      </w:r>
      <w:proofErr w:type="spellEnd"/>
      <w:r w:rsidR="004361AB" w:rsidRPr="004361AB">
        <w:rPr>
          <w:rFonts w:ascii="TheSans B5 Plain" w:hAnsi="TheSans B5 Plain" w:cs="Arial"/>
          <w:bCs/>
          <w:color w:val="000000" w:themeColor="text1"/>
          <w:sz w:val="22"/>
          <w:szCs w:val="22"/>
        </w:rPr>
        <w:t xml:space="preserve"> </w:t>
      </w:r>
      <w:proofErr w:type="spellStart"/>
      <w:r w:rsidR="004361AB" w:rsidRPr="004361AB">
        <w:rPr>
          <w:rFonts w:ascii="TheSans B5 Plain" w:hAnsi="TheSans B5 Plain" w:cs="Arial"/>
          <w:bCs/>
          <w:color w:val="000000" w:themeColor="text1"/>
          <w:sz w:val="22"/>
          <w:szCs w:val="22"/>
        </w:rPr>
        <w:t>najpiękniejsze</w:t>
      </w:r>
      <w:proofErr w:type="spellEnd"/>
      <w:r w:rsidR="004361AB" w:rsidRPr="004361AB">
        <w:rPr>
          <w:rFonts w:ascii="TheSans B5 Plain" w:hAnsi="TheSans B5 Plain" w:cs="Arial"/>
          <w:bCs/>
          <w:color w:val="000000" w:themeColor="text1"/>
          <w:sz w:val="22"/>
          <w:szCs w:val="22"/>
        </w:rPr>
        <w:t xml:space="preserve"> </w:t>
      </w:r>
      <w:proofErr w:type="spellStart"/>
      <w:r w:rsidR="004361AB" w:rsidRPr="004361AB">
        <w:rPr>
          <w:rFonts w:ascii="TheSans B5 Plain" w:hAnsi="TheSans B5 Plain" w:cs="Arial"/>
          <w:bCs/>
          <w:color w:val="000000" w:themeColor="text1"/>
          <w:sz w:val="22"/>
          <w:szCs w:val="22"/>
        </w:rPr>
        <w:t>hotele</w:t>
      </w:r>
      <w:proofErr w:type="spellEnd"/>
      <w:r w:rsidR="004361AB" w:rsidRPr="004361AB">
        <w:rPr>
          <w:rFonts w:ascii="TheSans B5 Plain" w:hAnsi="TheSans B5 Plain" w:cs="Arial"/>
          <w:bCs/>
          <w:color w:val="000000" w:themeColor="text1"/>
          <w:sz w:val="22"/>
          <w:szCs w:val="22"/>
        </w:rPr>
        <w:t xml:space="preserve"> </w:t>
      </w:r>
      <w:proofErr w:type="spellStart"/>
      <w:r w:rsidR="004361AB" w:rsidRPr="004361AB">
        <w:rPr>
          <w:rFonts w:ascii="TheSans B5 Plain" w:hAnsi="TheSans B5 Plain" w:cs="Arial"/>
          <w:bCs/>
          <w:color w:val="000000" w:themeColor="text1"/>
          <w:sz w:val="22"/>
          <w:szCs w:val="22"/>
        </w:rPr>
        <w:t>zlokalizowane</w:t>
      </w:r>
      <w:proofErr w:type="spellEnd"/>
      <w:r w:rsidR="004361AB" w:rsidRPr="004361AB">
        <w:rPr>
          <w:rFonts w:ascii="TheSans B5 Plain" w:hAnsi="TheSans B5 Plain" w:cs="Arial"/>
          <w:bCs/>
          <w:color w:val="000000" w:themeColor="text1"/>
          <w:sz w:val="22"/>
          <w:szCs w:val="22"/>
        </w:rPr>
        <w:t xml:space="preserve"> w </w:t>
      </w:r>
      <w:proofErr w:type="spellStart"/>
      <w:r w:rsidR="004361AB" w:rsidRPr="004361AB">
        <w:rPr>
          <w:rFonts w:ascii="TheSans B5 Plain" w:hAnsi="TheSans B5 Plain" w:cs="Arial"/>
          <w:bCs/>
          <w:color w:val="000000" w:themeColor="text1"/>
          <w:sz w:val="22"/>
          <w:szCs w:val="22"/>
        </w:rPr>
        <w:t>historycznych</w:t>
      </w:r>
      <w:proofErr w:type="spellEnd"/>
      <w:r w:rsidR="004361AB" w:rsidRPr="004361AB">
        <w:rPr>
          <w:rFonts w:ascii="TheSans B5 Plain" w:hAnsi="TheSans B5 Plain" w:cs="Arial"/>
          <w:bCs/>
          <w:color w:val="000000" w:themeColor="text1"/>
          <w:sz w:val="22"/>
          <w:szCs w:val="22"/>
        </w:rPr>
        <w:t xml:space="preserve">, </w:t>
      </w:r>
      <w:proofErr w:type="spellStart"/>
      <w:r w:rsidR="004361AB" w:rsidRPr="004361AB">
        <w:rPr>
          <w:rFonts w:ascii="TheSans B5 Plain" w:hAnsi="TheSans B5 Plain" w:cs="Arial"/>
          <w:bCs/>
          <w:color w:val="000000" w:themeColor="text1"/>
          <w:sz w:val="22"/>
          <w:szCs w:val="22"/>
        </w:rPr>
        <w:t>zabytkowych</w:t>
      </w:r>
      <w:proofErr w:type="spellEnd"/>
      <w:r w:rsidR="004361AB" w:rsidRPr="004361AB">
        <w:rPr>
          <w:rFonts w:ascii="TheSans B5 Plain" w:hAnsi="TheSans B5 Plain" w:cs="Arial"/>
          <w:bCs/>
          <w:color w:val="000000" w:themeColor="text1"/>
          <w:sz w:val="22"/>
          <w:szCs w:val="22"/>
        </w:rPr>
        <w:t xml:space="preserve"> </w:t>
      </w:r>
      <w:proofErr w:type="spellStart"/>
      <w:r w:rsidR="004361AB" w:rsidRPr="004361AB">
        <w:rPr>
          <w:rFonts w:ascii="TheSans B5 Plain" w:hAnsi="TheSans B5 Plain" w:cs="Arial"/>
          <w:bCs/>
          <w:color w:val="000000" w:themeColor="text1"/>
          <w:sz w:val="22"/>
          <w:szCs w:val="22"/>
        </w:rPr>
        <w:t>obiektach</w:t>
      </w:r>
      <w:proofErr w:type="spellEnd"/>
      <w:r w:rsidR="004361AB" w:rsidRPr="004361AB">
        <w:rPr>
          <w:rFonts w:ascii="TheSans B5 Plain" w:hAnsi="TheSans B5 Plain" w:cs="Arial"/>
          <w:bCs/>
          <w:color w:val="000000" w:themeColor="text1"/>
          <w:sz w:val="22"/>
          <w:szCs w:val="22"/>
        </w:rPr>
        <w:t xml:space="preserve">, </w:t>
      </w:r>
      <w:proofErr w:type="spellStart"/>
      <w:r w:rsidR="004361AB" w:rsidRPr="004361AB">
        <w:rPr>
          <w:rFonts w:ascii="TheSans B5 Plain" w:hAnsi="TheSans B5 Plain" w:cs="Arial"/>
          <w:bCs/>
          <w:color w:val="000000" w:themeColor="text1"/>
          <w:sz w:val="22"/>
          <w:szCs w:val="22"/>
        </w:rPr>
        <w:t>rewitalizowane</w:t>
      </w:r>
      <w:proofErr w:type="spellEnd"/>
      <w:r w:rsidR="004361AB" w:rsidRPr="004361AB">
        <w:rPr>
          <w:rFonts w:ascii="TheSans B5 Plain" w:hAnsi="TheSans B5 Plain" w:cs="Arial"/>
          <w:bCs/>
          <w:color w:val="000000" w:themeColor="text1"/>
          <w:sz w:val="22"/>
          <w:szCs w:val="22"/>
        </w:rPr>
        <w:t xml:space="preserve"> </w:t>
      </w:r>
      <w:proofErr w:type="spellStart"/>
      <w:r w:rsidR="004361AB" w:rsidRPr="004361AB">
        <w:rPr>
          <w:rFonts w:ascii="TheSans B5 Plain" w:hAnsi="TheSans B5 Plain" w:cs="Arial"/>
          <w:bCs/>
          <w:color w:val="000000" w:themeColor="text1"/>
          <w:sz w:val="22"/>
          <w:szCs w:val="22"/>
        </w:rPr>
        <w:t>czy</w:t>
      </w:r>
      <w:proofErr w:type="spellEnd"/>
      <w:r w:rsidR="004361AB" w:rsidRPr="004361AB">
        <w:rPr>
          <w:rFonts w:ascii="TheSans B5 Plain" w:hAnsi="TheSans B5 Plain" w:cs="Arial"/>
          <w:bCs/>
          <w:color w:val="000000" w:themeColor="text1"/>
          <w:sz w:val="22"/>
          <w:szCs w:val="22"/>
        </w:rPr>
        <w:t xml:space="preserve"> </w:t>
      </w:r>
      <w:proofErr w:type="spellStart"/>
      <w:r w:rsidR="004361AB" w:rsidRPr="004361AB">
        <w:rPr>
          <w:rFonts w:ascii="TheSans B5 Plain" w:hAnsi="TheSans B5 Plain" w:cs="Arial"/>
          <w:bCs/>
          <w:color w:val="000000" w:themeColor="text1"/>
          <w:sz w:val="22"/>
          <w:szCs w:val="22"/>
        </w:rPr>
        <w:t>poddawane</w:t>
      </w:r>
      <w:proofErr w:type="spellEnd"/>
      <w:r w:rsidR="004361AB" w:rsidRPr="004361AB">
        <w:rPr>
          <w:rFonts w:ascii="TheSans B5 Plain" w:hAnsi="TheSans B5 Plain" w:cs="Arial"/>
          <w:bCs/>
          <w:color w:val="000000" w:themeColor="text1"/>
          <w:sz w:val="22"/>
          <w:szCs w:val="22"/>
        </w:rPr>
        <w:t xml:space="preserve"> </w:t>
      </w:r>
      <w:proofErr w:type="spellStart"/>
      <w:r w:rsidR="004361AB" w:rsidRPr="004361AB">
        <w:rPr>
          <w:rFonts w:ascii="TheSans B5 Plain" w:hAnsi="TheSans B5 Plain" w:cs="Arial"/>
          <w:bCs/>
          <w:color w:val="000000" w:themeColor="text1"/>
          <w:sz w:val="22"/>
          <w:szCs w:val="22"/>
        </w:rPr>
        <w:t>przebudowie</w:t>
      </w:r>
      <w:proofErr w:type="spellEnd"/>
      <w:r w:rsidR="004361AB" w:rsidRPr="004361AB">
        <w:rPr>
          <w:rFonts w:ascii="TheSans B5 Plain" w:hAnsi="TheSans B5 Plain" w:cs="Arial"/>
          <w:bCs/>
          <w:color w:val="000000" w:themeColor="text1"/>
          <w:sz w:val="22"/>
          <w:szCs w:val="22"/>
        </w:rPr>
        <w:t>.</w:t>
      </w:r>
    </w:p>
    <w:p w14:paraId="7D4CED1C" w14:textId="77777777" w:rsidR="003A2E71" w:rsidRPr="003A2E71" w:rsidRDefault="003A2E71" w:rsidP="003A2E71">
      <w:pPr>
        <w:jc w:val="both"/>
        <w:rPr>
          <w:rFonts w:ascii="TheSans B5 Plain" w:hAnsi="TheSans B5 Plain" w:cs="Arial"/>
          <w:bCs/>
          <w:color w:val="000000" w:themeColor="text1"/>
          <w:sz w:val="22"/>
          <w:szCs w:val="22"/>
          <w:lang w:val="pl-PL"/>
        </w:rPr>
      </w:pPr>
    </w:p>
    <w:p w14:paraId="1FB8F03C" w14:textId="42283259" w:rsidR="00D307F7" w:rsidRPr="0073297F" w:rsidRDefault="003A2E71" w:rsidP="003231C8">
      <w:pPr>
        <w:jc w:val="both"/>
        <w:rPr>
          <w:rFonts w:ascii="TheSans B5 Plain" w:hAnsi="TheSans B5 Plain" w:cs="Arial"/>
          <w:bCs/>
          <w:color w:val="000000" w:themeColor="text1"/>
          <w:sz w:val="22"/>
          <w:szCs w:val="22"/>
          <w:lang w:val="pl-PL"/>
        </w:rPr>
      </w:pPr>
      <w:r w:rsidRPr="003A2E71">
        <w:rPr>
          <w:rFonts w:ascii="TheSans B5 Plain" w:hAnsi="TheSans B5 Plain" w:cs="Arial"/>
          <w:bCs/>
          <w:color w:val="000000" w:themeColor="text1"/>
          <w:sz w:val="22"/>
          <w:szCs w:val="22"/>
          <w:lang w:val="pl-PL"/>
        </w:rPr>
        <w:t xml:space="preserve">– </w:t>
      </w:r>
      <w:r w:rsidRPr="003A2E71">
        <w:rPr>
          <w:rFonts w:ascii="TheSans B5 Plain" w:hAnsi="TheSans B5 Plain" w:cs="Arial"/>
          <w:bCs/>
          <w:i/>
          <w:iCs/>
          <w:color w:val="000000" w:themeColor="text1"/>
          <w:sz w:val="22"/>
          <w:szCs w:val="22"/>
          <w:lang w:val="pl-PL"/>
        </w:rPr>
        <w:t xml:space="preserve">Mövenpick od zawsze budował swoją reputację wokół wyjątkowych doświadczeń kulinarnych. We Wrocławiu chcieliśmy stworzyć miejsce, które łączy hotelową tradycję z energią miasta – przestrzeń, w której goście mogą spotkać się przy doskonałej kawie, autorskich daniach i charakterystycznej dla marki Chocolate </w:t>
      </w:r>
      <w:proofErr w:type="spellStart"/>
      <w:r w:rsidRPr="003A2E71">
        <w:rPr>
          <w:rFonts w:ascii="TheSans B5 Plain" w:hAnsi="TheSans B5 Plain" w:cs="Arial"/>
          <w:bCs/>
          <w:i/>
          <w:iCs/>
          <w:color w:val="000000" w:themeColor="text1"/>
          <w:sz w:val="22"/>
          <w:szCs w:val="22"/>
          <w:lang w:val="pl-PL"/>
        </w:rPr>
        <w:t>Hour</w:t>
      </w:r>
      <w:proofErr w:type="spellEnd"/>
      <w:r w:rsidRPr="003A2E71">
        <w:rPr>
          <w:rFonts w:ascii="TheSans B5 Plain" w:hAnsi="TheSans B5 Plain" w:cs="Arial"/>
          <w:bCs/>
          <w:i/>
          <w:iCs/>
          <w:color w:val="000000" w:themeColor="text1"/>
          <w:sz w:val="22"/>
          <w:szCs w:val="22"/>
          <w:lang w:val="pl-PL"/>
        </w:rPr>
        <w:t>. Pierwsze miesiące działalności pokazują, że gastronomia stała się jednym z najmocniejszych punktów naszego hotelu</w:t>
      </w:r>
      <w:r w:rsidRPr="003A2E71">
        <w:rPr>
          <w:rFonts w:ascii="TheSans B5 Plain" w:hAnsi="TheSans B5 Plain" w:cs="Arial"/>
          <w:bCs/>
          <w:color w:val="000000" w:themeColor="text1"/>
          <w:sz w:val="22"/>
          <w:szCs w:val="22"/>
          <w:lang w:val="pl-PL"/>
        </w:rPr>
        <w:t xml:space="preserve"> – </w:t>
      </w:r>
      <w:r w:rsidR="008C7AC9">
        <w:rPr>
          <w:rFonts w:ascii="TheSans B5 Plain" w:hAnsi="TheSans B5 Plain" w:cs="Arial"/>
          <w:bCs/>
          <w:color w:val="000000" w:themeColor="text1"/>
          <w:sz w:val="22"/>
          <w:szCs w:val="22"/>
          <w:lang w:val="pl-PL"/>
        </w:rPr>
        <w:t xml:space="preserve">podsumowuje </w:t>
      </w:r>
      <w:r w:rsidRPr="003A2E71">
        <w:rPr>
          <w:rFonts w:ascii="TheSans B5 Plain" w:hAnsi="TheSans B5 Plain" w:cs="Arial"/>
          <w:b/>
          <w:color w:val="000000" w:themeColor="text1"/>
          <w:sz w:val="22"/>
          <w:szCs w:val="22"/>
          <w:lang w:val="pl-PL"/>
        </w:rPr>
        <w:t xml:space="preserve">Grzegorz Rojek, prezes zarządu </w:t>
      </w:r>
      <w:proofErr w:type="spellStart"/>
      <w:r w:rsidRPr="003A2E71">
        <w:rPr>
          <w:rFonts w:ascii="TheSans B5 Plain" w:hAnsi="TheSans B5 Plain" w:cs="Arial"/>
          <w:b/>
          <w:color w:val="000000" w:themeColor="text1"/>
          <w:sz w:val="22"/>
          <w:szCs w:val="22"/>
          <w:lang w:val="pl-PL"/>
        </w:rPr>
        <w:t>Cohm</w:t>
      </w:r>
      <w:proofErr w:type="spellEnd"/>
      <w:r w:rsidRPr="003A2E71">
        <w:rPr>
          <w:rFonts w:ascii="TheSans B5 Plain" w:hAnsi="TheSans B5 Plain" w:cs="Arial"/>
          <w:b/>
          <w:color w:val="000000" w:themeColor="text1"/>
          <w:sz w:val="22"/>
          <w:szCs w:val="22"/>
          <w:lang w:val="pl-PL"/>
        </w:rPr>
        <w:t>, właściciela hotelu</w:t>
      </w:r>
      <w:r w:rsidRPr="003A2E71">
        <w:rPr>
          <w:rFonts w:ascii="TheSans B5 Plain" w:hAnsi="TheSans B5 Plain" w:cs="Arial"/>
          <w:bCs/>
          <w:color w:val="000000" w:themeColor="text1"/>
          <w:sz w:val="22"/>
          <w:szCs w:val="22"/>
          <w:lang w:val="pl-PL"/>
        </w:rPr>
        <w:t>.</w:t>
      </w:r>
    </w:p>
    <w:p w14:paraId="666C745D" w14:textId="77777777" w:rsidR="00086DBC" w:rsidRPr="0073297F" w:rsidRDefault="00086DBC" w:rsidP="00563D5A">
      <w:pPr>
        <w:jc w:val="both"/>
        <w:rPr>
          <w:rFonts w:ascii="TheSans B5 Plain" w:hAnsi="TheSans B5 Plain" w:cs="Arial"/>
          <w:bCs/>
          <w:color w:val="000000" w:themeColor="text1"/>
          <w:sz w:val="22"/>
          <w:szCs w:val="21"/>
          <w:lang w:val="pl-PL"/>
        </w:rPr>
      </w:pPr>
    </w:p>
    <w:p w14:paraId="35765A26" w14:textId="77777777" w:rsidR="00CE26DF" w:rsidRPr="0073297F" w:rsidRDefault="00CE26DF" w:rsidP="00FA69AA">
      <w:pPr>
        <w:jc w:val="both"/>
        <w:rPr>
          <w:rFonts w:ascii="TheSans B5 Plain" w:hAnsi="TheSans B5 Plain" w:cs="Arial"/>
          <w:b/>
          <w:bCs/>
          <w:sz w:val="18"/>
          <w:szCs w:val="18"/>
          <w:lang w:val="pl-PL"/>
        </w:rPr>
      </w:pPr>
    </w:p>
    <w:p w14:paraId="67A288C7" w14:textId="0EDC88FA" w:rsidR="00EE0793" w:rsidRPr="0073297F" w:rsidRDefault="00F62665" w:rsidP="008E35BA">
      <w:pPr>
        <w:jc w:val="center"/>
        <w:rPr>
          <w:rFonts w:ascii="TheSans B5 Plain" w:hAnsi="TheSans B5 Plain" w:cs="Arial"/>
          <w:bCs/>
          <w:sz w:val="18"/>
          <w:szCs w:val="18"/>
          <w:shd w:val="clear" w:color="auto" w:fill="FFFFFF"/>
          <w:lang w:val="pl-PL"/>
        </w:rPr>
      </w:pPr>
      <w:r w:rsidRPr="0073297F">
        <w:rPr>
          <w:rFonts w:ascii="TheSans B5 Plain" w:hAnsi="TheSans B5 Plain" w:cs="Arial"/>
          <w:bCs/>
          <w:sz w:val="18"/>
          <w:szCs w:val="18"/>
          <w:shd w:val="clear" w:color="auto" w:fill="FFFFFF"/>
          <w:lang w:val="pl-PL"/>
        </w:rPr>
        <w:t>###</w:t>
      </w:r>
    </w:p>
    <w:p w14:paraId="7A3D3CD6" w14:textId="04F18103" w:rsidR="00F62665" w:rsidRPr="0073297F" w:rsidRDefault="00D5055D" w:rsidP="76AE6673">
      <w:pPr>
        <w:jc w:val="center"/>
        <w:rPr>
          <w:rFonts w:cs="Arial"/>
          <w:b/>
          <w:bCs/>
          <w:i/>
          <w:iCs/>
          <w:color w:val="767171" w:themeColor="background2" w:themeShade="80"/>
          <w:sz w:val="18"/>
          <w:szCs w:val="18"/>
          <w:lang w:val="pl-PL"/>
        </w:rPr>
      </w:pPr>
      <w:r w:rsidRPr="0073297F">
        <w:rPr>
          <w:rFonts w:cs="Arial"/>
          <w:b/>
          <w:bCs/>
          <w:i/>
          <w:iCs/>
          <w:color w:val="767171" w:themeColor="background2" w:themeShade="80"/>
          <w:sz w:val="18"/>
          <w:szCs w:val="18"/>
          <w:shd w:val="clear" w:color="auto" w:fill="FFFFFF"/>
          <w:lang w:val="pl-PL"/>
        </w:rPr>
        <w:t xml:space="preserve"> </w:t>
      </w:r>
    </w:p>
    <w:p w14:paraId="332A175F" w14:textId="595D6769" w:rsidR="00FD19B6" w:rsidRPr="0073297F" w:rsidRDefault="00FD19B6" w:rsidP="00807ACB">
      <w:pPr>
        <w:widowControl w:val="0"/>
        <w:spacing w:line="259" w:lineRule="auto"/>
        <w:jc w:val="both"/>
        <w:rPr>
          <w:rFonts w:ascii="TheSans B5 Plain" w:hAnsi="TheSans B5 Plain" w:cs="Arial"/>
          <w:b/>
          <w:bCs/>
          <w:sz w:val="18"/>
          <w:szCs w:val="18"/>
          <w:u w:val="single"/>
          <w:lang w:val="pl-PL"/>
        </w:rPr>
      </w:pPr>
      <w:r w:rsidRPr="0073297F">
        <w:rPr>
          <w:rFonts w:ascii="TheSans B5 Plain" w:hAnsi="TheSans B5 Plain" w:cs="Arial"/>
          <w:b/>
          <w:bCs/>
          <w:sz w:val="18"/>
          <w:szCs w:val="18"/>
          <w:u w:val="single"/>
          <w:lang w:val="pl-PL"/>
        </w:rPr>
        <w:t>O</w:t>
      </w:r>
      <w:r w:rsidR="0505F902" w:rsidRPr="0073297F">
        <w:rPr>
          <w:rFonts w:ascii="TheSans B5 Plain" w:hAnsi="TheSans B5 Plain" w:cs="Arial"/>
          <w:b/>
          <w:bCs/>
          <w:sz w:val="18"/>
          <w:szCs w:val="18"/>
          <w:u w:val="single"/>
          <w:lang w:val="pl-PL"/>
        </w:rPr>
        <w:t xml:space="preserve"> Mövenpick</w:t>
      </w:r>
    </w:p>
    <w:p w14:paraId="6247AF57" w14:textId="5ACFD0FD" w:rsidR="00FD19B6" w:rsidRPr="0073297F" w:rsidRDefault="00807ACB" w:rsidP="003E017C">
      <w:pPr>
        <w:widowControl w:val="0"/>
        <w:spacing w:before="2"/>
        <w:ind w:right="211"/>
        <w:jc w:val="both"/>
        <w:rPr>
          <w:rFonts w:cs="Arial"/>
          <w:sz w:val="18"/>
          <w:szCs w:val="18"/>
          <w:lang w:val="pl-PL"/>
        </w:rPr>
      </w:pPr>
      <w:r w:rsidRPr="00807ACB">
        <w:rPr>
          <w:rFonts w:cs="Arial"/>
          <w:sz w:val="18"/>
          <w:szCs w:val="18"/>
          <w:lang w:val="pl-PL"/>
        </w:rPr>
        <w:t xml:space="preserve">W Szwajcarii w 1948 roku Ueli </w:t>
      </w:r>
      <w:proofErr w:type="spellStart"/>
      <w:r w:rsidRPr="00807ACB">
        <w:rPr>
          <w:rFonts w:cs="Arial"/>
          <w:sz w:val="18"/>
          <w:szCs w:val="18"/>
          <w:lang w:val="pl-PL"/>
        </w:rPr>
        <w:t>Prager</w:t>
      </w:r>
      <w:proofErr w:type="spellEnd"/>
      <w:r w:rsidRPr="00807ACB">
        <w:rPr>
          <w:rFonts w:cs="Arial"/>
          <w:sz w:val="18"/>
          <w:szCs w:val="18"/>
          <w:lang w:val="pl-PL"/>
        </w:rPr>
        <w:t xml:space="preserve"> stworzył Mövenpick – rewolucyjny koncept gastronomiczny, który pozwalał każdemu cieszyć się smakiem dobrego wina, przyjemnością wspólnie spędzanych chwil i radością życia. Dziś ta sama filozofia gościnności jest obecna w każdym hotelu Mövenpick, oferując gościom możliwość odkrywania przyjemności życia poprzez niezapomniane chwile rozkoszy. Z ponad 1</w:t>
      </w:r>
      <w:r w:rsidRPr="0073297F">
        <w:rPr>
          <w:rFonts w:cs="Arial"/>
          <w:sz w:val="18"/>
          <w:szCs w:val="18"/>
          <w:lang w:val="pl-PL"/>
        </w:rPr>
        <w:t>3</w:t>
      </w:r>
      <w:r w:rsidRPr="00807ACB">
        <w:rPr>
          <w:rFonts w:cs="Arial"/>
          <w:sz w:val="18"/>
          <w:szCs w:val="18"/>
          <w:lang w:val="pl-PL"/>
        </w:rPr>
        <w:t xml:space="preserve">0 hotelami i resortami w </w:t>
      </w:r>
      <w:r w:rsidRPr="0073297F">
        <w:rPr>
          <w:rFonts w:cs="Arial"/>
          <w:sz w:val="18"/>
          <w:szCs w:val="18"/>
          <w:lang w:val="pl-PL"/>
        </w:rPr>
        <w:t>40</w:t>
      </w:r>
      <w:r w:rsidRPr="00807ACB">
        <w:rPr>
          <w:rFonts w:cs="Arial"/>
          <w:sz w:val="18"/>
          <w:szCs w:val="18"/>
          <w:lang w:val="pl-PL"/>
        </w:rPr>
        <w:t xml:space="preserve"> krajach na całym świecie, Mövenpick pozostaje wierny swoim szwajcarskim korzeniom i bogatemu dziedzictwu kulinarnemu, realizując wizję swojego założyciela. Marka od lat wyróżnia się również holistycznym podejściem do zrównoważonego rozwoju oraz zaangażowaniem w ochronę środowiska i wspieranie lokalnych społeczności. W uznaniu tych działań, od 2017 roku </w:t>
      </w:r>
      <w:r w:rsidRPr="00807ACB">
        <w:rPr>
          <w:rFonts w:cs="Arial"/>
          <w:sz w:val="18"/>
          <w:szCs w:val="18"/>
          <w:lang w:val="pl-PL"/>
        </w:rPr>
        <w:lastRenderedPageBreak/>
        <w:t>Green Globe rokrocznie uznaje Mövenpick za najbardziej zrównoważoną firmę hotelarską na świecie. Mövenpick jest częścią Accor – światowego lidera w branży hotelarskiej, który zarządza ponad 5800 obiektami w 110 krajach. Marka uczestniczy w programie ALL Accor, oferując gościom dostęp do bogatej gamy nagród, wyjątkowych usług i niezapomnianych doświadczeń.</w:t>
      </w:r>
    </w:p>
    <w:p w14:paraId="277805B9" w14:textId="77777777" w:rsidR="00EE0793" w:rsidRPr="0073297F" w:rsidRDefault="00EE0793" w:rsidP="76AE6673">
      <w:pPr>
        <w:widowControl w:val="0"/>
        <w:spacing w:before="2"/>
        <w:ind w:right="211"/>
        <w:jc w:val="both"/>
        <w:rPr>
          <w:rFonts w:ascii="Verdana" w:eastAsia="Verdana" w:hAnsi="Verdana" w:cs="Verdana"/>
          <w:color w:val="000000" w:themeColor="text1"/>
          <w:sz w:val="18"/>
          <w:szCs w:val="18"/>
          <w:lang w:val="pl-PL"/>
        </w:rPr>
      </w:pPr>
    </w:p>
    <w:p w14:paraId="7934E582" w14:textId="2231E92D" w:rsidR="00F62665" w:rsidRPr="0073297F" w:rsidRDefault="00F80184" w:rsidP="76AE6673">
      <w:pPr>
        <w:widowControl w:val="0"/>
        <w:spacing w:line="259" w:lineRule="auto"/>
        <w:jc w:val="center"/>
        <w:rPr>
          <w:rFonts w:cs="Arial"/>
          <w:color w:val="0000FF"/>
          <w:sz w:val="18"/>
          <w:szCs w:val="18"/>
          <w:u w:val="words"/>
          <w:lang w:val="pl-PL"/>
        </w:rPr>
      </w:pPr>
      <w:hyperlink r:id="rId13">
        <w:r w:rsidR="0505F902" w:rsidRPr="0073297F">
          <w:rPr>
            <w:rFonts w:cs="Arial"/>
            <w:color w:val="0000FF"/>
            <w:sz w:val="18"/>
            <w:szCs w:val="18"/>
            <w:u w:val="words"/>
            <w:lang w:val="pl-PL"/>
          </w:rPr>
          <w:t xml:space="preserve">movenpick.com </w:t>
        </w:r>
      </w:hyperlink>
      <w:r w:rsidR="0505F902" w:rsidRPr="0073297F">
        <w:rPr>
          <w:rFonts w:cs="Arial"/>
          <w:color w:val="0000FF"/>
          <w:sz w:val="18"/>
          <w:szCs w:val="18"/>
          <w:u w:val="words"/>
          <w:lang w:val="pl-PL"/>
        </w:rPr>
        <w:t xml:space="preserve">| </w:t>
      </w:r>
      <w:hyperlink r:id="rId14">
        <w:r w:rsidR="0505F902" w:rsidRPr="0073297F">
          <w:rPr>
            <w:rFonts w:cs="Arial"/>
            <w:color w:val="0000FF"/>
            <w:sz w:val="18"/>
            <w:szCs w:val="18"/>
            <w:u w:val="words"/>
            <w:lang w:val="pl-PL"/>
          </w:rPr>
          <w:t xml:space="preserve">all.com </w:t>
        </w:r>
      </w:hyperlink>
      <w:r w:rsidR="0505F902" w:rsidRPr="0073297F">
        <w:rPr>
          <w:rFonts w:cs="Arial"/>
          <w:color w:val="0000FF"/>
          <w:sz w:val="18"/>
          <w:szCs w:val="18"/>
          <w:u w:val="words"/>
          <w:lang w:val="pl-PL"/>
        </w:rPr>
        <w:t xml:space="preserve">| </w:t>
      </w:r>
      <w:hyperlink r:id="rId15">
        <w:r w:rsidR="0505F902" w:rsidRPr="0073297F">
          <w:rPr>
            <w:rFonts w:cs="Arial"/>
            <w:color w:val="0000FF"/>
            <w:sz w:val="18"/>
            <w:szCs w:val="18"/>
            <w:u w:val="words"/>
            <w:lang w:val="pl-PL"/>
          </w:rPr>
          <w:t>group.accor.com</w:t>
        </w:r>
      </w:hyperlink>
    </w:p>
    <w:p w14:paraId="5BDE0871" w14:textId="3491BC9D" w:rsidR="00C779C2" w:rsidRPr="0073297F" w:rsidRDefault="00C779C2" w:rsidP="00FA69AA">
      <w:pPr>
        <w:jc w:val="both"/>
        <w:rPr>
          <w:rFonts w:ascii="TheSans B5 Plain" w:hAnsi="TheSans B5 Plain" w:cs="Arial"/>
          <w:bCs/>
          <w:color w:val="000000" w:themeColor="text1"/>
          <w:sz w:val="18"/>
          <w:szCs w:val="18"/>
          <w:lang w:val="pl-PL"/>
        </w:rPr>
      </w:pPr>
    </w:p>
    <w:p w14:paraId="67F53517" w14:textId="77777777" w:rsidR="00C779C2" w:rsidRDefault="00C779C2" w:rsidP="00FA69AA">
      <w:pPr>
        <w:jc w:val="both"/>
        <w:rPr>
          <w:rFonts w:ascii="TheSans B5 Plain" w:hAnsi="TheSans B5 Plain" w:cs="Arial"/>
          <w:bCs/>
          <w:color w:val="000000" w:themeColor="text1"/>
          <w:sz w:val="18"/>
          <w:szCs w:val="18"/>
          <w:lang w:val="pl-PL"/>
        </w:rPr>
      </w:pPr>
    </w:p>
    <w:p w14:paraId="74B3A22C" w14:textId="5BC1D7BA" w:rsidR="008E35BA" w:rsidRDefault="00F80184" w:rsidP="00FA69AA">
      <w:pPr>
        <w:jc w:val="both"/>
        <w:rPr>
          <w:rFonts w:ascii="TheSans B5 Plain" w:hAnsi="TheSans B5 Plain" w:cs="Arial"/>
          <w:bCs/>
          <w:color w:val="000000" w:themeColor="text1"/>
          <w:sz w:val="18"/>
          <w:szCs w:val="18"/>
          <w:lang w:val="pl-PL"/>
        </w:rPr>
      </w:pPr>
      <w:r w:rsidRPr="00F80184">
        <w:rPr>
          <w:rFonts w:ascii="TheSans B5 Plain" w:hAnsi="TheSans B5 Plain" w:cs="Arial"/>
          <w:bCs/>
          <w:color w:val="000000" w:themeColor="text1"/>
          <w:sz w:val="18"/>
          <w:szCs w:val="18"/>
          <w:lang w:val="pl-PL"/>
        </w:rPr>
        <w:t>LIV Hospitality Design Awards to prestiżowy, międzynarodowy program nagród, który honoruje wyjątkowe osiągnięcia w dziedzinie architektury i projektowania wnętrz w globalnej branży hotelarskiej oraz gastronomicznej. Konkurs skupia się na docenianiu projektów podnoszących jakość doświadczeń gości i wyznaczających nowe standardy w projektowaniu przestrzeni komercyjnych. Zwycięzcy wybierani są przez jury składające się z uznanych ekspertów, naukowców i liderów branży, a laureaci zyskują międzynarodową rozpoznawalność oraz prestiżowy tytuł w globalnej społeczności designu</w:t>
      </w:r>
      <w:r>
        <w:rPr>
          <w:rFonts w:ascii="TheSans B5 Plain" w:hAnsi="TheSans B5 Plain" w:cs="Arial"/>
          <w:bCs/>
          <w:color w:val="000000" w:themeColor="text1"/>
          <w:sz w:val="18"/>
          <w:szCs w:val="18"/>
          <w:lang w:val="pl-PL"/>
        </w:rPr>
        <w:t>.</w:t>
      </w:r>
    </w:p>
    <w:p w14:paraId="16B1B625" w14:textId="77777777" w:rsidR="00F80184" w:rsidRDefault="00F80184" w:rsidP="00FA69AA">
      <w:pPr>
        <w:jc w:val="both"/>
        <w:rPr>
          <w:rFonts w:ascii="TheSans B5 Plain" w:hAnsi="TheSans B5 Plain" w:cs="Arial"/>
          <w:bCs/>
          <w:color w:val="000000" w:themeColor="text1"/>
          <w:sz w:val="18"/>
          <w:szCs w:val="18"/>
          <w:lang w:val="pl-PL"/>
        </w:rPr>
      </w:pPr>
    </w:p>
    <w:p w14:paraId="03B204C5" w14:textId="77777777" w:rsidR="008E35BA" w:rsidRPr="0073297F" w:rsidRDefault="008E35BA" w:rsidP="00FA69AA">
      <w:pPr>
        <w:jc w:val="both"/>
        <w:rPr>
          <w:rFonts w:ascii="TheSans B5 Plain" w:hAnsi="TheSans B5 Plain" w:cs="Arial"/>
          <w:bCs/>
          <w:color w:val="000000" w:themeColor="text1"/>
          <w:sz w:val="18"/>
          <w:szCs w:val="18"/>
          <w:lang w:val="pl-PL"/>
        </w:rPr>
      </w:pPr>
    </w:p>
    <w:p w14:paraId="7028AC4B" w14:textId="53444D9F" w:rsidR="00D5055D" w:rsidRPr="0073297F" w:rsidRDefault="00807ACB" w:rsidP="00D5055D">
      <w:pPr>
        <w:jc w:val="both"/>
        <w:rPr>
          <w:rFonts w:ascii="TheSans B5 Plain" w:hAnsi="TheSans B5 Plain" w:cs="Arial"/>
          <w:b/>
          <w:bCs/>
          <w:color w:val="000000" w:themeColor="text1"/>
          <w:sz w:val="18"/>
          <w:szCs w:val="18"/>
          <w:lang w:val="pl-PL"/>
        </w:rPr>
      </w:pPr>
      <w:r w:rsidRPr="0073297F">
        <w:rPr>
          <w:rFonts w:ascii="TheSans B5 Plain" w:hAnsi="TheSans B5 Plain" w:cs="Arial"/>
          <w:b/>
          <w:bCs/>
          <w:color w:val="000000" w:themeColor="text1"/>
          <w:sz w:val="18"/>
          <w:szCs w:val="18"/>
          <w:lang w:val="pl-PL"/>
        </w:rPr>
        <w:t>Kontakt dla prasy:</w:t>
      </w:r>
    </w:p>
    <w:p w14:paraId="2D0DCC0B" w14:textId="77777777" w:rsidR="00807ACB" w:rsidRPr="0073297F" w:rsidRDefault="00807ACB" w:rsidP="00D5055D">
      <w:pPr>
        <w:jc w:val="both"/>
        <w:rPr>
          <w:rFonts w:ascii="TheSans B5 Plain" w:hAnsi="TheSans B5 Plain" w:cs="Arial"/>
          <w:b/>
          <w:bCs/>
          <w:color w:val="000000" w:themeColor="text1"/>
          <w:sz w:val="18"/>
          <w:szCs w:val="18"/>
          <w:lang w:val="pl-PL"/>
        </w:rPr>
      </w:pPr>
    </w:p>
    <w:p w14:paraId="1D2A813E" w14:textId="77777777" w:rsidR="0073297F" w:rsidRPr="0073297F" w:rsidRDefault="0073297F" w:rsidP="0073297F">
      <w:pPr>
        <w:jc w:val="both"/>
        <w:rPr>
          <w:rFonts w:ascii="TheSans B5 Plain" w:hAnsi="TheSans B5 Plain" w:cs="Arial"/>
          <w:color w:val="000000" w:themeColor="text1"/>
          <w:sz w:val="18"/>
          <w:szCs w:val="18"/>
          <w:lang w:val="pl-PL"/>
        </w:rPr>
      </w:pPr>
      <w:r w:rsidRPr="0073297F">
        <w:rPr>
          <w:rFonts w:ascii="TheSans B5 Plain" w:hAnsi="TheSans B5 Plain" w:cs="Arial"/>
          <w:color w:val="000000" w:themeColor="text1"/>
          <w:sz w:val="18"/>
          <w:szCs w:val="18"/>
          <w:lang w:val="pl-PL"/>
        </w:rPr>
        <w:t>Agnieszka Kalinowska</w:t>
      </w:r>
    </w:p>
    <w:p w14:paraId="02ACE591" w14:textId="77777777" w:rsidR="0073297F" w:rsidRPr="0073297F" w:rsidRDefault="0073297F" w:rsidP="0073297F">
      <w:pPr>
        <w:jc w:val="both"/>
        <w:rPr>
          <w:rFonts w:ascii="TheSans B5 Plain" w:hAnsi="TheSans B5 Plain" w:cs="Arial"/>
          <w:color w:val="000000" w:themeColor="text1"/>
          <w:sz w:val="18"/>
          <w:szCs w:val="18"/>
          <w:lang w:val="pl-PL"/>
        </w:rPr>
      </w:pPr>
      <w:r w:rsidRPr="0073297F">
        <w:rPr>
          <w:rFonts w:ascii="TheSans B5 Plain" w:hAnsi="TheSans B5 Plain" w:cs="Arial"/>
          <w:color w:val="000000" w:themeColor="text1"/>
          <w:sz w:val="18"/>
          <w:szCs w:val="18"/>
          <w:lang w:val="pl-PL"/>
        </w:rPr>
        <w:t>Senior Manager Media Relations &amp; PR Poland &amp; Eastern Europe</w:t>
      </w:r>
    </w:p>
    <w:p w14:paraId="3DEFAE70" w14:textId="77777777" w:rsidR="0073297F" w:rsidRPr="0073297F" w:rsidRDefault="00F80184" w:rsidP="0073297F">
      <w:pPr>
        <w:jc w:val="both"/>
        <w:rPr>
          <w:rFonts w:ascii="TheSans B5 Plain" w:hAnsi="TheSans B5 Plain" w:cs="Arial"/>
          <w:color w:val="000000" w:themeColor="text1"/>
          <w:sz w:val="18"/>
          <w:szCs w:val="18"/>
          <w:lang w:val="pl-PL"/>
        </w:rPr>
      </w:pPr>
      <w:hyperlink r:id="rId16">
        <w:r w:rsidR="0073297F" w:rsidRPr="0073297F">
          <w:rPr>
            <w:rStyle w:val="Hipercze"/>
            <w:rFonts w:ascii="TheSans B5 Plain" w:hAnsi="TheSans B5 Plain" w:cs="Arial"/>
            <w:sz w:val="18"/>
            <w:szCs w:val="18"/>
            <w:lang w:val="pl-PL"/>
          </w:rPr>
          <w:t>Agnieszka.KALINOWSKA@accor.com</w:t>
        </w:r>
      </w:hyperlink>
    </w:p>
    <w:p w14:paraId="5A68AAA7" w14:textId="77777777" w:rsidR="00807ACB" w:rsidRPr="0073297F" w:rsidRDefault="00807ACB" w:rsidP="00D5055D">
      <w:pPr>
        <w:jc w:val="both"/>
        <w:rPr>
          <w:rFonts w:ascii="TheSans B5 Plain" w:hAnsi="TheSans B5 Plain" w:cs="Arial"/>
          <w:b/>
          <w:bCs/>
          <w:color w:val="000000" w:themeColor="text1"/>
          <w:sz w:val="18"/>
          <w:szCs w:val="18"/>
          <w:lang w:val="pl-PL"/>
        </w:rPr>
      </w:pPr>
    </w:p>
    <w:p w14:paraId="59B47436" w14:textId="501C2DE4" w:rsidR="004F1A94" w:rsidRPr="0073297F" w:rsidRDefault="004F1A94" w:rsidP="00FA69AA">
      <w:pPr>
        <w:jc w:val="both"/>
        <w:rPr>
          <w:rFonts w:ascii="TheSans B5 Plain" w:hAnsi="TheSans B5 Plain" w:cs="Arial"/>
          <w:color w:val="000000" w:themeColor="text1"/>
          <w:sz w:val="18"/>
          <w:szCs w:val="18"/>
          <w:lang w:val="pl-PL"/>
        </w:rPr>
      </w:pPr>
    </w:p>
    <w:sectPr w:rsidR="004F1A94" w:rsidRPr="0073297F" w:rsidSect="00E35A35">
      <w:headerReference w:type="default" r:id="rId17"/>
      <w:footerReference w:type="default" r:id="rId18"/>
      <w:type w:val="continuous"/>
      <w:pgSz w:w="11906" w:h="16838" w:code="9"/>
      <w:pgMar w:top="2610" w:right="1134" w:bottom="810" w:left="1134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72CBE3" w14:textId="77777777" w:rsidR="00E473F9" w:rsidRDefault="00E473F9" w:rsidP="009023FB">
      <w:r>
        <w:separator/>
      </w:r>
    </w:p>
  </w:endnote>
  <w:endnote w:type="continuationSeparator" w:id="0">
    <w:p w14:paraId="19E63B1F" w14:textId="77777777" w:rsidR="00E473F9" w:rsidRDefault="00E473F9" w:rsidP="009023FB">
      <w:r>
        <w:continuationSeparator/>
      </w:r>
    </w:p>
  </w:endnote>
  <w:endnote w:type="continuationNotice" w:id="1">
    <w:p w14:paraId="5794726F" w14:textId="77777777" w:rsidR="00E473F9" w:rsidRDefault="00E473F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6CF7DAA-5797-4BD8-9287-82F28F47AE46}"/>
    <w:embedBold r:id="rId2" w:fontKey="{F473B6BE-02EF-42C6-B426-332BB1A97B19}"/>
    <w:embedItalic r:id="rId3" w:fontKey="{BBD0EE54-5635-4137-96A9-90FF4DDEB6C9}"/>
    <w:embedBoldItalic r:id="rId4" w:fontKey="{2A02D16D-A64C-48C2-8283-78A3A85F75F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B6B5D16F-CCF7-4AE9-B2EE-84872D0315AB}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6" w:fontKey="{9F5DE30B-006F-4339-910C-C0F5B325720E}"/>
    <w:embedBold r:id="rId7" w:fontKey="{B7040F34-9987-40F3-A2C1-FDFD14C375E6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TheSans B3 Light">
    <w:altName w:val="Arial"/>
    <w:panose1 w:val="00000000000000000000"/>
    <w:charset w:val="4D"/>
    <w:family w:val="auto"/>
    <w:notTrueType/>
    <w:pitch w:val="variable"/>
    <w:sig w:usb0="800000AF" w:usb1="5000204A" w:usb2="00000000" w:usb3="00000000" w:csb0="00000111" w:csb1="00000000"/>
  </w:font>
  <w:font w:name="TheSans B5 Plain">
    <w:altName w:val="Arial"/>
    <w:panose1 w:val="00000000000000000000"/>
    <w:charset w:val="4D"/>
    <w:family w:val="auto"/>
    <w:notTrueType/>
    <w:pitch w:val="variable"/>
    <w:sig w:usb0="800000AF" w:usb1="5000204A" w:usb2="00000000" w:usb3="00000000" w:csb0="0000011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8" w:fontKey="{3C96F31E-C3C1-4B0C-86F5-B54BE3C22101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9" w:fontKey="{4A360EB0-5CC9-4CD1-B74C-D9B68557AD7F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10" w:fontKey="{B97A9F03-F221-4511-80B0-48358915434F}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11" w:fontKey="{62480E52-0BCA-4341-94C0-D3FD3A8DB5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7938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938"/>
    </w:tblGrid>
    <w:tr w:rsidR="0034115D" w:rsidRPr="00964826" w14:paraId="6F4E9D4A" w14:textId="77777777" w:rsidTr="0034115D">
      <w:tc>
        <w:tcPr>
          <w:tcW w:w="7938" w:type="dxa"/>
        </w:tcPr>
        <w:p w14:paraId="43B2EF70" w14:textId="7C0666A2" w:rsidR="0034115D" w:rsidRPr="00964826" w:rsidRDefault="0034115D" w:rsidP="00964826">
          <w:pPr>
            <w:spacing w:before="120"/>
            <w:rPr>
              <w:rFonts w:cs="Arial"/>
              <w:color w:val="565656"/>
              <w:sz w:val="12"/>
              <w:szCs w:val="12"/>
              <w:lang w:val="en-US" w:eastAsia="de-CH"/>
            </w:rPr>
          </w:pPr>
        </w:p>
      </w:tc>
    </w:tr>
  </w:tbl>
  <w:p w14:paraId="35F506FC" w14:textId="1C9C4A1E" w:rsidR="00FA66D0" w:rsidRPr="00BB1BAA" w:rsidRDefault="0034115D" w:rsidP="00517272">
    <w:pPr>
      <w:pStyle w:val="Stopka"/>
      <w:rPr>
        <w:sz w:val="2"/>
      </w:rPr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64172EB1" wp14:editId="5A418B7A">
          <wp:simplePos x="0" y="0"/>
          <wp:positionH relativeFrom="column">
            <wp:posOffset>2912533</wp:posOffset>
          </wp:positionH>
          <wp:positionV relativeFrom="paragraph">
            <wp:posOffset>0</wp:posOffset>
          </wp:positionV>
          <wp:extent cx="401320" cy="177800"/>
          <wp:effectExtent l="0" t="0" r="0" b="0"/>
          <wp:wrapSquare wrapText="bothSides"/>
          <wp:docPr id="11" name="Grafi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fik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123" r="35642" b="76927"/>
                  <a:stretch/>
                </pic:blipFill>
                <pic:spPr bwMode="auto">
                  <a:xfrm>
                    <a:off x="0" y="0"/>
                    <a:ext cx="401320" cy="177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CF68DD" w14:textId="77777777" w:rsidR="00E473F9" w:rsidRDefault="00E473F9" w:rsidP="009023FB">
      <w:r>
        <w:separator/>
      </w:r>
    </w:p>
  </w:footnote>
  <w:footnote w:type="continuationSeparator" w:id="0">
    <w:p w14:paraId="68237008" w14:textId="77777777" w:rsidR="00E473F9" w:rsidRDefault="00E473F9" w:rsidP="009023FB">
      <w:r>
        <w:continuationSeparator/>
      </w:r>
    </w:p>
  </w:footnote>
  <w:footnote w:type="continuationNotice" w:id="1">
    <w:p w14:paraId="04CDA333" w14:textId="77777777" w:rsidR="00E473F9" w:rsidRDefault="00E473F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432A4E" w14:textId="1D248736" w:rsidR="00FA66D0" w:rsidRDefault="00217874">
    <w:pPr>
      <w:pStyle w:val="Nagwek"/>
    </w:pPr>
    <w:r>
      <w:rPr>
        <w:noProof/>
      </w:rPr>
      <w:drawing>
        <wp:anchor distT="0" distB="0" distL="114300" distR="114300" simplePos="0" relativeHeight="251658241" behindDoc="1" locked="0" layoutInCell="1" allowOverlap="1" wp14:anchorId="60ED00FD" wp14:editId="78D979EC">
          <wp:simplePos x="0" y="0"/>
          <wp:positionH relativeFrom="margin">
            <wp:align>center</wp:align>
          </wp:positionH>
          <wp:positionV relativeFrom="paragraph">
            <wp:posOffset>0</wp:posOffset>
          </wp:positionV>
          <wp:extent cx="2555823" cy="535414"/>
          <wp:effectExtent l="0" t="0" r="0" b="0"/>
          <wp:wrapTight wrapText="bothSides">
            <wp:wrapPolygon edited="0">
              <wp:start x="10091" y="0"/>
              <wp:lineTo x="2040" y="5125"/>
              <wp:lineTo x="751" y="6149"/>
              <wp:lineTo x="751" y="8712"/>
              <wp:lineTo x="107" y="16911"/>
              <wp:lineTo x="0" y="21011"/>
              <wp:lineTo x="21471" y="21011"/>
              <wp:lineTo x="21471" y="19986"/>
              <wp:lineTo x="20934" y="16911"/>
              <wp:lineTo x="21471" y="7687"/>
              <wp:lineTo x="11165" y="0"/>
              <wp:lineTo x="10091" y="0"/>
            </wp:wrapPolygon>
          </wp:wrapTight>
          <wp:docPr id="1598705796" name="Picture 2" descr="A black and gold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8705796" name="Picture 2" descr="A black and gold logo&#10;&#10;Description automatically generated"/>
                  <pic:cNvPicPr/>
                </pic:nvPicPr>
                <pic:blipFill rotWithShape="1">
                  <a:blip r:embed="rId1"/>
                  <a:srcRect l="4167" t="11678" r="4057" b="32776"/>
                  <a:stretch/>
                </pic:blipFill>
                <pic:spPr bwMode="auto">
                  <a:xfrm>
                    <a:off x="0" y="0"/>
                    <a:ext cx="2555823" cy="53541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9F502C0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5B6AB3"/>
    <w:multiLevelType w:val="hybridMultilevel"/>
    <w:tmpl w:val="215E8C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D40C30"/>
    <w:multiLevelType w:val="multilevel"/>
    <w:tmpl w:val="6D4C6A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8A710D0"/>
    <w:multiLevelType w:val="hybridMultilevel"/>
    <w:tmpl w:val="46F47C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F974AF"/>
    <w:multiLevelType w:val="hybridMultilevel"/>
    <w:tmpl w:val="4C18A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3B5765"/>
    <w:multiLevelType w:val="hybridMultilevel"/>
    <w:tmpl w:val="303E11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F80E08"/>
    <w:multiLevelType w:val="hybridMultilevel"/>
    <w:tmpl w:val="C28E62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113147"/>
    <w:multiLevelType w:val="multilevel"/>
    <w:tmpl w:val="44F03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1FE2BD4"/>
    <w:multiLevelType w:val="hybridMultilevel"/>
    <w:tmpl w:val="28D845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5A271C"/>
    <w:multiLevelType w:val="multilevel"/>
    <w:tmpl w:val="42924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4904886"/>
    <w:multiLevelType w:val="hybridMultilevel"/>
    <w:tmpl w:val="FCC828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0666EA"/>
    <w:multiLevelType w:val="hybridMultilevel"/>
    <w:tmpl w:val="B352DCBA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377D74D2"/>
    <w:multiLevelType w:val="hybridMultilevel"/>
    <w:tmpl w:val="375666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111196"/>
    <w:multiLevelType w:val="hybridMultilevel"/>
    <w:tmpl w:val="BE0C70D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ABE3867"/>
    <w:multiLevelType w:val="hybridMultilevel"/>
    <w:tmpl w:val="100608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BE1833"/>
    <w:multiLevelType w:val="multilevel"/>
    <w:tmpl w:val="3B0EF5A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0360BC9"/>
    <w:multiLevelType w:val="hybridMultilevel"/>
    <w:tmpl w:val="BEB251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AA1921"/>
    <w:multiLevelType w:val="hybridMultilevel"/>
    <w:tmpl w:val="8C180D0E"/>
    <w:lvl w:ilvl="0" w:tplc="040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47AF5920"/>
    <w:multiLevelType w:val="hybridMultilevel"/>
    <w:tmpl w:val="D436CE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120D16"/>
    <w:multiLevelType w:val="hybridMultilevel"/>
    <w:tmpl w:val="914C84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81319F"/>
    <w:multiLevelType w:val="hybridMultilevel"/>
    <w:tmpl w:val="DED054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B67B62"/>
    <w:multiLevelType w:val="hybridMultilevel"/>
    <w:tmpl w:val="7A28B6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6C2DFB"/>
    <w:multiLevelType w:val="hybridMultilevel"/>
    <w:tmpl w:val="63B2115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 w15:restartNumberingAfterBreak="0">
    <w:nsid w:val="67975A38"/>
    <w:multiLevelType w:val="hybridMultilevel"/>
    <w:tmpl w:val="D48445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7F46E0"/>
    <w:multiLevelType w:val="hybridMultilevel"/>
    <w:tmpl w:val="E66A14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5019D9"/>
    <w:multiLevelType w:val="hybridMultilevel"/>
    <w:tmpl w:val="8F6C983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EAE3C23"/>
    <w:multiLevelType w:val="hybridMultilevel"/>
    <w:tmpl w:val="B87E30F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3518134">
    <w:abstractNumId w:val="26"/>
  </w:num>
  <w:num w:numId="2" w16cid:durableId="749959195">
    <w:abstractNumId w:val="0"/>
  </w:num>
  <w:num w:numId="3" w16cid:durableId="656807223">
    <w:abstractNumId w:val="13"/>
  </w:num>
  <w:num w:numId="4" w16cid:durableId="1120149125">
    <w:abstractNumId w:val="5"/>
  </w:num>
  <w:num w:numId="5" w16cid:durableId="321348685">
    <w:abstractNumId w:val="16"/>
  </w:num>
  <w:num w:numId="6" w16cid:durableId="886138409">
    <w:abstractNumId w:val="19"/>
  </w:num>
  <w:num w:numId="7" w16cid:durableId="680668619">
    <w:abstractNumId w:val="21"/>
  </w:num>
  <w:num w:numId="8" w16cid:durableId="1449929266">
    <w:abstractNumId w:val="14"/>
  </w:num>
  <w:num w:numId="9" w16cid:durableId="414329563">
    <w:abstractNumId w:val="22"/>
  </w:num>
  <w:num w:numId="10" w16cid:durableId="769667648">
    <w:abstractNumId w:val="6"/>
  </w:num>
  <w:num w:numId="11" w16cid:durableId="1624337140">
    <w:abstractNumId w:val="18"/>
  </w:num>
  <w:num w:numId="12" w16cid:durableId="774835615">
    <w:abstractNumId w:val="10"/>
  </w:num>
  <w:num w:numId="13" w16cid:durableId="52001457">
    <w:abstractNumId w:val="3"/>
  </w:num>
  <w:num w:numId="14" w16cid:durableId="466551251">
    <w:abstractNumId w:val="2"/>
  </w:num>
  <w:num w:numId="15" w16cid:durableId="1705248801">
    <w:abstractNumId w:val="7"/>
  </w:num>
  <w:num w:numId="16" w16cid:durableId="1578244589">
    <w:abstractNumId w:val="9"/>
  </w:num>
  <w:num w:numId="17" w16cid:durableId="294022567">
    <w:abstractNumId w:val="15"/>
  </w:num>
  <w:num w:numId="18" w16cid:durableId="1019085081">
    <w:abstractNumId w:val="24"/>
  </w:num>
  <w:num w:numId="19" w16cid:durableId="1655142310">
    <w:abstractNumId w:val="4"/>
  </w:num>
  <w:num w:numId="20" w16cid:durableId="1254364662">
    <w:abstractNumId w:val="17"/>
  </w:num>
  <w:num w:numId="21" w16cid:durableId="42140548">
    <w:abstractNumId w:val="8"/>
  </w:num>
  <w:num w:numId="22" w16cid:durableId="2004549909">
    <w:abstractNumId w:val="12"/>
  </w:num>
  <w:num w:numId="23" w16cid:durableId="1048606490">
    <w:abstractNumId w:val="1"/>
  </w:num>
  <w:num w:numId="24" w16cid:durableId="577252224">
    <w:abstractNumId w:val="11"/>
  </w:num>
  <w:num w:numId="25" w16cid:durableId="1443187705">
    <w:abstractNumId w:val="20"/>
  </w:num>
  <w:num w:numId="26" w16cid:durableId="16010527">
    <w:abstractNumId w:val="23"/>
  </w:num>
  <w:num w:numId="27" w16cid:durableId="1838035623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4826"/>
    <w:rsid w:val="000036C7"/>
    <w:rsid w:val="00006C1A"/>
    <w:rsid w:val="000108D8"/>
    <w:rsid w:val="00012670"/>
    <w:rsid w:val="00012EEA"/>
    <w:rsid w:val="000136FE"/>
    <w:rsid w:val="00015B16"/>
    <w:rsid w:val="00017FE2"/>
    <w:rsid w:val="0002236B"/>
    <w:rsid w:val="00022501"/>
    <w:rsid w:val="000303A7"/>
    <w:rsid w:val="00031F6C"/>
    <w:rsid w:val="00035040"/>
    <w:rsid w:val="00037506"/>
    <w:rsid w:val="00037B5E"/>
    <w:rsid w:val="00040444"/>
    <w:rsid w:val="0004079D"/>
    <w:rsid w:val="00043183"/>
    <w:rsid w:val="000473A7"/>
    <w:rsid w:val="0005340E"/>
    <w:rsid w:val="0006059F"/>
    <w:rsid w:val="000619A7"/>
    <w:rsid w:val="00064EAF"/>
    <w:rsid w:val="00065583"/>
    <w:rsid w:val="00067B3B"/>
    <w:rsid w:val="00071C31"/>
    <w:rsid w:val="00081833"/>
    <w:rsid w:val="00082CD1"/>
    <w:rsid w:val="000834D6"/>
    <w:rsid w:val="00083C91"/>
    <w:rsid w:val="000850D7"/>
    <w:rsid w:val="00085EFC"/>
    <w:rsid w:val="00086DBC"/>
    <w:rsid w:val="00090295"/>
    <w:rsid w:val="00093704"/>
    <w:rsid w:val="00095601"/>
    <w:rsid w:val="00095953"/>
    <w:rsid w:val="000962D2"/>
    <w:rsid w:val="00097C7F"/>
    <w:rsid w:val="000A2ABF"/>
    <w:rsid w:val="000A6210"/>
    <w:rsid w:val="000B40E5"/>
    <w:rsid w:val="000B5733"/>
    <w:rsid w:val="000B7911"/>
    <w:rsid w:val="000C1371"/>
    <w:rsid w:val="000C19CB"/>
    <w:rsid w:val="000C1A9A"/>
    <w:rsid w:val="000C1E38"/>
    <w:rsid w:val="000C1E3C"/>
    <w:rsid w:val="000C2784"/>
    <w:rsid w:val="000C28BC"/>
    <w:rsid w:val="000C30F1"/>
    <w:rsid w:val="000C4E77"/>
    <w:rsid w:val="000C5700"/>
    <w:rsid w:val="000C62E9"/>
    <w:rsid w:val="000C7412"/>
    <w:rsid w:val="000D02FC"/>
    <w:rsid w:val="000D03FD"/>
    <w:rsid w:val="000D43CA"/>
    <w:rsid w:val="000E4BD7"/>
    <w:rsid w:val="000F09BA"/>
    <w:rsid w:val="000F1EFD"/>
    <w:rsid w:val="000F2A37"/>
    <w:rsid w:val="000F3946"/>
    <w:rsid w:val="000F67D8"/>
    <w:rsid w:val="00104598"/>
    <w:rsid w:val="0011036C"/>
    <w:rsid w:val="001107CB"/>
    <w:rsid w:val="001115CD"/>
    <w:rsid w:val="00113E64"/>
    <w:rsid w:val="00115408"/>
    <w:rsid w:val="001158B0"/>
    <w:rsid w:val="00115A38"/>
    <w:rsid w:val="00116CFA"/>
    <w:rsid w:val="001201FF"/>
    <w:rsid w:val="00121A1A"/>
    <w:rsid w:val="00121E71"/>
    <w:rsid w:val="00122F6F"/>
    <w:rsid w:val="00124A5B"/>
    <w:rsid w:val="001302ED"/>
    <w:rsid w:val="001327EB"/>
    <w:rsid w:val="00136D5C"/>
    <w:rsid w:val="00136D8A"/>
    <w:rsid w:val="00136DA3"/>
    <w:rsid w:val="001376A6"/>
    <w:rsid w:val="0014093E"/>
    <w:rsid w:val="001416D7"/>
    <w:rsid w:val="00142D32"/>
    <w:rsid w:val="001539E2"/>
    <w:rsid w:val="00161B3C"/>
    <w:rsid w:val="0016229D"/>
    <w:rsid w:val="0016374C"/>
    <w:rsid w:val="001649DF"/>
    <w:rsid w:val="001659F4"/>
    <w:rsid w:val="0016601D"/>
    <w:rsid w:val="0016708D"/>
    <w:rsid w:val="001714B8"/>
    <w:rsid w:val="00180BCD"/>
    <w:rsid w:val="00181894"/>
    <w:rsid w:val="0019248F"/>
    <w:rsid w:val="00193991"/>
    <w:rsid w:val="00194257"/>
    <w:rsid w:val="001A0A85"/>
    <w:rsid w:val="001A1B1F"/>
    <w:rsid w:val="001A1E96"/>
    <w:rsid w:val="001A21C7"/>
    <w:rsid w:val="001A42B3"/>
    <w:rsid w:val="001B3E52"/>
    <w:rsid w:val="001B5D18"/>
    <w:rsid w:val="001B62BC"/>
    <w:rsid w:val="001B7F1F"/>
    <w:rsid w:val="001C0177"/>
    <w:rsid w:val="001C0F6A"/>
    <w:rsid w:val="001C1126"/>
    <w:rsid w:val="001C12B2"/>
    <w:rsid w:val="001C1AC5"/>
    <w:rsid w:val="001C3BB0"/>
    <w:rsid w:val="001C6238"/>
    <w:rsid w:val="001C6480"/>
    <w:rsid w:val="001D0678"/>
    <w:rsid w:val="001D1AE0"/>
    <w:rsid w:val="001D4B7A"/>
    <w:rsid w:val="001D521A"/>
    <w:rsid w:val="001E34B1"/>
    <w:rsid w:val="001E5260"/>
    <w:rsid w:val="001E6F80"/>
    <w:rsid w:val="001F13DF"/>
    <w:rsid w:val="001F1DEC"/>
    <w:rsid w:val="001F3D54"/>
    <w:rsid w:val="001F501F"/>
    <w:rsid w:val="001F6DFE"/>
    <w:rsid w:val="001F7FA9"/>
    <w:rsid w:val="00203427"/>
    <w:rsid w:val="00205061"/>
    <w:rsid w:val="0020510B"/>
    <w:rsid w:val="00217874"/>
    <w:rsid w:val="0022126E"/>
    <w:rsid w:val="002218B2"/>
    <w:rsid w:val="00223215"/>
    <w:rsid w:val="00225635"/>
    <w:rsid w:val="0023030A"/>
    <w:rsid w:val="00233D49"/>
    <w:rsid w:val="00234DB6"/>
    <w:rsid w:val="00234E80"/>
    <w:rsid w:val="00235A28"/>
    <w:rsid w:val="00236157"/>
    <w:rsid w:val="00240D3C"/>
    <w:rsid w:val="00240F48"/>
    <w:rsid w:val="002426DC"/>
    <w:rsid w:val="002439F6"/>
    <w:rsid w:val="00243DA4"/>
    <w:rsid w:val="00251B42"/>
    <w:rsid w:val="00252A52"/>
    <w:rsid w:val="002543AD"/>
    <w:rsid w:val="00261F20"/>
    <w:rsid w:val="00262347"/>
    <w:rsid w:val="0026290D"/>
    <w:rsid w:val="00263F29"/>
    <w:rsid w:val="00265E89"/>
    <w:rsid w:val="0026687A"/>
    <w:rsid w:val="00270117"/>
    <w:rsid w:val="00270B1E"/>
    <w:rsid w:val="00271DEF"/>
    <w:rsid w:val="0027239E"/>
    <w:rsid w:val="002754A5"/>
    <w:rsid w:val="00275509"/>
    <w:rsid w:val="002801ED"/>
    <w:rsid w:val="00281DFD"/>
    <w:rsid w:val="002878F4"/>
    <w:rsid w:val="00293B9B"/>
    <w:rsid w:val="00294FC2"/>
    <w:rsid w:val="002A05CF"/>
    <w:rsid w:val="002A1DA7"/>
    <w:rsid w:val="002A2592"/>
    <w:rsid w:val="002A64B3"/>
    <w:rsid w:val="002B107A"/>
    <w:rsid w:val="002B347B"/>
    <w:rsid w:val="002B43EA"/>
    <w:rsid w:val="002B69A0"/>
    <w:rsid w:val="002B79E0"/>
    <w:rsid w:val="002B7A23"/>
    <w:rsid w:val="002B7D1C"/>
    <w:rsid w:val="002C0369"/>
    <w:rsid w:val="002C4799"/>
    <w:rsid w:val="002C6CC0"/>
    <w:rsid w:val="002D349F"/>
    <w:rsid w:val="002D5717"/>
    <w:rsid w:val="002D75F3"/>
    <w:rsid w:val="002D7669"/>
    <w:rsid w:val="002E0ABA"/>
    <w:rsid w:val="002E20E4"/>
    <w:rsid w:val="002E33A7"/>
    <w:rsid w:val="002F100E"/>
    <w:rsid w:val="002F1B39"/>
    <w:rsid w:val="003061B1"/>
    <w:rsid w:val="00310FD0"/>
    <w:rsid w:val="003115B2"/>
    <w:rsid w:val="003138C2"/>
    <w:rsid w:val="00316C0A"/>
    <w:rsid w:val="00320BD0"/>
    <w:rsid w:val="0032217C"/>
    <w:rsid w:val="00322412"/>
    <w:rsid w:val="003231C8"/>
    <w:rsid w:val="00324116"/>
    <w:rsid w:val="0032514B"/>
    <w:rsid w:val="0032655C"/>
    <w:rsid w:val="00331BEE"/>
    <w:rsid w:val="00335928"/>
    <w:rsid w:val="003405D1"/>
    <w:rsid w:val="0034115D"/>
    <w:rsid w:val="00342788"/>
    <w:rsid w:val="00342F8B"/>
    <w:rsid w:val="003443DF"/>
    <w:rsid w:val="0034463B"/>
    <w:rsid w:val="00355D84"/>
    <w:rsid w:val="00355F14"/>
    <w:rsid w:val="00357270"/>
    <w:rsid w:val="00360B2B"/>
    <w:rsid w:val="00366D59"/>
    <w:rsid w:val="0036790B"/>
    <w:rsid w:val="00370163"/>
    <w:rsid w:val="00372320"/>
    <w:rsid w:val="00374374"/>
    <w:rsid w:val="00380672"/>
    <w:rsid w:val="0038199C"/>
    <w:rsid w:val="00384662"/>
    <w:rsid w:val="00386DA1"/>
    <w:rsid w:val="00387F13"/>
    <w:rsid w:val="00392140"/>
    <w:rsid w:val="003A1D5F"/>
    <w:rsid w:val="003A1D6D"/>
    <w:rsid w:val="003A2E71"/>
    <w:rsid w:val="003A4380"/>
    <w:rsid w:val="003A69E2"/>
    <w:rsid w:val="003A70A2"/>
    <w:rsid w:val="003B169C"/>
    <w:rsid w:val="003B1ED9"/>
    <w:rsid w:val="003B28B0"/>
    <w:rsid w:val="003B2F17"/>
    <w:rsid w:val="003B5926"/>
    <w:rsid w:val="003B77B0"/>
    <w:rsid w:val="003B7846"/>
    <w:rsid w:val="003C038B"/>
    <w:rsid w:val="003C228B"/>
    <w:rsid w:val="003C274F"/>
    <w:rsid w:val="003C3E61"/>
    <w:rsid w:val="003C61A6"/>
    <w:rsid w:val="003C69FE"/>
    <w:rsid w:val="003C7021"/>
    <w:rsid w:val="003C75F1"/>
    <w:rsid w:val="003D1C88"/>
    <w:rsid w:val="003D5941"/>
    <w:rsid w:val="003D5E16"/>
    <w:rsid w:val="003D6153"/>
    <w:rsid w:val="003E017C"/>
    <w:rsid w:val="003E2709"/>
    <w:rsid w:val="003E2C60"/>
    <w:rsid w:val="003E7656"/>
    <w:rsid w:val="003F182D"/>
    <w:rsid w:val="003F29DA"/>
    <w:rsid w:val="003F3FFF"/>
    <w:rsid w:val="003F6770"/>
    <w:rsid w:val="003F7C1C"/>
    <w:rsid w:val="003F7C89"/>
    <w:rsid w:val="0040013F"/>
    <w:rsid w:val="004038BC"/>
    <w:rsid w:val="00405B61"/>
    <w:rsid w:val="00405D6D"/>
    <w:rsid w:val="00406DB8"/>
    <w:rsid w:val="00411620"/>
    <w:rsid w:val="004133E2"/>
    <w:rsid w:val="004158E8"/>
    <w:rsid w:val="0041618D"/>
    <w:rsid w:val="00417A63"/>
    <w:rsid w:val="00417EA1"/>
    <w:rsid w:val="00420077"/>
    <w:rsid w:val="00421525"/>
    <w:rsid w:val="004216D6"/>
    <w:rsid w:val="00425FEE"/>
    <w:rsid w:val="00426014"/>
    <w:rsid w:val="00427A39"/>
    <w:rsid w:val="00427AFA"/>
    <w:rsid w:val="004313AB"/>
    <w:rsid w:val="00431F1D"/>
    <w:rsid w:val="00433765"/>
    <w:rsid w:val="00433AD4"/>
    <w:rsid w:val="004351EA"/>
    <w:rsid w:val="004361AB"/>
    <w:rsid w:val="004424BE"/>
    <w:rsid w:val="00444629"/>
    <w:rsid w:val="00444F5F"/>
    <w:rsid w:val="00445013"/>
    <w:rsid w:val="004455BB"/>
    <w:rsid w:val="00457728"/>
    <w:rsid w:val="00460342"/>
    <w:rsid w:val="00460AD4"/>
    <w:rsid w:val="00465798"/>
    <w:rsid w:val="00467EC2"/>
    <w:rsid w:val="00470884"/>
    <w:rsid w:val="0047706B"/>
    <w:rsid w:val="00477AEF"/>
    <w:rsid w:val="004868F6"/>
    <w:rsid w:val="0049052A"/>
    <w:rsid w:val="00490EA4"/>
    <w:rsid w:val="00491BA2"/>
    <w:rsid w:val="004920E0"/>
    <w:rsid w:val="00494777"/>
    <w:rsid w:val="00495A50"/>
    <w:rsid w:val="004A0F1E"/>
    <w:rsid w:val="004A36F0"/>
    <w:rsid w:val="004A46F5"/>
    <w:rsid w:val="004A7F8A"/>
    <w:rsid w:val="004B165B"/>
    <w:rsid w:val="004B2432"/>
    <w:rsid w:val="004B32ED"/>
    <w:rsid w:val="004B3B2B"/>
    <w:rsid w:val="004B6266"/>
    <w:rsid w:val="004B6267"/>
    <w:rsid w:val="004B6750"/>
    <w:rsid w:val="004B6971"/>
    <w:rsid w:val="004B6E11"/>
    <w:rsid w:val="004C04DC"/>
    <w:rsid w:val="004C1398"/>
    <w:rsid w:val="004C2EC0"/>
    <w:rsid w:val="004C502D"/>
    <w:rsid w:val="004C7CF9"/>
    <w:rsid w:val="004D1845"/>
    <w:rsid w:val="004D3D06"/>
    <w:rsid w:val="004D3E60"/>
    <w:rsid w:val="004D4561"/>
    <w:rsid w:val="004D7286"/>
    <w:rsid w:val="004E2976"/>
    <w:rsid w:val="004E7EEE"/>
    <w:rsid w:val="004F1A94"/>
    <w:rsid w:val="004F1FE6"/>
    <w:rsid w:val="004F5F23"/>
    <w:rsid w:val="0050355B"/>
    <w:rsid w:val="00503D39"/>
    <w:rsid w:val="00504BD5"/>
    <w:rsid w:val="00506ED4"/>
    <w:rsid w:val="00511570"/>
    <w:rsid w:val="0051255C"/>
    <w:rsid w:val="005155A5"/>
    <w:rsid w:val="005170B8"/>
    <w:rsid w:val="00517272"/>
    <w:rsid w:val="00524C81"/>
    <w:rsid w:val="00530C27"/>
    <w:rsid w:val="00534064"/>
    <w:rsid w:val="005357E3"/>
    <w:rsid w:val="005405DA"/>
    <w:rsid w:val="00540DB6"/>
    <w:rsid w:val="00544399"/>
    <w:rsid w:val="00550E5C"/>
    <w:rsid w:val="00552872"/>
    <w:rsid w:val="005539B6"/>
    <w:rsid w:val="005546D6"/>
    <w:rsid w:val="00556717"/>
    <w:rsid w:val="005572C1"/>
    <w:rsid w:val="005572F9"/>
    <w:rsid w:val="0055732E"/>
    <w:rsid w:val="00560BF1"/>
    <w:rsid w:val="005622B8"/>
    <w:rsid w:val="00563D5A"/>
    <w:rsid w:val="00565829"/>
    <w:rsid w:val="00570FB9"/>
    <w:rsid w:val="005717AB"/>
    <w:rsid w:val="005717C9"/>
    <w:rsid w:val="005733BC"/>
    <w:rsid w:val="00573BAF"/>
    <w:rsid w:val="00576F84"/>
    <w:rsid w:val="005818C4"/>
    <w:rsid w:val="00581DE0"/>
    <w:rsid w:val="00590688"/>
    <w:rsid w:val="00591806"/>
    <w:rsid w:val="005926D3"/>
    <w:rsid w:val="005A1908"/>
    <w:rsid w:val="005A2924"/>
    <w:rsid w:val="005A7704"/>
    <w:rsid w:val="005A7A04"/>
    <w:rsid w:val="005B10F4"/>
    <w:rsid w:val="005B1DB2"/>
    <w:rsid w:val="005B5AC2"/>
    <w:rsid w:val="005B5D1B"/>
    <w:rsid w:val="005C34FC"/>
    <w:rsid w:val="005C3E6A"/>
    <w:rsid w:val="005C59C5"/>
    <w:rsid w:val="005C6463"/>
    <w:rsid w:val="005C64F8"/>
    <w:rsid w:val="005C7E4C"/>
    <w:rsid w:val="005D01FE"/>
    <w:rsid w:val="005D0F69"/>
    <w:rsid w:val="005D7BF3"/>
    <w:rsid w:val="005E0F8D"/>
    <w:rsid w:val="005E16CE"/>
    <w:rsid w:val="005E62D7"/>
    <w:rsid w:val="005E69AC"/>
    <w:rsid w:val="005F26FC"/>
    <w:rsid w:val="005F65BB"/>
    <w:rsid w:val="005F671E"/>
    <w:rsid w:val="005F6FDF"/>
    <w:rsid w:val="006016A2"/>
    <w:rsid w:val="00601F72"/>
    <w:rsid w:val="006039F3"/>
    <w:rsid w:val="00603FEA"/>
    <w:rsid w:val="00605838"/>
    <w:rsid w:val="00605989"/>
    <w:rsid w:val="00605D31"/>
    <w:rsid w:val="00614B5A"/>
    <w:rsid w:val="006152DC"/>
    <w:rsid w:val="0061596A"/>
    <w:rsid w:val="00615CA0"/>
    <w:rsid w:val="00617908"/>
    <w:rsid w:val="00620650"/>
    <w:rsid w:val="00620A54"/>
    <w:rsid w:val="006233FA"/>
    <w:rsid w:val="0062348F"/>
    <w:rsid w:val="00625D9B"/>
    <w:rsid w:val="006302A0"/>
    <w:rsid w:val="00630556"/>
    <w:rsid w:val="00630957"/>
    <w:rsid w:val="00630B75"/>
    <w:rsid w:val="00631F99"/>
    <w:rsid w:val="006338E8"/>
    <w:rsid w:val="00633C6E"/>
    <w:rsid w:val="0063573B"/>
    <w:rsid w:val="00636E1B"/>
    <w:rsid w:val="00637CCF"/>
    <w:rsid w:val="00641B5C"/>
    <w:rsid w:val="006425AA"/>
    <w:rsid w:val="00642AA7"/>
    <w:rsid w:val="00643A30"/>
    <w:rsid w:val="006442ED"/>
    <w:rsid w:val="00644C1D"/>
    <w:rsid w:val="00645D7D"/>
    <w:rsid w:val="00650767"/>
    <w:rsid w:val="00650ACD"/>
    <w:rsid w:val="00651CA4"/>
    <w:rsid w:val="00651CC4"/>
    <w:rsid w:val="00652CBC"/>
    <w:rsid w:val="00653FB0"/>
    <w:rsid w:val="00660199"/>
    <w:rsid w:val="006648C9"/>
    <w:rsid w:val="00664BFD"/>
    <w:rsid w:val="00665F81"/>
    <w:rsid w:val="0067075B"/>
    <w:rsid w:val="00670F98"/>
    <w:rsid w:val="00672C28"/>
    <w:rsid w:val="00675C93"/>
    <w:rsid w:val="00681116"/>
    <w:rsid w:val="00683694"/>
    <w:rsid w:val="00683C41"/>
    <w:rsid w:val="00691F88"/>
    <w:rsid w:val="006947C5"/>
    <w:rsid w:val="00695559"/>
    <w:rsid w:val="00696AC2"/>
    <w:rsid w:val="006A0559"/>
    <w:rsid w:val="006A1C24"/>
    <w:rsid w:val="006A2961"/>
    <w:rsid w:val="006A4B16"/>
    <w:rsid w:val="006A7AF4"/>
    <w:rsid w:val="006B0AF6"/>
    <w:rsid w:val="006B1029"/>
    <w:rsid w:val="006B1AD3"/>
    <w:rsid w:val="006B278A"/>
    <w:rsid w:val="006B62B4"/>
    <w:rsid w:val="006B701D"/>
    <w:rsid w:val="006B7510"/>
    <w:rsid w:val="006C0C1C"/>
    <w:rsid w:val="006C1056"/>
    <w:rsid w:val="006C1F01"/>
    <w:rsid w:val="006C2D51"/>
    <w:rsid w:val="006C4BEE"/>
    <w:rsid w:val="006D34FC"/>
    <w:rsid w:val="006D3F90"/>
    <w:rsid w:val="006E0CB6"/>
    <w:rsid w:val="006E3283"/>
    <w:rsid w:val="006E35B6"/>
    <w:rsid w:val="006E391F"/>
    <w:rsid w:val="006E6DF4"/>
    <w:rsid w:val="006F2D68"/>
    <w:rsid w:val="006F5B2F"/>
    <w:rsid w:val="006F6DDB"/>
    <w:rsid w:val="006F70D5"/>
    <w:rsid w:val="00703927"/>
    <w:rsid w:val="00704A2A"/>
    <w:rsid w:val="007058B1"/>
    <w:rsid w:val="00705937"/>
    <w:rsid w:val="0070631F"/>
    <w:rsid w:val="00712CE6"/>
    <w:rsid w:val="00712F16"/>
    <w:rsid w:val="00715F12"/>
    <w:rsid w:val="00716534"/>
    <w:rsid w:val="00717AFB"/>
    <w:rsid w:val="00720CDF"/>
    <w:rsid w:val="00723EA2"/>
    <w:rsid w:val="00725FC3"/>
    <w:rsid w:val="0072753B"/>
    <w:rsid w:val="0072765C"/>
    <w:rsid w:val="00727E75"/>
    <w:rsid w:val="00731F6E"/>
    <w:rsid w:val="0073297F"/>
    <w:rsid w:val="00733DAE"/>
    <w:rsid w:val="00734014"/>
    <w:rsid w:val="007345E5"/>
    <w:rsid w:val="00735B56"/>
    <w:rsid w:val="007408A6"/>
    <w:rsid w:val="007420A5"/>
    <w:rsid w:val="007420FF"/>
    <w:rsid w:val="0074247A"/>
    <w:rsid w:val="007431AA"/>
    <w:rsid w:val="0074647B"/>
    <w:rsid w:val="00747CC8"/>
    <w:rsid w:val="00751DA7"/>
    <w:rsid w:val="00752309"/>
    <w:rsid w:val="00752822"/>
    <w:rsid w:val="00753A99"/>
    <w:rsid w:val="00753ED4"/>
    <w:rsid w:val="007603D2"/>
    <w:rsid w:val="007604BC"/>
    <w:rsid w:val="00760EEF"/>
    <w:rsid w:val="00761A66"/>
    <w:rsid w:val="00764075"/>
    <w:rsid w:val="007643B1"/>
    <w:rsid w:val="00764BF4"/>
    <w:rsid w:val="007658BB"/>
    <w:rsid w:val="00770024"/>
    <w:rsid w:val="00772703"/>
    <w:rsid w:val="00773120"/>
    <w:rsid w:val="00773B41"/>
    <w:rsid w:val="007771FA"/>
    <w:rsid w:val="00777376"/>
    <w:rsid w:val="00777D16"/>
    <w:rsid w:val="007842A8"/>
    <w:rsid w:val="007877FF"/>
    <w:rsid w:val="00790F7B"/>
    <w:rsid w:val="00791960"/>
    <w:rsid w:val="0079361C"/>
    <w:rsid w:val="007954A0"/>
    <w:rsid w:val="00796023"/>
    <w:rsid w:val="0079654F"/>
    <w:rsid w:val="007A21AC"/>
    <w:rsid w:val="007A5538"/>
    <w:rsid w:val="007A6BA0"/>
    <w:rsid w:val="007A6DFC"/>
    <w:rsid w:val="007A7C13"/>
    <w:rsid w:val="007B6D78"/>
    <w:rsid w:val="007C11D5"/>
    <w:rsid w:val="007C21C2"/>
    <w:rsid w:val="007C3200"/>
    <w:rsid w:val="007C500D"/>
    <w:rsid w:val="007C7D2C"/>
    <w:rsid w:val="007C7FF1"/>
    <w:rsid w:val="007D330B"/>
    <w:rsid w:val="007D5A17"/>
    <w:rsid w:val="007D747F"/>
    <w:rsid w:val="007E7EDA"/>
    <w:rsid w:val="007F0B06"/>
    <w:rsid w:val="007F2985"/>
    <w:rsid w:val="007F391F"/>
    <w:rsid w:val="007F6502"/>
    <w:rsid w:val="007F710F"/>
    <w:rsid w:val="007F7C4E"/>
    <w:rsid w:val="00801259"/>
    <w:rsid w:val="00803566"/>
    <w:rsid w:val="008039BC"/>
    <w:rsid w:val="0080530C"/>
    <w:rsid w:val="00805C35"/>
    <w:rsid w:val="00807ACB"/>
    <w:rsid w:val="00807AEC"/>
    <w:rsid w:val="00813FD4"/>
    <w:rsid w:val="00817463"/>
    <w:rsid w:val="00821F2D"/>
    <w:rsid w:val="00822474"/>
    <w:rsid w:val="00822D20"/>
    <w:rsid w:val="0082347B"/>
    <w:rsid w:val="00823B47"/>
    <w:rsid w:val="00833F5A"/>
    <w:rsid w:val="00834499"/>
    <w:rsid w:val="008401D5"/>
    <w:rsid w:val="00840766"/>
    <w:rsid w:val="00842511"/>
    <w:rsid w:val="00842BE6"/>
    <w:rsid w:val="0084508E"/>
    <w:rsid w:val="008465AE"/>
    <w:rsid w:val="00847168"/>
    <w:rsid w:val="00847833"/>
    <w:rsid w:val="00850086"/>
    <w:rsid w:val="00850872"/>
    <w:rsid w:val="00853DF4"/>
    <w:rsid w:val="008544B2"/>
    <w:rsid w:val="00857BF4"/>
    <w:rsid w:val="008617AC"/>
    <w:rsid w:val="00861892"/>
    <w:rsid w:val="00863607"/>
    <w:rsid w:val="008650AC"/>
    <w:rsid w:val="00865E1D"/>
    <w:rsid w:val="008678FF"/>
    <w:rsid w:val="008706EA"/>
    <w:rsid w:val="00870AD0"/>
    <w:rsid w:val="00871D95"/>
    <w:rsid w:val="00881FAB"/>
    <w:rsid w:val="008823F1"/>
    <w:rsid w:val="00883891"/>
    <w:rsid w:val="00884A43"/>
    <w:rsid w:val="00891443"/>
    <w:rsid w:val="0089334E"/>
    <w:rsid w:val="0089427B"/>
    <w:rsid w:val="008A05A9"/>
    <w:rsid w:val="008A1641"/>
    <w:rsid w:val="008A2E69"/>
    <w:rsid w:val="008A452D"/>
    <w:rsid w:val="008A5862"/>
    <w:rsid w:val="008A6CFF"/>
    <w:rsid w:val="008A77BC"/>
    <w:rsid w:val="008B26A2"/>
    <w:rsid w:val="008B3AEA"/>
    <w:rsid w:val="008B75EF"/>
    <w:rsid w:val="008C0C3C"/>
    <w:rsid w:val="008C24F2"/>
    <w:rsid w:val="008C6CB3"/>
    <w:rsid w:val="008C79EC"/>
    <w:rsid w:val="008C7AC9"/>
    <w:rsid w:val="008C7C90"/>
    <w:rsid w:val="008D0A5D"/>
    <w:rsid w:val="008D5D73"/>
    <w:rsid w:val="008E105F"/>
    <w:rsid w:val="008E2D42"/>
    <w:rsid w:val="008E35BA"/>
    <w:rsid w:val="008E3779"/>
    <w:rsid w:val="008E7CAA"/>
    <w:rsid w:val="008E7EA1"/>
    <w:rsid w:val="008E7EF9"/>
    <w:rsid w:val="008F14FA"/>
    <w:rsid w:val="008F2081"/>
    <w:rsid w:val="008F4D74"/>
    <w:rsid w:val="008F7345"/>
    <w:rsid w:val="009004FF"/>
    <w:rsid w:val="00900C74"/>
    <w:rsid w:val="009023FB"/>
    <w:rsid w:val="00905BFD"/>
    <w:rsid w:val="00906411"/>
    <w:rsid w:val="0091274C"/>
    <w:rsid w:val="00913912"/>
    <w:rsid w:val="0091402F"/>
    <w:rsid w:val="00915E23"/>
    <w:rsid w:val="00917D18"/>
    <w:rsid w:val="00925256"/>
    <w:rsid w:val="00925321"/>
    <w:rsid w:val="00926757"/>
    <w:rsid w:val="009328F1"/>
    <w:rsid w:val="00936056"/>
    <w:rsid w:val="009400B7"/>
    <w:rsid w:val="00947D35"/>
    <w:rsid w:val="00947D6F"/>
    <w:rsid w:val="00951AA3"/>
    <w:rsid w:val="00951C1C"/>
    <w:rsid w:val="0095366B"/>
    <w:rsid w:val="0095572B"/>
    <w:rsid w:val="00955F33"/>
    <w:rsid w:val="009615DC"/>
    <w:rsid w:val="00962954"/>
    <w:rsid w:val="00964826"/>
    <w:rsid w:val="00965065"/>
    <w:rsid w:val="009666D0"/>
    <w:rsid w:val="00975FDD"/>
    <w:rsid w:val="00976003"/>
    <w:rsid w:val="0097699A"/>
    <w:rsid w:val="00981463"/>
    <w:rsid w:val="00981FE1"/>
    <w:rsid w:val="00983D30"/>
    <w:rsid w:val="00985512"/>
    <w:rsid w:val="00994034"/>
    <w:rsid w:val="00995D36"/>
    <w:rsid w:val="009976BB"/>
    <w:rsid w:val="009A0415"/>
    <w:rsid w:val="009A04E9"/>
    <w:rsid w:val="009A1674"/>
    <w:rsid w:val="009A7986"/>
    <w:rsid w:val="009B0A39"/>
    <w:rsid w:val="009B2282"/>
    <w:rsid w:val="009B3241"/>
    <w:rsid w:val="009B3279"/>
    <w:rsid w:val="009B4FB4"/>
    <w:rsid w:val="009C2E37"/>
    <w:rsid w:val="009C3A25"/>
    <w:rsid w:val="009C45D7"/>
    <w:rsid w:val="009E1007"/>
    <w:rsid w:val="009E16BB"/>
    <w:rsid w:val="009E2218"/>
    <w:rsid w:val="009E2517"/>
    <w:rsid w:val="009E2735"/>
    <w:rsid w:val="009E2EB5"/>
    <w:rsid w:val="009E3FCD"/>
    <w:rsid w:val="009E42DA"/>
    <w:rsid w:val="009E63ED"/>
    <w:rsid w:val="009E649C"/>
    <w:rsid w:val="009E66A9"/>
    <w:rsid w:val="009F3119"/>
    <w:rsid w:val="009F7A45"/>
    <w:rsid w:val="00A0169C"/>
    <w:rsid w:val="00A064E5"/>
    <w:rsid w:val="00A07D37"/>
    <w:rsid w:val="00A07DC1"/>
    <w:rsid w:val="00A136BA"/>
    <w:rsid w:val="00A15462"/>
    <w:rsid w:val="00A20DF1"/>
    <w:rsid w:val="00A2315C"/>
    <w:rsid w:val="00A23356"/>
    <w:rsid w:val="00A2674F"/>
    <w:rsid w:val="00A30F52"/>
    <w:rsid w:val="00A33DF9"/>
    <w:rsid w:val="00A33EF4"/>
    <w:rsid w:val="00A34E26"/>
    <w:rsid w:val="00A378FB"/>
    <w:rsid w:val="00A40A83"/>
    <w:rsid w:val="00A40DA1"/>
    <w:rsid w:val="00A420A8"/>
    <w:rsid w:val="00A42A0C"/>
    <w:rsid w:val="00A4452D"/>
    <w:rsid w:val="00A4502E"/>
    <w:rsid w:val="00A462FE"/>
    <w:rsid w:val="00A46AA3"/>
    <w:rsid w:val="00A518C8"/>
    <w:rsid w:val="00A541AD"/>
    <w:rsid w:val="00A54227"/>
    <w:rsid w:val="00A55F9B"/>
    <w:rsid w:val="00A61453"/>
    <w:rsid w:val="00A662C8"/>
    <w:rsid w:val="00A72F71"/>
    <w:rsid w:val="00A747F0"/>
    <w:rsid w:val="00A7746C"/>
    <w:rsid w:val="00A81FC9"/>
    <w:rsid w:val="00A8502F"/>
    <w:rsid w:val="00A860F6"/>
    <w:rsid w:val="00A91E56"/>
    <w:rsid w:val="00A9570F"/>
    <w:rsid w:val="00A97C70"/>
    <w:rsid w:val="00AA5052"/>
    <w:rsid w:val="00AA6616"/>
    <w:rsid w:val="00AA675E"/>
    <w:rsid w:val="00AB4BA9"/>
    <w:rsid w:val="00AB5C37"/>
    <w:rsid w:val="00AB5F3E"/>
    <w:rsid w:val="00AB6CE9"/>
    <w:rsid w:val="00AB6DF4"/>
    <w:rsid w:val="00AC1A7C"/>
    <w:rsid w:val="00AC1D79"/>
    <w:rsid w:val="00AD3DAC"/>
    <w:rsid w:val="00AD49EF"/>
    <w:rsid w:val="00AD5215"/>
    <w:rsid w:val="00AD6247"/>
    <w:rsid w:val="00AD6869"/>
    <w:rsid w:val="00AD70CA"/>
    <w:rsid w:val="00AE0600"/>
    <w:rsid w:val="00AE2554"/>
    <w:rsid w:val="00AE5667"/>
    <w:rsid w:val="00AE692F"/>
    <w:rsid w:val="00AF39C6"/>
    <w:rsid w:val="00AF4DEB"/>
    <w:rsid w:val="00B02510"/>
    <w:rsid w:val="00B03814"/>
    <w:rsid w:val="00B0579A"/>
    <w:rsid w:val="00B07696"/>
    <w:rsid w:val="00B12206"/>
    <w:rsid w:val="00B12EE2"/>
    <w:rsid w:val="00B2055C"/>
    <w:rsid w:val="00B23911"/>
    <w:rsid w:val="00B25604"/>
    <w:rsid w:val="00B25B70"/>
    <w:rsid w:val="00B27347"/>
    <w:rsid w:val="00B30400"/>
    <w:rsid w:val="00B3057E"/>
    <w:rsid w:val="00B30825"/>
    <w:rsid w:val="00B358CD"/>
    <w:rsid w:val="00B35D6D"/>
    <w:rsid w:val="00B4044F"/>
    <w:rsid w:val="00B41C1E"/>
    <w:rsid w:val="00B42FD8"/>
    <w:rsid w:val="00B43CD9"/>
    <w:rsid w:val="00B459DE"/>
    <w:rsid w:val="00B4687A"/>
    <w:rsid w:val="00B502F2"/>
    <w:rsid w:val="00B516F7"/>
    <w:rsid w:val="00B52B84"/>
    <w:rsid w:val="00B52C5A"/>
    <w:rsid w:val="00B5329F"/>
    <w:rsid w:val="00B60421"/>
    <w:rsid w:val="00B60E72"/>
    <w:rsid w:val="00B6589F"/>
    <w:rsid w:val="00B65923"/>
    <w:rsid w:val="00B6659E"/>
    <w:rsid w:val="00B679E1"/>
    <w:rsid w:val="00B71999"/>
    <w:rsid w:val="00B71E09"/>
    <w:rsid w:val="00B7449D"/>
    <w:rsid w:val="00B80492"/>
    <w:rsid w:val="00B81657"/>
    <w:rsid w:val="00B83422"/>
    <w:rsid w:val="00B834B9"/>
    <w:rsid w:val="00B84021"/>
    <w:rsid w:val="00B92471"/>
    <w:rsid w:val="00B93B83"/>
    <w:rsid w:val="00BA10E5"/>
    <w:rsid w:val="00BA21D3"/>
    <w:rsid w:val="00BA23F4"/>
    <w:rsid w:val="00BA2830"/>
    <w:rsid w:val="00BA292E"/>
    <w:rsid w:val="00BA4147"/>
    <w:rsid w:val="00BA5681"/>
    <w:rsid w:val="00BA5B09"/>
    <w:rsid w:val="00BA71F3"/>
    <w:rsid w:val="00BB170E"/>
    <w:rsid w:val="00BB184B"/>
    <w:rsid w:val="00BB1BAA"/>
    <w:rsid w:val="00BB2F4E"/>
    <w:rsid w:val="00BB52D7"/>
    <w:rsid w:val="00BB71D0"/>
    <w:rsid w:val="00BB72F3"/>
    <w:rsid w:val="00BC0208"/>
    <w:rsid w:val="00BC2B60"/>
    <w:rsid w:val="00BC3DF2"/>
    <w:rsid w:val="00BC4DB0"/>
    <w:rsid w:val="00BC5FBA"/>
    <w:rsid w:val="00BC7026"/>
    <w:rsid w:val="00BD129E"/>
    <w:rsid w:val="00BD25C2"/>
    <w:rsid w:val="00BD296B"/>
    <w:rsid w:val="00BD2EDF"/>
    <w:rsid w:val="00BD31C5"/>
    <w:rsid w:val="00BD39ED"/>
    <w:rsid w:val="00BD3A7E"/>
    <w:rsid w:val="00BD64DF"/>
    <w:rsid w:val="00BD6693"/>
    <w:rsid w:val="00BD7819"/>
    <w:rsid w:val="00BD7C38"/>
    <w:rsid w:val="00BE2163"/>
    <w:rsid w:val="00BE4100"/>
    <w:rsid w:val="00BE4B89"/>
    <w:rsid w:val="00BE50D5"/>
    <w:rsid w:val="00BE642F"/>
    <w:rsid w:val="00BF151A"/>
    <w:rsid w:val="00BF30BE"/>
    <w:rsid w:val="00BF3BBC"/>
    <w:rsid w:val="00BF5994"/>
    <w:rsid w:val="00C01C8D"/>
    <w:rsid w:val="00C0379F"/>
    <w:rsid w:val="00C040F9"/>
    <w:rsid w:val="00C05287"/>
    <w:rsid w:val="00C057A7"/>
    <w:rsid w:val="00C06D9D"/>
    <w:rsid w:val="00C15755"/>
    <w:rsid w:val="00C21AAE"/>
    <w:rsid w:val="00C22BE1"/>
    <w:rsid w:val="00C237AC"/>
    <w:rsid w:val="00C252A6"/>
    <w:rsid w:val="00C26882"/>
    <w:rsid w:val="00C31322"/>
    <w:rsid w:val="00C3244B"/>
    <w:rsid w:val="00C36DE9"/>
    <w:rsid w:val="00C37C1D"/>
    <w:rsid w:val="00C4085C"/>
    <w:rsid w:val="00C41A7C"/>
    <w:rsid w:val="00C437A2"/>
    <w:rsid w:val="00C43FD9"/>
    <w:rsid w:val="00C474F1"/>
    <w:rsid w:val="00C50B9B"/>
    <w:rsid w:val="00C520C3"/>
    <w:rsid w:val="00C54B32"/>
    <w:rsid w:val="00C54DBE"/>
    <w:rsid w:val="00C57713"/>
    <w:rsid w:val="00C62517"/>
    <w:rsid w:val="00C63D93"/>
    <w:rsid w:val="00C666CD"/>
    <w:rsid w:val="00C67337"/>
    <w:rsid w:val="00C70409"/>
    <w:rsid w:val="00C73ABE"/>
    <w:rsid w:val="00C74BC5"/>
    <w:rsid w:val="00C75D4F"/>
    <w:rsid w:val="00C779C2"/>
    <w:rsid w:val="00C82E09"/>
    <w:rsid w:val="00C84840"/>
    <w:rsid w:val="00C84B22"/>
    <w:rsid w:val="00C86DD7"/>
    <w:rsid w:val="00C90C5B"/>
    <w:rsid w:val="00C91A1A"/>
    <w:rsid w:val="00C92837"/>
    <w:rsid w:val="00CA10B6"/>
    <w:rsid w:val="00CA7836"/>
    <w:rsid w:val="00CB1BB4"/>
    <w:rsid w:val="00CB4CD3"/>
    <w:rsid w:val="00CB50B7"/>
    <w:rsid w:val="00CC12B7"/>
    <w:rsid w:val="00CC1376"/>
    <w:rsid w:val="00CC1B86"/>
    <w:rsid w:val="00CC39FF"/>
    <w:rsid w:val="00CC3D15"/>
    <w:rsid w:val="00CC6E60"/>
    <w:rsid w:val="00CD17E8"/>
    <w:rsid w:val="00CD2A78"/>
    <w:rsid w:val="00CD4228"/>
    <w:rsid w:val="00CD571D"/>
    <w:rsid w:val="00CD5A33"/>
    <w:rsid w:val="00CD5F85"/>
    <w:rsid w:val="00CD6D4E"/>
    <w:rsid w:val="00CD7706"/>
    <w:rsid w:val="00CD790D"/>
    <w:rsid w:val="00CE26DF"/>
    <w:rsid w:val="00CE4D05"/>
    <w:rsid w:val="00CE7DC6"/>
    <w:rsid w:val="00CF1CDC"/>
    <w:rsid w:val="00CF3C41"/>
    <w:rsid w:val="00CF3EC9"/>
    <w:rsid w:val="00CF447A"/>
    <w:rsid w:val="00D02E76"/>
    <w:rsid w:val="00D030BB"/>
    <w:rsid w:val="00D04715"/>
    <w:rsid w:val="00D05B91"/>
    <w:rsid w:val="00D1260D"/>
    <w:rsid w:val="00D13F1B"/>
    <w:rsid w:val="00D14AC4"/>
    <w:rsid w:val="00D14C9D"/>
    <w:rsid w:val="00D15D8B"/>
    <w:rsid w:val="00D164DC"/>
    <w:rsid w:val="00D25F4F"/>
    <w:rsid w:val="00D3027E"/>
    <w:rsid w:val="00D307F7"/>
    <w:rsid w:val="00D32159"/>
    <w:rsid w:val="00D379A8"/>
    <w:rsid w:val="00D40672"/>
    <w:rsid w:val="00D4189C"/>
    <w:rsid w:val="00D43832"/>
    <w:rsid w:val="00D47338"/>
    <w:rsid w:val="00D5055D"/>
    <w:rsid w:val="00D51A1C"/>
    <w:rsid w:val="00D51A6D"/>
    <w:rsid w:val="00D542A2"/>
    <w:rsid w:val="00D55F34"/>
    <w:rsid w:val="00D563F3"/>
    <w:rsid w:val="00D60352"/>
    <w:rsid w:val="00D61971"/>
    <w:rsid w:val="00D639E5"/>
    <w:rsid w:val="00D66824"/>
    <w:rsid w:val="00D67B2E"/>
    <w:rsid w:val="00D71004"/>
    <w:rsid w:val="00D753CB"/>
    <w:rsid w:val="00D77A76"/>
    <w:rsid w:val="00D80957"/>
    <w:rsid w:val="00D83071"/>
    <w:rsid w:val="00D840A0"/>
    <w:rsid w:val="00D849F1"/>
    <w:rsid w:val="00D86A7C"/>
    <w:rsid w:val="00D92A90"/>
    <w:rsid w:val="00D92FE7"/>
    <w:rsid w:val="00D93D4E"/>
    <w:rsid w:val="00D94382"/>
    <w:rsid w:val="00D9458E"/>
    <w:rsid w:val="00DA4B6B"/>
    <w:rsid w:val="00DA7A43"/>
    <w:rsid w:val="00DB1962"/>
    <w:rsid w:val="00DB2805"/>
    <w:rsid w:val="00DB3FD6"/>
    <w:rsid w:val="00DC180B"/>
    <w:rsid w:val="00DC271C"/>
    <w:rsid w:val="00DC3916"/>
    <w:rsid w:val="00DC469E"/>
    <w:rsid w:val="00DC4836"/>
    <w:rsid w:val="00DC49AE"/>
    <w:rsid w:val="00DC7126"/>
    <w:rsid w:val="00DD072C"/>
    <w:rsid w:val="00DD341C"/>
    <w:rsid w:val="00DD7AE3"/>
    <w:rsid w:val="00DD7E85"/>
    <w:rsid w:val="00DE602E"/>
    <w:rsid w:val="00DF349C"/>
    <w:rsid w:val="00DF7E34"/>
    <w:rsid w:val="00E00CA7"/>
    <w:rsid w:val="00E00CBB"/>
    <w:rsid w:val="00E02458"/>
    <w:rsid w:val="00E02ED1"/>
    <w:rsid w:val="00E0374F"/>
    <w:rsid w:val="00E1506C"/>
    <w:rsid w:val="00E214CD"/>
    <w:rsid w:val="00E21ECC"/>
    <w:rsid w:val="00E2403E"/>
    <w:rsid w:val="00E24831"/>
    <w:rsid w:val="00E32226"/>
    <w:rsid w:val="00E33336"/>
    <w:rsid w:val="00E34A13"/>
    <w:rsid w:val="00E35A35"/>
    <w:rsid w:val="00E3729D"/>
    <w:rsid w:val="00E40DCD"/>
    <w:rsid w:val="00E4140D"/>
    <w:rsid w:val="00E418DB"/>
    <w:rsid w:val="00E42F5B"/>
    <w:rsid w:val="00E43DE4"/>
    <w:rsid w:val="00E473F9"/>
    <w:rsid w:val="00E50880"/>
    <w:rsid w:val="00E52C3C"/>
    <w:rsid w:val="00E538CB"/>
    <w:rsid w:val="00E54101"/>
    <w:rsid w:val="00E546DE"/>
    <w:rsid w:val="00E54938"/>
    <w:rsid w:val="00E55097"/>
    <w:rsid w:val="00E55745"/>
    <w:rsid w:val="00E60232"/>
    <w:rsid w:val="00E63AB3"/>
    <w:rsid w:val="00E63C00"/>
    <w:rsid w:val="00E7066C"/>
    <w:rsid w:val="00E71D0B"/>
    <w:rsid w:val="00E750E7"/>
    <w:rsid w:val="00E804CF"/>
    <w:rsid w:val="00E83F5E"/>
    <w:rsid w:val="00E841B6"/>
    <w:rsid w:val="00E84D98"/>
    <w:rsid w:val="00E8619D"/>
    <w:rsid w:val="00E86661"/>
    <w:rsid w:val="00E86D84"/>
    <w:rsid w:val="00E87CFA"/>
    <w:rsid w:val="00E9222E"/>
    <w:rsid w:val="00E9350D"/>
    <w:rsid w:val="00E94810"/>
    <w:rsid w:val="00E95827"/>
    <w:rsid w:val="00E96C84"/>
    <w:rsid w:val="00E96D1A"/>
    <w:rsid w:val="00EA401C"/>
    <w:rsid w:val="00EB00AE"/>
    <w:rsid w:val="00EB0BAE"/>
    <w:rsid w:val="00EB1BA9"/>
    <w:rsid w:val="00EB72CB"/>
    <w:rsid w:val="00EC0AD8"/>
    <w:rsid w:val="00EC2548"/>
    <w:rsid w:val="00EC3496"/>
    <w:rsid w:val="00EC3C0A"/>
    <w:rsid w:val="00EC6A95"/>
    <w:rsid w:val="00EC7C58"/>
    <w:rsid w:val="00ED14B5"/>
    <w:rsid w:val="00ED251F"/>
    <w:rsid w:val="00ED5448"/>
    <w:rsid w:val="00EE0793"/>
    <w:rsid w:val="00EE265B"/>
    <w:rsid w:val="00EF00D7"/>
    <w:rsid w:val="00EF466C"/>
    <w:rsid w:val="00EF59A9"/>
    <w:rsid w:val="00F00342"/>
    <w:rsid w:val="00F00AD1"/>
    <w:rsid w:val="00F02E9D"/>
    <w:rsid w:val="00F03909"/>
    <w:rsid w:val="00F1255D"/>
    <w:rsid w:val="00F13434"/>
    <w:rsid w:val="00F13B12"/>
    <w:rsid w:val="00F16232"/>
    <w:rsid w:val="00F162BA"/>
    <w:rsid w:val="00F17120"/>
    <w:rsid w:val="00F20367"/>
    <w:rsid w:val="00F2609D"/>
    <w:rsid w:val="00F30C4E"/>
    <w:rsid w:val="00F41996"/>
    <w:rsid w:val="00F43D20"/>
    <w:rsid w:val="00F453C7"/>
    <w:rsid w:val="00F45567"/>
    <w:rsid w:val="00F4665A"/>
    <w:rsid w:val="00F46A6D"/>
    <w:rsid w:val="00F470D2"/>
    <w:rsid w:val="00F505D3"/>
    <w:rsid w:val="00F600FA"/>
    <w:rsid w:val="00F61CF6"/>
    <w:rsid w:val="00F62665"/>
    <w:rsid w:val="00F65FEC"/>
    <w:rsid w:val="00F72595"/>
    <w:rsid w:val="00F74726"/>
    <w:rsid w:val="00F77962"/>
    <w:rsid w:val="00F80184"/>
    <w:rsid w:val="00F81533"/>
    <w:rsid w:val="00F8184C"/>
    <w:rsid w:val="00F82553"/>
    <w:rsid w:val="00F83537"/>
    <w:rsid w:val="00F8454C"/>
    <w:rsid w:val="00F8644F"/>
    <w:rsid w:val="00F90553"/>
    <w:rsid w:val="00F908DA"/>
    <w:rsid w:val="00F93920"/>
    <w:rsid w:val="00F95487"/>
    <w:rsid w:val="00F96647"/>
    <w:rsid w:val="00F96D6B"/>
    <w:rsid w:val="00FA00DF"/>
    <w:rsid w:val="00FA0D13"/>
    <w:rsid w:val="00FA13A2"/>
    <w:rsid w:val="00FA1F70"/>
    <w:rsid w:val="00FA1F78"/>
    <w:rsid w:val="00FA319C"/>
    <w:rsid w:val="00FA49A2"/>
    <w:rsid w:val="00FA49B6"/>
    <w:rsid w:val="00FA4ACB"/>
    <w:rsid w:val="00FA66D0"/>
    <w:rsid w:val="00FA69AA"/>
    <w:rsid w:val="00FA76C9"/>
    <w:rsid w:val="00FB0263"/>
    <w:rsid w:val="00FB3F70"/>
    <w:rsid w:val="00FB4D02"/>
    <w:rsid w:val="00FB506B"/>
    <w:rsid w:val="00FB7260"/>
    <w:rsid w:val="00FC153A"/>
    <w:rsid w:val="00FC792D"/>
    <w:rsid w:val="00FD0D8F"/>
    <w:rsid w:val="00FD10D9"/>
    <w:rsid w:val="00FD19B6"/>
    <w:rsid w:val="00FD4CCE"/>
    <w:rsid w:val="00FD6C41"/>
    <w:rsid w:val="00FE3212"/>
    <w:rsid w:val="00FE45BD"/>
    <w:rsid w:val="00FE6D73"/>
    <w:rsid w:val="00FF0F83"/>
    <w:rsid w:val="00FF22BF"/>
    <w:rsid w:val="00FF4DB6"/>
    <w:rsid w:val="00FF67E5"/>
    <w:rsid w:val="0175AB9B"/>
    <w:rsid w:val="0505F902"/>
    <w:rsid w:val="06117F77"/>
    <w:rsid w:val="080DCB89"/>
    <w:rsid w:val="0891AE42"/>
    <w:rsid w:val="13E166D5"/>
    <w:rsid w:val="1485BF81"/>
    <w:rsid w:val="14D44D82"/>
    <w:rsid w:val="1A33CB57"/>
    <w:rsid w:val="1C738213"/>
    <w:rsid w:val="1CB513B8"/>
    <w:rsid w:val="1FFD83F5"/>
    <w:rsid w:val="20C3E062"/>
    <w:rsid w:val="2483FE66"/>
    <w:rsid w:val="25D5F9E9"/>
    <w:rsid w:val="2A5C9CEF"/>
    <w:rsid w:val="2B5ACB66"/>
    <w:rsid w:val="2BE8E782"/>
    <w:rsid w:val="2FCD637D"/>
    <w:rsid w:val="302D13E5"/>
    <w:rsid w:val="327C76DE"/>
    <w:rsid w:val="353970BB"/>
    <w:rsid w:val="35BB7F0C"/>
    <w:rsid w:val="36B0EE3A"/>
    <w:rsid w:val="3D162054"/>
    <w:rsid w:val="40FF1E4C"/>
    <w:rsid w:val="44A42095"/>
    <w:rsid w:val="4737ECEB"/>
    <w:rsid w:val="4A35F5EF"/>
    <w:rsid w:val="4AD0003A"/>
    <w:rsid w:val="4CF4F98C"/>
    <w:rsid w:val="4FE55FF8"/>
    <w:rsid w:val="4FF2C640"/>
    <w:rsid w:val="5051C515"/>
    <w:rsid w:val="507F4861"/>
    <w:rsid w:val="5113DEBB"/>
    <w:rsid w:val="590DE8F5"/>
    <w:rsid w:val="592C886F"/>
    <w:rsid w:val="6381CC37"/>
    <w:rsid w:val="64284126"/>
    <w:rsid w:val="659085D3"/>
    <w:rsid w:val="66ADB23C"/>
    <w:rsid w:val="6C209B05"/>
    <w:rsid w:val="70E8FEFF"/>
    <w:rsid w:val="72465053"/>
    <w:rsid w:val="73A36B50"/>
    <w:rsid w:val="74EAB6C4"/>
    <w:rsid w:val="74FDCE91"/>
    <w:rsid w:val="7670C42E"/>
    <w:rsid w:val="76AE6673"/>
    <w:rsid w:val="7AF90C0B"/>
    <w:rsid w:val="7B432781"/>
    <w:rsid w:val="7D3EE3FC"/>
    <w:rsid w:val="7D47888C"/>
    <w:rsid w:val="7FF4C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77B5AD6"/>
  <w15:docId w15:val="{A1089878-820A-7740-A8A0-247B0FB13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Calibri" w:hAnsi="Arial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62"/>
    <w:lsdException w:name="List Paragraph" w:uiPriority="34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77D16"/>
    <w:rPr>
      <w:lang w:val="de-CH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E4D05"/>
    <w:pPr>
      <w:keepNext/>
      <w:keepLines/>
      <w:outlineLvl w:val="0"/>
    </w:pPr>
    <w:rPr>
      <w:rFonts w:eastAsia="MS Gothic"/>
      <w:b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CE4D05"/>
    <w:pPr>
      <w:keepNext/>
      <w:keepLines/>
      <w:outlineLvl w:val="1"/>
    </w:pPr>
    <w:rPr>
      <w:rFonts w:eastAsia="MS Gothic"/>
      <w:b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CE4D05"/>
    <w:pPr>
      <w:keepNext/>
      <w:keepLines/>
      <w:outlineLvl w:val="2"/>
    </w:pPr>
    <w:rPr>
      <w:rFonts w:eastAsia="MS Gothic"/>
      <w:b/>
      <w:sz w:val="22"/>
      <w:szCs w:val="24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023F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023FB"/>
  </w:style>
  <w:style w:type="paragraph" w:styleId="Stopka">
    <w:name w:val="footer"/>
    <w:basedOn w:val="Normalny"/>
    <w:link w:val="StopkaZnak"/>
    <w:uiPriority w:val="99"/>
    <w:unhideWhenUsed/>
    <w:rsid w:val="00CE4D05"/>
    <w:pPr>
      <w:tabs>
        <w:tab w:val="center" w:pos="4536"/>
        <w:tab w:val="right" w:pos="9072"/>
      </w:tabs>
    </w:pPr>
    <w:rPr>
      <w:sz w:val="18"/>
    </w:rPr>
  </w:style>
  <w:style w:type="character" w:customStyle="1" w:styleId="StopkaZnak">
    <w:name w:val="Stopka Znak"/>
    <w:link w:val="Stopka"/>
    <w:uiPriority w:val="99"/>
    <w:rsid w:val="00CE4D05"/>
    <w:rPr>
      <w:sz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023F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9023FB"/>
    <w:rPr>
      <w:rFonts w:ascii="Segoe UI" w:hAnsi="Segoe UI" w:cs="Segoe UI"/>
      <w:sz w:val="18"/>
      <w:szCs w:val="18"/>
    </w:rPr>
  </w:style>
  <w:style w:type="character" w:customStyle="1" w:styleId="Nagwek2Znak">
    <w:name w:val="Nagłówek 2 Znak"/>
    <w:link w:val="Nagwek2"/>
    <w:uiPriority w:val="9"/>
    <w:rsid w:val="00CE4D05"/>
    <w:rPr>
      <w:rFonts w:eastAsia="MS Gothic" w:cs="Times New Roman"/>
      <w:b/>
      <w:sz w:val="26"/>
      <w:szCs w:val="26"/>
    </w:rPr>
  </w:style>
  <w:style w:type="character" w:customStyle="1" w:styleId="Nagwek1Znak">
    <w:name w:val="Nagłówek 1 Znak"/>
    <w:link w:val="Nagwek1"/>
    <w:uiPriority w:val="9"/>
    <w:rsid w:val="00CE4D05"/>
    <w:rPr>
      <w:rFonts w:eastAsia="MS Gothic" w:cs="Times New Roman"/>
      <w:b/>
      <w:sz w:val="32"/>
      <w:szCs w:val="32"/>
    </w:rPr>
  </w:style>
  <w:style w:type="character" w:customStyle="1" w:styleId="Nagwek3Znak">
    <w:name w:val="Nagłówek 3 Znak"/>
    <w:link w:val="Nagwek3"/>
    <w:uiPriority w:val="9"/>
    <w:rsid w:val="00CE4D05"/>
    <w:rPr>
      <w:rFonts w:eastAsia="MS Gothic" w:cs="Times New Roman"/>
      <w:b/>
      <w:sz w:val="22"/>
      <w:szCs w:val="24"/>
    </w:rPr>
  </w:style>
  <w:style w:type="character" w:styleId="Hipercze">
    <w:name w:val="Hyperlink"/>
    <w:uiPriority w:val="99"/>
    <w:unhideWhenUsed/>
    <w:qFormat/>
    <w:rsid w:val="00884A43"/>
    <w:rPr>
      <w:color w:val="AE0A3B"/>
      <w:u w:val="none"/>
    </w:rPr>
  </w:style>
  <w:style w:type="paragraph" w:customStyle="1" w:styleId="LightGrid-Accent31">
    <w:name w:val="Light Grid - Accent 31"/>
    <w:basedOn w:val="Normalny"/>
    <w:uiPriority w:val="34"/>
    <w:qFormat/>
    <w:rsid w:val="00517272"/>
    <w:pPr>
      <w:ind w:left="720"/>
      <w:contextualSpacing/>
    </w:pPr>
  </w:style>
  <w:style w:type="table" w:styleId="Tabela-Siatka">
    <w:name w:val="Table Grid"/>
    <w:basedOn w:val="Standardowy"/>
    <w:uiPriority w:val="39"/>
    <w:rsid w:val="005172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komentarza">
    <w:name w:val="annotation text"/>
    <w:basedOn w:val="Normalny"/>
    <w:link w:val="TekstkomentarzaZnak"/>
    <w:uiPriority w:val="99"/>
    <w:semiHidden/>
    <w:rsid w:val="008678FF"/>
    <w:rPr>
      <w:rFonts w:ascii="Times New Roman" w:eastAsia="Times" w:hAnsi="Times New Roman"/>
      <w:szCs w:val="24"/>
      <w:lang w:val="en-US"/>
    </w:rPr>
  </w:style>
  <w:style w:type="character" w:customStyle="1" w:styleId="TekstkomentarzaZnak">
    <w:name w:val="Tekst komentarza Znak"/>
    <w:link w:val="Tekstkomentarza"/>
    <w:uiPriority w:val="99"/>
    <w:semiHidden/>
    <w:rsid w:val="008678FF"/>
    <w:rPr>
      <w:rFonts w:ascii="Times New Roman" w:eastAsia="Times" w:hAnsi="Times New Roman"/>
      <w:szCs w:val="24"/>
      <w:lang w:val="en-US" w:eastAsia="en-US"/>
    </w:rPr>
  </w:style>
  <w:style w:type="paragraph" w:customStyle="1" w:styleId="MediumShading1-Accent11">
    <w:name w:val="Medium Shading 1 - Accent 11"/>
    <w:uiPriority w:val="1"/>
    <w:qFormat/>
    <w:rsid w:val="008678FF"/>
    <w:rPr>
      <w:rFonts w:ascii="Calibri" w:hAnsi="Calibri"/>
      <w:sz w:val="22"/>
      <w:szCs w:val="22"/>
      <w:lang w:val="en-GB"/>
    </w:rPr>
  </w:style>
  <w:style w:type="paragraph" w:customStyle="1" w:styleId="Default">
    <w:name w:val="Default"/>
    <w:rsid w:val="008678F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n-GB"/>
    </w:rPr>
  </w:style>
  <w:style w:type="character" w:styleId="UyteHipercze">
    <w:name w:val="FollowedHyperlink"/>
    <w:uiPriority w:val="99"/>
    <w:semiHidden/>
    <w:unhideWhenUsed/>
    <w:rsid w:val="00D71004"/>
    <w:rPr>
      <w:color w:val="954F72"/>
      <w:u w:val="single"/>
    </w:rPr>
  </w:style>
  <w:style w:type="paragraph" w:customStyle="1" w:styleId="xmsonormal">
    <w:name w:val="x_msonormal"/>
    <w:basedOn w:val="Normalny"/>
    <w:rsid w:val="00C43FD9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GB" w:eastAsia="en-GB" w:bidi="th-TH"/>
    </w:rPr>
  </w:style>
  <w:style w:type="character" w:customStyle="1" w:styleId="apple-converted-space">
    <w:name w:val="apple-converted-space"/>
    <w:rsid w:val="00C43FD9"/>
  </w:style>
  <w:style w:type="paragraph" w:customStyle="1" w:styleId="xgmail-m1939187702441704887msolistparagraph">
    <w:name w:val="x_gmail-m_1939187702441704887msolistparagraph"/>
    <w:basedOn w:val="Normalny"/>
    <w:rsid w:val="00C43FD9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GB" w:eastAsia="en-GB" w:bidi="th-TH"/>
    </w:rPr>
  </w:style>
  <w:style w:type="character" w:customStyle="1" w:styleId="Mention1">
    <w:name w:val="Mention1"/>
    <w:basedOn w:val="Domylnaczcionkaakapitu"/>
    <w:uiPriority w:val="99"/>
    <w:semiHidden/>
    <w:unhideWhenUsed/>
    <w:rsid w:val="004D7286"/>
    <w:rPr>
      <w:color w:val="2B579A"/>
      <w:shd w:val="clear" w:color="auto" w:fill="E6E6E6"/>
    </w:rPr>
  </w:style>
  <w:style w:type="character" w:customStyle="1" w:styleId="downloadlinklink">
    <w:name w:val="download_link_link"/>
    <w:basedOn w:val="Domylnaczcionkaakapitu"/>
    <w:rsid w:val="008E7EA1"/>
  </w:style>
  <w:style w:type="paragraph" w:styleId="Akapitzlist">
    <w:name w:val="List Paragraph"/>
    <w:aliases w:val="FooterText,numbered,Paragraphe de liste1,List Paragraph1,Bullet List,リスト段落,Paragrafo elenco,Bulletr List Paragraph,列出段落,列出段落1,List Paragraph2,List Paragraph21,Listeafsnit1,Parágrafo da Lista1,リスト段落1,Párrafo de lista1,?????,列"/>
    <w:basedOn w:val="Normalny"/>
    <w:link w:val="AkapitzlistZnak"/>
    <w:uiPriority w:val="34"/>
    <w:qFormat/>
    <w:rsid w:val="00723EA2"/>
    <w:pPr>
      <w:spacing w:after="200" w:line="276" w:lineRule="auto"/>
      <w:ind w:left="720"/>
    </w:pPr>
    <w:rPr>
      <w:rFonts w:ascii="Calibri" w:eastAsia="PMingLiU" w:hAnsi="Calibri"/>
      <w:sz w:val="22"/>
      <w:szCs w:val="22"/>
      <w:lang w:val="en-US"/>
    </w:rPr>
  </w:style>
  <w:style w:type="character" w:customStyle="1" w:styleId="AkapitzlistZnak">
    <w:name w:val="Akapit z listą Znak"/>
    <w:aliases w:val="FooterText Znak,numbered Znak,Paragraphe de liste1 Znak,List Paragraph1 Znak,Bullet List Znak,リスト段落 Znak,Paragrafo elenco Znak,Bulletr List Paragraph Znak,列出段落 Znak,列出段落1 Znak,List Paragraph2 Znak,List Paragraph21 Znak,リスト段落1 Znak"/>
    <w:link w:val="Akapitzlist"/>
    <w:uiPriority w:val="34"/>
    <w:locked/>
    <w:rsid w:val="00723EA2"/>
    <w:rPr>
      <w:rFonts w:ascii="Calibri" w:eastAsia="PMingLiU" w:hAnsi="Calibri"/>
      <w:sz w:val="22"/>
      <w:szCs w:val="2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518C8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518C8"/>
    <w:rPr>
      <w:rFonts w:ascii="Arial" w:eastAsia="Calibri" w:hAnsi="Arial"/>
      <w:b/>
      <w:bCs/>
      <w:szCs w:val="20"/>
      <w:lang w:val="de-CH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518C8"/>
    <w:rPr>
      <w:rFonts w:ascii="Times New Roman" w:eastAsia="Times" w:hAnsi="Times New Roman"/>
      <w:b/>
      <w:bCs/>
      <w:szCs w:val="24"/>
      <w:lang w:val="de-CH" w:eastAsia="en-US"/>
    </w:rPr>
  </w:style>
  <w:style w:type="paragraph" w:customStyle="1" w:styleId="MPBetreff">
    <w:name w:val="MP_Betreff"/>
    <w:basedOn w:val="Normalny"/>
    <w:rsid w:val="00037506"/>
    <w:pPr>
      <w:spacing w:after="160" w:line="320" w:lineRule="exact"/>
    </w:pPr>
    <w:rPr>
      <w:rFonts w:ascii="Calibri" w:eastAsia="Times New Roman" w:hAnsi="Times New Roman"/>
      <w:b/>
      <w:sz w:val="22"/>
      <w:szCs w:val="22"/>
      <w:lang w:val="en-GB" w:eastAsia="en-GB"/>
    </w:rPr>
  </w:style>
  <w:style w:type="character" w:styleId="Uwydatnienie">
    <w:name w:val="Emphasis"/>
    <w:basedOn w:val="Domylnaczcionkaakapitu"/>
    <w:uiPriority w:val="20"/>
    <w:qFormat/>
    <w:rsid w:val="00417A63"/>
    <w:rPr>
      <w:i/>
      <w:iCs/>
    </w:rPr>
  </w:style>
  <w:style w:type="paragraph" w:styleId="Poprawka">
    <w:name w:val="Revision"/>
    <w:hidden/>
    <w:uiPriority w:val="62"/>
    <w:semiHidden/>
    <w:rsid w:val="00761A66"/>
    <w:rPr>
      <w:lang w:val="de-CH"/>
    </w:rPr>
  </w:style>
  <w:style w:type="paragraph" w:customStyle="1" w:styleId="Bodyindent">
    <w:name w:val="Body indent"/>
    <w:basedOn w:val="Normalny"/>
    <w:qFormat/>
    <w:rsid w:val="00F62665"/>
    <w:pPr>
      <w:ind w:firstLine="720"/>
      <w:jc w:val="both"/>
    </w:pPr>
    <w:rPr>
      <w:rFonts w:eastAsiaTheme="minorEastAsia" w:cs="Arial"/>
      <w:lang w:val="fr-FR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216D6"/>
    <w:rPr>
      <w:color w:val="605E5C"/>
      <w:shd w:val="clear" w:color="auto" w:fill="E1DFDD"/>
    </w:rPr>
  </w:style>
  <w:style w:type="character" w:styleId="Wzmianka">
    <w:name w:val="Mention"/>
    <w:basedOn w:val="Domylnaczcionkaakapitu"/>
    <w:uiPriority w:val="99"/>
    <w:unhideWhenUsed/>
    <w:rsid w:val="00570FB9"/>
    <w:rPr>
      <w:color w:val="2B579A"/>
      <w:shd w:val="clear" w:color="auto" w:fill="E1DFDD"/>
    </w:rPr>
  </w:style>
  <w:style w:type="character" w:customStyle="1" w:styleId="normaltextrun">
    <w:name w:val="normaltextrun"/>
    <w:basedOn w:val="Domylnaczcionkaakapitu"/>
    <w:rsid w:val="00372320"/>
  </w:style>
  <w:style w:type="character" w:customStyle="1" w:styleId="eop">
    <w:name w:val="eop"/>
    <w:basedOn w:val="Domylnaczcionkaakapitu"/>
    <w:rsid w:val="00372320"/>
  </w:style>
  <w:style w:type="paragraph" w:styleId="NormalnyWeb">
    <w:name w:val="Normal (Web)"/>
    <w:basedOn w:val="Normalny"/>
    <w:uiPriority w:val="99"/>
    <w:semiHidden/>
    <w:unhideWhenUsed/>
    <w:rsid w:val="00A97C70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58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24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9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9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7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6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7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4225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126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0679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226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9512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0676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485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97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9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57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8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7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58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55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8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5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7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3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94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38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6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5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5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79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45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4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3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9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2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41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99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97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664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661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4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40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1780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7766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77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023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45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0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7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0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8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8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99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179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59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095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5806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33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21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8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7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movenpick.com/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microsoft.com/office/2019/05/relationships/documenttasks" Target="documenttasks/documenttasks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Agnieszka.KALINOWSKA@accor.co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s://group.accor.com/en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all.accor.com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documenttasks/documenttasks1.xml><?xml version="1.0" encoding="utf-8"?>
<t:Tasks xmlns:t="http://schemas.microsoft.com/office/tasks/2019/documenttasks" xmlns:oel="http://schemas.microsoft.com/office/2019/extlst">
  <t:Task id="{94B301F8-2B4F-4CD9-8CB7-932681C7DDEF}">
    <t:Anchor>
      <t:Comment id="727161313"/>
    </t:Anchor>
    <t:History>
      <t:Event id="{31F25D0E-2ABC-43EB-85FD-2BEDB0D9172E}" time="2024-09-23T13:16:09.191Z">
        <t:Attribution userId="S::sarah.wilson@accor.com::2ff724b0-6460-4205-b164-254a9b3c8c52" userProvider="AD" userName="WILSON Sarah"/>
        <t:Anchor>
          <t:Comment id="727161313"/>
        </t:Anchor>
        <t:Create/>
      </t:Event>
      <t:Event id="{71DEAE76-4431-4B1A-B291-E39503F22F66}" time="2024-09-23T13:16:09.191Z">
        <t:Attribution userId="S::sarah.wilson@accor.com::2ff724b0-6460-4205-b164-254a9b3c8c52" userProvider="AD" userName="WILSON Sarah"/>
        <t:Anchor>
          <t:Comment id="727161313"/>
        </t:Anchor>
        <t:Assign userId="S::Harry.GREIG@consulting-for.accor.com::953725aa-6af1-4092-b347-d6bd488407b0" userProvider="AD" userName="GREIG Harry (Consulting For ACCOR Hotels)"/>
      </t:Event>
      <t:Event id="{67CDD839-A93D-4097-86A0-069E1BB0C840}" time="2024-09-23T13:16:09.191Z">
        <t:Attribution userId="S::sarah.wilson@accor.com::2ff724b0-6460-4205-b164-254a9b3c8c52" userProvider="AD" userName="WILSON Sarah"/>
        <t:Anchor>
          <t:Comment id="727161313"/>
        </t:Anchor>
        <t:SetTitle title="@GREIG Harry (Consulting For ACCOR Hotels) as discussed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731B79FA823E46B06579C7758FB842" ma:contentTypeVersion="14" ma:contentTypeDescription="Create a new document." ma:contentTypeScope="" ma:versionID="16b9c36e4f07e79632b61a95dd3ddcca">
  <xsd:schema xmlns:xsd="http://www.w3.org/2001/XMLSchema" xmlns:xs="http://www.w3.org/2001/XMLSchema" xmlns:p="http://schemas.microsoft.com/office/2006/metadata/properties" xmlns:ns2="ce9f41b9-aef4-4c28-91d1-45ce8c13b9a9" xmlns:ns3="245fe519-5be8-476f-8d70-4c5ccf10eb4b" targetNamespace="http://schemas.microsoft.com/office/2006/metadata/properties" ma:root="true" ma:fieldsID="ada4beff6c41767323d4ea86c3092e98" ns2:_="" ns3:_="">
    <xsd:import namespace="ce9f41b9-aef4-4c28-91d1-45ce8c13b9a9"/>
    <xsd:import namespace="245fe519-5be8-476f-8d70-4c5ccf10eb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9f41b9-aef4-4c28-91d1-45ce8c13b9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4541abfc-b039-4e01-983e-02fa2a0108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5fe519-5be8-476f-8d70-4c5ccf10eb4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c1b61bda-f8e9-4915-bf81-ad3ef64b1568}" ma:internalName="TaxCatchAll" ma:showField="CatchAllData" ma:web="245fe519-5be8-476f-8d70-4c5ccf10eb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45fe519-5be8-476f-8d70-4c5ccf10eb4b" xsi:nil="true"/>
    <lcf76f155ced4ddcb4097134ff3c332f xmlns="ce9f41b9-aef4-4c28-91d1-45ce8c13b9a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9684904-FA3E-43A3-B490-EC060EE214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9f41b9-aef4-4c28-91d1-45ce8c13b9a9"/>
    <ds:schemaRef ds:uri="245fe519-5be8-476f-8d70-4c5ccf10eb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AE8A260-80AC-4AFE-90CA-44C668A0EF2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85F1FBF-5E6B-4C73-B894-A9DAE65F360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CCE18A8-4AB7-47FB-B215-49FFC6B470A4}">
  <ds:schemaRefs>
    <ds:schemaRef ds:uri="http://schemas.microsoft.com/office/2006/metadata/properties"/>
    <ds:schemaRef ds:uri="http://schemas.microsoft.com/office/infopath/2007/PartnerControls"/>
    <ds:schemaRef ds:uri="245fe519-5be8-476f-8d70-4c5ccf10eb4b"/>
    <ds:schemaRef ds:uri="ce9f41b9-aef4-4c28-91d1-45ce8c13b9a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1113</Words>
  <Characters>6684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Mövenpick</Company>
  <LinksUpToDate>false</LinksUpToDate>
  <CharactersWithSpaces>7782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cp:lastModifiedBy>Florek, Wojciech</cp:lastModifiedBy>
  <cp:revision>39</cp:revision>
  <cp:lastPrinted>2024-09-20T07:34:00Z</cp:lastPrinted>
  <dcterms:created xsi:type="dcterms:W3CDTF">2026-03-12T11:15:00Z</dcterms:created>
  <dcterms:modified xsi:type="dcterms:W3CDTF">2026-03-30T10:24:00Z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0x01010004731B79FA823E46B06579C7758FB842</vt:lpwstr>
  </property>
  <property fmtid="{D5CDD505-2E9C-101B-9397-08002B2CF9AE}" pid="3" name="MediaServiceImageTags">
    <vt:lpwstr/>
  </property>
  <property fmtid="{D5CDD505-2E9C-101B-9397-08002B2CF9AE}" pid="4" name="GrammarlyDocumentId">
    <vt:lpwstr>ebe6de0b-cff8-4b81-8989-6452dbf721fb</vt:lpwstr>
  </property>
</Properties>
</file>