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9D6F" w14:textId="29E1CE21" w:rsidR="00347BFB" w:rsidRPr="00B85340" w:rsidRDefault="00347BFB" w:rsidP="00347BFB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FC1436" w:rsidRPr="00FC1436">
        <w:rPr>
          <w:rFonts w:ascii="Calibri" w:hAnsi="Calibri" w:cs="Calibri"/>
          <w:i/>
          <w:iCs/>
          <w:sz w:val="16"/>
          <w:szCs w:val="16"/>
        </w:rPr>
        <w:t>27</w:t>
      </w:r>
      <w:r w:rsidRPr="00FC1436">
        <w:rPr>
          <w:rFonts w:ascii="Calibri" w:hAnsi="Calibri" w:cs="Calibri"/>
          <w:i/>
          <w:iCs/>
          <w:sz w:val="16"/>
          <w:szCs w:val="16"/>
        </w:rPr>
        <w:t>.0</w:t>
      </w:r>
      <w:r w:rsidR="00FC1436" w:rsidRPr="00FC1436">
        <w:rPr>
          <w:rFonts w:ascii="Calibri" w:hAnsi="Calibri" w:cs="Calibri"/>
          <w:i/>
          <w:iCs/>
          <w:sz w:val="16"/>
          <w:szCs w:val="16"/>
        </w:rPr>
        <w:t>3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6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56F5E26F" w14:textId="2EE8EC14" w:rsidR="00347BFB" w:rsidRPr="00347BFB" w:rsidRDefault="00347BFB" w:rsidP="00347BFB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576A878B" w14:textId="43ED1E67" w:rsidR="00412384" w:rsidRDefault="00412384" w:rsidP="00412384">
      <w:pPr>
        <w:jc w:val="center"/>
        <w:rPr>
          <w:b/>
          <w:bCs/>
        </w:rPr>
      </w:pPr>
      <w:r w:rsidRPr="03C6090A">
        <w:rPr>
          <w:b/>
          <w:bCs/>
        </w:rPr>
        <w:t>Warzywa i owoce na klik: boom na zakupy online</w:t>
      </w:r>
    </w:p>
    <w:p w14:paraId="17749A13" w14:textId="57E2FB84" w:rsidR="00412384" w:rsidRDefault="00412384" w:rsidP="006B7FC0">
      <w:pPr>
        <w:jc w:val="both"/>
        <w:rPr>
          <w:b/>
          <w:bCs/>
        </w:rPr>
      </w:pPr>
      <w:r w:rsidRPr="00412384">
        <w:rPr>
          <w:b/>
          <w:bCs/>
        </w:rPr>
        <w:t xml:space="preserve">Jeszcze kilka lat temu kupowanie świeżych warzyw, owoców czy mięsa przez </w:t>
      </w:r>
      <w:proofErr w:type="spellStart"/>
      <w:r w:rsidRPr="00412384">
        <w:rPr>
          <w:b/>
          <w:bCs/>
        </w:rPr>
        <w:t>internet</w:t>
      </w:r>
      <w:proofErr w:type="spellEnd"/>
      <w:r w:rsidRPr="00412384">
        <w:rPr>
          <w:b/>
          <w:bCs/>
        </w:rPr>
        <w:t xml:space="preserve"> wydawało się ryzykowne – jako konsumenci chcieliśmy dotknąć produktu, powąchać go i osobiście sprawdzić datę ważności. Pandemia zadziałała jednak jak katalizator, </w:t>
      </w:r>
      <w:r>
        <w:rPr>
          <w:b/>
          <w:bCs/>
        </w:rPr>
        <w:t xml:space="preserve">znacząco </w:t>
      </w:r>
      <w:r w:rsidRPr="00412384">
        <w:rPr>
          <w:b/>
          <w:bCs/>
        </w:rPr>
        <w:t>przyspieszając rozwój cyfrowego handlu. Dziś e-</w:t>
      </w:r>
      <w:proofErr w:type="spellStart"/>
      <w:r w:rsidRPr="00412384">
        <w:rPr>
          <w:b/>
          <w:bCs/>
        </w:rPr>
        <w:t>grocery</w:t>
      </w:r>
      <w:proofErr w:type="spellEnd"/>
      <w:r w:rsidRPr="00412384">
        <w:rPr>
          <w:b/>
          <w:bCs/>
        </w:rPr>
        <w:t xml:space="preserve"> nie jest już </w:t>
      </w:r>
      <w:r w:rsidR="164CEF1F" w:rsidRPr="00412384">
        <w:rPr>
          <w:b/>
          <w:bCs/>
        </w:rPr>
        <w:t>wyłącznie innowacją</w:t>
      </w:r>
      <w:r w:rsidRPr="00412384">
        <w:rPr>
          <w:b/>
          <w:bCs/>
        </w:rPr>
        <w:t xml:space="preserve"> z dużych aglomeracji, lecz standardem</w:t>
      </w:r>
      <w:r w:rsidR="6068F206" w:rsidRPr="00412384">
        <w:rPr>
          <w:b/>
          <w:bCs/>
        </w:rPr>
        <w:t>.</w:t>
      </w:r>
      <w:r w:rsidRPr="00412384">
        <w:rPr>
          <w:b/>
          <w:bCs/>
        </w:rPr>
        <w:t xml:space="preserve"> </w:t>
      </w:r>
      <w:r w:rsidR="3A52ECBD" w:rsidRPr="00412384">
        <w:rPr>
          <w:b/>
          <w:bCs/>
        </w:rPr>
        <w:t>W</w:t>
      </w:r>
      <w:r w:rsidR="00BD7826" w:rsidRPr="00BD7826">
        <w:rPr>
          <w:b/>
          <w:bCs/>
        </w:rPr>
        <w:t xml:space="preserve">edług analiz wartość </w:t>
      </w:r>
      <w:r w:rsidR="51BEC6ED" w:rsidRPr="00BD7826">
        <w:rPr>
          <w:b/>
          <w:bCs/>
        </w:rPr>
        <w:t xml:space="preserve">tego </w:t>
      </w:r>
      <w:r w:rsidR="00BD7826" w:rsidRPr="00BD7826">
        <w:rPr>
          <w:b/>
          <w:bCs/>
        </w:rPr>
        <w:t>rynku w Polsce osiągnęła ok. 9 mld zł w 2024 r., a do 2028 r. może wzrosnąć nawet do 14 mld zł</w:t>
      </w:r>
      <w:r w:rsidR="00BD7826">
        <w:rPr>
          <w:rStyle w:val="Odwoanieprzypisudolnego"/>
        </w:rPr>
        <w:footnoteReference w:id="1"/>
      </w:r>
      <w:r w:rsidRPr="00412384">
        <w:rPr>
          <w:b/>
          <w:bCs/>
        </w:rPr>
        <w:t xml:space="preserve">. </w:t>
      </w:r>
      <w:r w:rsidR="00BD7826" w:rsidRPr="00BD7826">
        <w:rPr>
          <w:b/>
          <w:bCs/>
        </w:rPr>
        <w:t>Za tym wzrostem stoją zaawansowane systemy logistyczne i technologiczne rozwijane przez dostawców rozwiązań dla największych sieci handlowych.</w:t>
      </w:r>
    </w:p>
    <w:p w14:paraId="6E4DCCB9" w14:textId="4D8DF8C1" w:rsidR="00412384" w:rsidRDefault="00BD7826" w:rsidP="006B7FC0">
      <w:pPr>
        <w:jc w:val="both"/>
      </w:pPr>
      <w:r w:rsidRPr="00BD7826">
        <w:t xml:space="preserve">Zgodnie z </w:t>
      </w:r>
      <w:r>
        <w:t>przewidywaniami</w:t>
      </w:r>
      <w:r w:rsidRPr="00BD7826">
        <w:t xml:space="preserve"> cały rynek e-commerce w Polsce może osiągnąć wartość ok. 192 mld zł w 2028 r.</w:t>
      </w:r>
      <w:r>
        <w:rPr>
          <w:rStyle w:val="Odwoanieprzypisudolnego"/>
        </w:rPr>
        <w:footnoteReference w:id="2"/>
      </w:r>
      <w:r w:rsidRPr="00BD7826">
        <w:t>, co pokazuje skalę cyfrowej transformacji handlu</w:t>
      </w:r>
      <w:r>
        <w:t>. Z</w:t>
      </w:r>
      <w:r w:rsidRPr="00BD7826">
        <w:t>akup</w:t>
      </w:r>
      <w:r w:rsidR="349D2C3B" w:rsidRPr="00BD7826">
        <w:t>y</w:t>
      </w:r>
      <w:r w:rsidRPr="00BD7826">
        <w:t xml:space="preserve"> spożywcz</w:t>
      </w:r>
      <w:r w:rsidR="68999680" w:rsidRPr="00BD7826">
        <w:t>e</w:t>
      </w:r>
      <w:r>
        <w:t xml:space="preserve"> </w:t>
      </w:r>
      <w:r w:rsidRPr="00785663">
        <w:t>wciąż stanowi</w:t>
      </w:r>
      <w:r>
        <w:t>ą</w:t>
      </w:r>
      <w:r w:rsidRPr="00785663">
        <w:t xml:space="preserve"> stosunkowo niewielki procent całego e</w:t>
      </w:r>
      <w:r w:rsidR="3435B2C8" w:rsidRPr="00785663">
        <w:t>-</w:t>
      </w:r>
      <w:r w:rsidRPr="00785663">
        <w:t xml:space="preserve">commerce, </w:t>
      </w:r>
      <w:r w:rsidR="4B489CB3">
        <w:t>jednak p</w:t>
      </w:r>
      <w:r w:rsidR="00785663" w:rsidRPr="00785663">
        <w:t xml:space="preserve">rognozy wskazują, że udział </w:t>
      </w:r>
      <w:r>
        <w:t>e-</w:t>
      </w:r>
      <w:proofErr w:type="spellStart"/>
      <w:r>
        <w:t>grocery</w:t>
      </w:r>
      <w:proofErr w:type="spellEnd"/>
      <w:r>
        <w:t xml:space="preserve"> </w:t>
      </w:r>
      <w:r w:rsidR="00785663" w:rsidRPr="00785663">
        <w:t>w sprzedaży detalicznej</w:t>
      </w:r>
      <w:r w:rsidR="00E14770">
        <w:t xml:space="preserve"> </w:t>
      </w:r>
      <w:r w:rsidR="00785663" w:rsidRPr="00785663">
        <w:t>będzie stopniowo rosnąć w najbliższej dekadzie, odzwierciedlając zmieniające się nawyki konsumentów oraz ekspansję usług online oferowanych przez sieci handlowe</w:t>
      </w:r>
      <w:r w:rsidR="00785663">
        <w:rPr>
          <w:rStyle w:val="Odwoanieprzypisudolnego"/>
        </w:rPr>
        <w:footnoteReference w:id="3"/>
      </w:r>
      <w:r w:rsidR="00785663" w:rsidRPr="00785663">
        <w:t>.</w:t>
      </w:r>
    </w:p>
    <w:p w14:paraId="1601EB4D" w14:textId="435D885D" w:rsidR="003A7092" w:rsidRPr="003A7092" w:rsidRDefault="003A7092" w:rsidP="006B7FC0">
      <w:pPr>
        <w:jc w:val="both"/>
        <w:rPr>
          <w:b/>
          <w:bCs/>
        </w:rPr>
      </w:pPr>
      <w:r w:rsidRPr="003A7092">
        <w:rPr>
          <w:b/>
          <w:bCs/>
        </w:rPr>
        <w:t xml:space="preserve">Zmiana </w:t>
      </w:r>
      <w:proofErr w:type="spellStart"/>
      <w:r w:rsidRPr="003A7092">
        <w:rPr>
          <w:b/>
          <w:bCs/>
        </w:rPr>
        <w:t>zachowań</w:t>
      </w:r>
      <w:proofErr w:type="spellEnd"/>
      <w:r w:rsidRPr="003A7092">
        <w:rPr>
          <w:b/>
          <w:bCs/>
        </w:rPr>
        <w:t xml:space="preserve"> konsumenckich</w:t>
      </w:r>
    </w:p>
    <w:p w14:paraId="46B95680" w14:textId="56ADA3C6" w:rsidR="003A7092" w:rsidRDefault="003A7092" w:rsidP="006B7FC0">
      <w:pPr>
        <w:jc w:val="both"/>
      </w:pPr>
      <w:r w:rsidRPr="003A7092">
        <w:t>Wygoda, szeroki wybór i szybka dostawa to główne motory zmiany</w:t>
      </w:r>
      <w:r w:rsidR="00D70BAD">
        <w:t>.</w:t>
      </w:r>
      <w:r w:rsidRPr="003A7092">
        <w:t xml:space="preserve"> Coraz więcej </w:t>
      </w:r>
      <w:r w:rsidR="78FF47DB" w:rsidRPr="003A7092">
        <w:t>Polaków</w:t>
      </w:r>
      <w:r w:rsidR="232C45FA" w:rsidRPr="003A7092">
        <w:t xml:space="preserve"> </w:t>
      </w:r>
      <w:r w:rsidRPr="003A7092">
        <w:t xml:space="preserve">traktuje </w:t>
      </w:r>
      <w:r w:rsidR="00575A1E">
        <w:t>e-</w:t>
      </w:r>
      <w:proofErr w:type="spellStart"/>
      <w:r w:rsidR="00575A1E">
        <w:t>grocery</w:t>
      </w:r>
      <w:proofErr w:type="spellEnd"/>
      <w:r w:rsidRPr="003A7092">
        <w:t xml:space="preserve"> jako stały element swojej </w:t>
      </w:r>
      <w:r w:rsidR="008B45DA">
        <w:t xml:space="preserve">codziennej </w:t>
      </w:r>
      <w:r w:rsidRPr="003A7092">
        <w:t>rutyny</w:t>
      </w:r>
      <w:r w:rsidR="00B1112E">
        <w:t xml:space="preserve"> –</w:t>
      </w:r>
      <w:r w:rsidRPr="003A7092">
        <w:t xml:space="preserve"> nie tylko w sytuacjach wyjątkowych, ale jako alternatywę wobec wizyty w sklepie stacjonarnym. Według danych, niemal połowa polskich internautów robi </w:t>
      </w:r>
      <w:r w:rsidRPr="00FB07A3">
        <w:t>zakupy</w:t>
      </w:r>
      <w:r w:rsidRPr="003A7092">
        <w:t xml:space="preserve"> spożywcze przez </w:t>
      </w:r>
      <w:proofErr w:type="spellStart"/>
      <w:r w:rsidRPr="003A7092">
        <w:t>internet</w:t>
      </w:r>
      <w:proofErr w:type="spellEnd"/>
      <w:r w:rsidRPr="003A7092">
        <w:t>, a 6</w:t>
      </w:r>
      <w:r>
        <w:t>2 proc.</w:t>
      </w:r>
      <w:r>
        <w:rPr>
          <w:rStyle w:val="Odwoanieprzypisudolnego"/>
        </w:rPr>
        <w:footnoteReference w:id="4"/>
      </w:r>
      <w:r w:rsidRPr="003A7092">
        <w:t xml:space="preserve"> z nich korzysta z kanału mobilnego jako pierwszego wyboru.</w:t>
      </w:r>
    </w:p>
    <w:p w14:paraId="66FD801D" w14:textId="77777777" w:rsidR="00087052" w:rsidRDefault="00412384" w:rsidP="006B7FC0">
      <w:pPr>
        <w:jc w:val="both"/>
      </w:pPr>
      <w:r w:rsidRPr="00412384">
        <w:t xml:space="preserve">Największa rewolucja zaszła jednak w strukturze koszyka zakupowego. Początkowo przez </w:t>
      </w:r>
      <w:proofErr w:type="spellStart"/>
      <w:r w:rsidRPr="00412384">
        <w:t>internet</w:t>
      </w:r>
      <w:proofErr w:type="spellEnd"/>
      <w:r w:rsidRPr="00412384">
        <w:t xml:space="preserve"> zamawialiśmy głównie produkty ciężkie i suche, takie jak woda, chemia </w:t>
      </w:r>
      <w:r w:rsidRPr="00412384">
        <w:lastRenderedPageBreak/>
        <w:t>gospodarcza czy karma dla zwierząt. Obecnie polski konsument bez obaw powierza „</w:t>
      </w:r>
      <w:proofErr w:type="spellStart"/>
      <w:r w:rsidRPr="00412384">
        <w:t>pickerom</w:t>
      </w:r>
      <w:proofErr w:type="spellEnd"/>
      <w:r w:rsidRPr="00412384">
        <w:t>” (pracownikom kompletującym zamówienia) wybór produktów świeżych. Zaufanie to zostało zbudowane dzięki</w:t>
      </w:r>
      <w:r w:rsidR="003A7092">
        <w:t xml:space="preserve"> </w:t>
      </w:r>
      <w:r w:rsidR="003A7092" w:rsidRPr="003A7092">
        <w:t>transparentnym informacjom o datach ważności</w:t>
      </w:r>
      <w:r w:rsidR="003A7092">
        <w:t xml:space="preserve"> oraz</w:t>
      </w:r>
      <w:r w:rsidRPr="00412384">
        <w:t xml:space="preserve"> rygorystycznym standardom jakości i technologii, która pozwala na śledzenie drogi produktu od magazynu do drzwi klienta. </w:t>
      </w:r>
    </w:p>
    <w:p w14:paraId="617CC8D9" w14:textId="2267A692" w:rsidR="00412384" w:rsidRDefault="00C9303C" w:rsidP="006B7FC0">
      <w:pPr>
        <w:jc w:val="both"/>
      </w:pPr>
      <w:r>
        <w:t>P</w:t>
      </w:r>
      <w:r w:rsidR="00E14770">
        <w:t>olski</w:t>
      </w:r>
      <w:r w:rsidR="00D44845" w:rsidRPr="00D44845">
        <w:t xml:space="preserve"> </w:t>
      </w:r>
      <w:r w:rsidR="00E14770" w:rsidRPr="00E14770">
        <w:t>rynek e-</w:t>
      </w:r>
      <w:proofErr w:type="spellStart"/>
      <w:r w:rsidR="00E14770" w:rsidRPr="00E14770">
        <w:t>grocery</w:t>
      </w:r>
      <w:proofErr w:type="spellEnd"/>
      <w:r w:rsidR="00E14770" w:rsidRPr="00E14770">
        <w:t xml:space="preserve"> jest dziś dojrzały i mocno posegmentowany. Można go podzielić na</w:t>
      </w:r>
      <w:r w:rsidR="00314B59" w:rsidRPr="00314B59">
        <w:t xml:space="preserve"> kilka głównych kategorii. Pierwszą są </w:t>
      </w:r>
      <w:r w:rsidR="00E14770" w:rsidRPr="00E14770">
        <w:t>e-supermarkety, takie jak Frisco.pl, Auchan Zakupy Online czy Carrefour.pl, które stawiają na duże, planowane zakupy tygodniowe i korzystają z własnych centrów logistycznych lub magazynów zapewniających wysoką jakość produktów świeżych</w:t>
      </w:r>
      <w:r w:rsidR="00CA4C41">
        <w:t xml:space="preserve">. </w:t>
      </w:r>
      <w:r w:rsidR="00CA4C41" w:rsidRPr="00CA4C41">
        <w:t>Drugą kategorią jest</w:t>
      </w:r>
      <w:r w:rsidR="00E14770">
        <w:t xml:space="preserve"> </w:t>
      </w:r>
      <w:r w:rsidR="00E14770" w:rsidRPr="00E14770">
        <w:t>q-</w:t>
      </w:r>
      <w:proofErr w:type="spellStart"/>
      <w:r w:rsidR="00E14770" w:rsidRPr="00E14770">
        <w:t>commerce</w:t>
      </w:r>
      <w:proofErr w:type="spellEnd"/>
      <w:r w:rsidR="00E14770" w:rsidRPr="00E14770">
        <w:t>, reprezentowany przez</w:t>
      </w:r>
      <w:r w:rsidR="00E14770">
        <w:t xml:space="preserve"> np.</w:t>
      </w:r>
      <w:r w:rsidR="00E14770" w:rsidRPr="00E14770">
        <w:t xml:space="preserve"> Żabka </w:t>
      </w:r>
      <w:proofErr w:type="spellStart"/>
      <w:r w:rsidR="00E14770" w:rsidRPr="00E14770">
        <w:t>Jush</w:t>
      </w:r>
      <w:proofErr w:type="spellEnd"/>
      <w:r w:rsidR="00E14770" w:rsidRPr="00E14770">
        <w:t xml:space="preserve">, </w:t>
      </w:r>
      <w:proofErr w:type="spellStart"/>
      <w:r w:rsidR="00E14770" w:rsidRPr="00E14770">
        <w:t>Lisek.app</w:t>
      </w:r>
      <w:proofErr w:type="spellEnd"/>
      <w:r w:rsidR="00E14770" w:rsidRPr="00E14770">
        <w:t xml:space="preserve"> czy Biedronka </w:t>
      </w:r>
      <w:proofErr w:type="spellStart"/>
      <w:r w:rsidR="00E14770" w:rsidRPr="00E14770">
        <w:t>Biek</w:t>
      </w:r>
      <w:proofErr w:type="spellEnd"/>
      <w:r w:rsidR="00E14770" w:rsidRPr="00E14770">
        <w:t>, oferujący błyskawiczne dostawy z małych magazynów miejskich</w:t>
      </w:r>
      <w:r w:rsidR="00CD4FD8" w:rsidRPr="00CD4FD8">
        <w:t xml:space="preserve"> Trzeci segment to pośrednicy i dostawcy lokalni</w:t>
      </w:r>
      <w:r w:rsidR="00E14770" w:rsidRPr="00E14770">
        <w:t>, ta</w:t>
      </w:r>
      <w:r w:rsidR="00CD4FD8">
        <w:t>cy</w:t>
      </w:r>
      <w:r w:rsidR="00E14770" w:rsidRPr="00E14770">
        <w:t xml:space="preserve"> jak </w:t>
      </w:r>
      <w:proofErr w:type="spellStart"/>
      <w:r w:rsidR="00E14770" w:rsidRPr="00E14770">
        <w:t>Glovo</w:t>
      </w:r>
      <w:proofErr w:type="spellEnd"/>
      <w:r w:rsidR="00E14770" w:rsidRPr="00E14770">
        <w:t xml:space="preserve">, Wolt czy Uber </w:t>
      </w:r>
      <w:proofErr w:type="spellStart"/>
      <w:r w:rsidR="00E14770" w:rsidRPr="00E14770">
        <w:t>Eats</w:t>
      </w:r>
      <w:proofErr w:type="spellEnd"/>
      <w:r w:rsidR="00E14770" w:rsidRPr="00E14770">
        <w:t>, którzy dostarczają zakupy z tradycyjnych sieci handlowych w krótkim czasie</w:t>
      </w:r>
      <w:r w:rsidR="00F1372E">
        <w:t xml:space="preserve">. Ostatnia kategoria to </w:t>
      </w:r>
      <w:r w:rsidR="00E14770" w:rsidRPr="00E14770">
        <w:t>platformy ogólnopolskie, jak Allegro czy Lidl Online, koncentrujące się na produktach suchych, chemii domowej i artykułach codziennego użytku.</w:t>
      </w:r>
      <w:r w:rsidR="00E14770">
        <w:t xml:space="preserve"> Wszystkie te</w:t>
      </w:r>
      <w:r w:rsidR="00F51418" w:rsidRPr="00F51418">
        <w:t xml:space="preserve"> modele stanowią racjonalną odpowiedź na wady zakupów stacjonarnych </w:t>
      </w:r>
      <w:r w:rsidR="00B1112E">
        <w:t xml:space="preserve">– </w:t>
      </w:r>
      <w:r w:rsidR="00F51418" w:rsidRPr="00F51418">
        <w:t xml:space="preserve">kolejki, brak miejsc parkingowych, palety blokujące alejki czy problemy przy kasach </w:t>
      </w:r>
      <w:r w:rsidR="00B1112E">
        <w:t>–</w:t>
      </w:r>
      <w:r w:rsidR="00F51418" w:rsidRPr="00F51418">
        <w:t xml:space="preserve"> i nie są wyłącznie „fanaberią” </w:t>
      </w:r>
      <w:r w:rsidR="006D52A9">
        <w:t>czy</w:t>
      </w:r>
      <w:r w:rsidR="00F51418" w:rsidRPr="00F51418">
        <w:t xml:space="preserve"> rozwiązaniem awaryjnym</w:t>
      </w:r>
      <w:r w:rsidR="006D52A9">
        <w:t>, a świadomym wyborem konsumentów</w:t>
      </w:r>
      <w:r w:rsidR="00F51418" w:rsidRPr="00F51418">
        <w:t>.</w:t>
      </w:r>
    </w:p>
    <w:p w14:paraId="060D6B98" w14:textId="191192BD" w:rsidR="00657C01" w:rsidRPr="00657C01" w:rsidRDefault="00657C01" w:rsidP="006B7FC0">
      <w:pPr>
        <w:jc w:val="both"/>
        <w:rPr>
          <w:b/>
          <w:bCs/>
        </w:rPr>
      </w:pPr>
      <w:r w:rsidRPr="00657C01">
        <w:rPr>
          <w:b/>
          <w:bCs/>
        </w:rPr>
        <w:t>Technologia i logistyka jako fundament e</w:t>
      </w:r>
      <w:r w:rsidR="5889AA82" w:rsidRPr="44F2C0AB">
        <w:rPr>
          <w:b/>
          <w:bCs/>
        </w:rPr>
        <w:t>-</w:t>
      </w:r>
      <w:proofErr w:type="spellStart"/>
      <w:r w:rsidRPr="00657C01">
        <w:rPr>
          <w:b/>
          <w:bCs/>
        </w:rPr>
        <w:t>grocery</w:t>
      </w:r>
      <w:proofErr w:type="spellEnd"/>
    </w:p>
    <w:p w14:paraId="3B018BC5" w14:textId="5DC94589" w:rsidR="004B6845" w:rsidRDefault="00ED624D" w:rsidP="42E8C630">
      <w:pPr>
        <w:jc w:val="both"/>
        <w:rPr>
          <w:i/>
          <w:iCs/>
        </w:rPr>
      </w:pPr>
      <w:r>
        <w:t>–</w:t>
      </w:r>
      <w:r w:rsidR="00D06FF3">
        <w:t xml:space="preserve"> </w:t>
      </w:r>
      <w:r w:rsidR="00E02985" w:rsidRPr="00B1112E">
        <w:rPr>
          <w:i/>
          <w:iCs/>
        </w:rPr>
        <w:t>W modelu e-</w:t>
      </w:r>
      <w:proofErr w:type="spellStart"/>
      <w:r w:rsidR="00E02985" w:rsidRPr="00B1112E">
        <w:rPr>
          <w:i/>
          <w:iCs/>
        </w:rPr>
        <w:t>grocery</w:t>
      </w:r>
      <w:proofErr w:type="spellEnd"/>
      <w:r w:rsidR="00E02985" w:rsidRPr="00B1112E">
        <w:rPr>
          <w:i/>
          <w:iCs/>
        </w:rPr>
        <w:t xml:space="preserve"> największym wyzwaniem nie jest już sama sprzedaż online, ale organizacja operacyjna w sklepie. Przy kompletacji zamówień z półki pojawia się konflikt między obsługą klientów </w:t>
      </w:r>
      <w:r w:rsidR="00E138B3" w:rsidRPr="00B1112E">
        <w:rPr>
          <w:i/>
          <w:iCs/>
        </w:rPr>
        <w:t>stacjonarnie</w:t>
      </w:r>
      <w:r w:rsidR="00E02985" w:rsidRPr="00B1112E">
        <w:rPr>
          <w:i/>
          <w:iCs/>
        </w:rPr>
        <w:t xml:space="preserve"> a realizacją zamówień internetowych, co w godzinach szczytu tworzy wąskie gardła. Dlatego przy rosnącej skali coraz większe znaczenie ma automatyzacja procesów oraz przejście do </w:t>
      </w:r>
      <w:r w:rsidR="000E335B" w:rsidRPr="00B1112E">
        <w:rPr>
          <w:i/>
          <w:iCs/>
        </w:rPr>
        <w:t>wyspecjalizowanych centrów kompletacji zamówień</w:t>
      </w:r>
      <w:r w:rsidR="00E02985" w:rsidRPr="00B1112E">
        <w:rPr>
          <w:i/>
          <w:iCs/>
        </w:rPr>
        <w:t xml:space="preserve">. Rolą technologii jest zsynchronizowanie tych kanałów i zapewnienie spójności danych o dostępności produktów </w:t>
      </w:r>
      <w:r>
        <w:t>–</w:t>
      </w:r>
      <w:r w:rsidR="00D06FF3">
        <w:t xml:space="preserve"> </w:t>
      </w:r>
      <w:r w:rsidR="00065CF0">
        <w:t>mówi</w:t>
      </w:r>
      <w:r w:rsidR="00065CF0" w:rsidRPr="42E8C630">
        <w:rPr>
          <w:i/>
          <w:iCs/>
        </w:rPr>
        <w:t xml:space="preserve"> </w:t>
      </w:r>
      <w:r w:rsidR="00B1112E" w:rsidRPr="00B1112E">
        <w:rPr>
          <w:b/>
          <w:bCs/>
        </w:rPr>
        <w:t>Marek Nowakowski</w:t>
      </w:r>
      <w:r w:rsidR="00B1112E">
        <w:t>,</w:t>
      </w:r>
      <w:r w:rsidR="00B1112E" w:rsidRPr="00B1112E">
        <w:t xml:space="preserve"> Business Development </w:t>
      </w:r>
      <w:proofErr w:type="spellStart"/>
      <w:r w:rsidR="00B1112E" w:rsidRPr="00B1112E">
        <w:t>Director</w:t>
      </w:r>
      <w:proofErr w:type="spellEnd"/>
      <w:r w:rsidR="00B1112E">
        <w:rPr>
          <w:i/>
          <w:iCs/>
        </w:rPr>
        <w:t xml:space="preserve"> </w:t>
      </w:r>
      <w:r w:rsidR="00D06FF3">
        <w:t xml:space="preserve">w </w:t>
      </w:r>
      <w:proofErr w:type="spellStart"/>
      <w:r w:rsidR="00D06FF3">
        <w:t>Exorigo-Upos</w:t>
      </w:r>
      <w:proofErr w:type="spellEnd"/>
      <w:r w:rsidR="00065CF0" w:rsidRPr="42E8C630">
        <w:rPr>
          <w:i/>
          <w:iCs/>
        </w:rPr>
        <w:t>.</w:t>
      </w:r>
    </w:p>
    <w:p w14:paraId="5A8A05E3" w14:textId="7EAC9BCF" w:rsidR="00657C01" w:rsidRPr="00657C01" w:rsidRDefault="00657C01" w:rsidP="006B7FC0">
      <w:pPr>
        <w:jc w:val="both"/>
        <w:rPr>
          <w:b/>
          <w:bCs/>
        </w:rPr>
      </w:pPr>
      <w:proofErr w:type="spellStart"/>
      <w:r w:rsidRPr="00657C01">
        <w:rPr>
          <w:b/>
          <w:bCs/>
        </w:rPr>
        <w:t>Omnichannel</w:t>
      </w:r>
      <w:proofErr w:type="spellEnd"/>
      <w:r w:rsidRPr="00657C01">
        <w:rPr>
          <w:b/>
          <w:bCs/>
        </w:rPr>
        <w:t>: jak online spotyka offline</w:t>
      </w:r>
    </w:p>
    <w:p w14:paraId="67AE26CE" w14:textId="77777777" w:rsidR="00657C01" w:rsidRDefault="00657C01" w:rsidP="006B7FC0">
      <w:pPr>
        <w:jc w:val="both"/>
      </w:pPr>
      <w:r w:rsidRPr="00657C01">
        <w:t xml:space="preserve">Jednym z kluczowych elementów strategii detalistów jest spójność doświadczenia zakupowego w kanałach online i offline. Rozwiązania </w:t>
      </w:r>
      <w:proofErr w:type="spellStart"/>
      <w:r w:rsidRPr="00657C01">
        <w:t>omnichannel</w:t>
      </w:r>
      <w:proofErr w:type="spellEnd"/>
      <w:r w:rsidRPr="00657C01">
        <w:t xml:space="preserve">, takie jak </w:t>
      </w:r>
      <w:proofErr w:type="spellStart"/>
      <w:r w:rsidRPr="00657C01">
        <w:t>click</w:t>
      </w:r>
      <w:proofErr w:type="spellEnd"/>
      <w:r w:rsidRPr="00657C01">
        <w:t xml:space="preserve"> &amp; </w:t>
      </w:r>
      <w:proofErr w:type="spellStart"/>
      <w:r w:rsidRPr="00657C01">
        <w:t>collect</w:t>
      </w:r>
      <w:proofErr w:type="spellEnd"/>
      <w:r w:rsidRPr="00657C01">
        <w:t xml:space="preserve">, </w:t>
      </w:r>
      <w:proofErr w:type="spellStart"/>
      <w:r w:rsidRPr="00657C01">
        <w:t>drive</w:t>
      </w:r>
      <w:r w:rsidRPr="00657C01">
        <w:noBreakHyphen/>
        <w:t>through</w:t>
      </w:r>
      <w:proofErr w:type="spellEnd"/>
      <w:r w:rsidRPr="00657C01">
        <w:t xml:space="preserve"> czy możliwość łączenia zakupów online z odbiorem w sklepie stacjonarnym, stają się mostem dla konsumentów, którzy chcą korzystać z wygody </w:t>
      </w:r>
      <w:proofErr w:type="spellStart"/>
      <w:r w:rsidRPr="00657C01">
        <w:t>internetu</w:t>
      </w:r>
      <w:proofErr w:type="spellEnd"/>
      <w:r w:rsidRPr="00657C01">
        <w:t>, ale jednocześnie cenią odbiór osobisty – np. w drodze z pracy.</w:t>
      </w:r>
      <w:r>
        <w:t xml:space="preserve"> </w:t>
      </w:r>
    </w:p>
    <w:p w14:paraId="48914075" w14:textId="774C0B1F" w:rsidR="00AB650A" w:rsidRDefault="00AB650A" w:rsidP="006B7FC0">
      <w:pPr>
        <w:jc w:val="both"/>
      </w:pPr>
      <w:r w:rsidRPr="00AB650A">
        <w:lastRenderedPageBreak/>
        <w:t xml:space="preserve">Ten hybrydowy model nie tylko </w:t>
      </w:r>
      <w:r w:rsidR="00C64630">
        <w:t>poprawia</w:t>
      </w:r>
      <w:r w:rsidRPr="00AB650A">
        <w:t xml:space="preserve"> komfort klienta, ale także sprzyja większej lojalności wobec marki i zwiększa częstotliwość zakupów, niezależnie od kanału. W praktyce oznacza to, że konsumenci mniej „rezygnują” z wizyty w sklepie – raczej łączą ją z funkcjonalnościami online, tworząc bardziej elastyczne i dostosowane do własnych potrzeb doświadczenie zakupowe.</w:t>
      </w:r>
    </w:p>
    <w:p w14:paraId="38F6992E" w14:textId="360D2716" w:rsidR="00254AE9" w:rsidRPr="00254AE9" w:rsidRDefault="00254AE9" w:rsidP="006B7FC0">
      <w:pPr>
        <w:jc w:val="both"/>
        <w:rPr>
          <w:b/>
          <w:bCs/>
        </w:rPr>
      </w:pPr>
      <w:r w:rsidRPr="00254AE9">
        <w:rPr>
          <w:b/>
          <w:bCs/>
        </w:rPr>
        <w:t>Perspektywy i wyzwania przyszłości</w:t>
      </w:r>
    </w:p>
    <w:p w14:paraId="056321B6" w14:textId="40920CD5" w:rsidR="00412384" w:rsidRDefault="00B20EBB" w:rsidP="006B7FC0">
      <w:pPr>
        <w:jc w:val="both"/>
      </w:pPr>
      <w:r w:rsidRPr="00B20EBB">
        <w:t xml:space="preserve">Rosnąca złożoność modelu </w:t>
      </w:r>
      <w:proofErr w:type="spellStart"/>
      <w:r w:rsidRPr="00B20EBB">
        <w:t>omnichannel</w:t>
      </w:r>
      <w:proofErr w:type="spellEnd"/>
      <w:r w:rsidRPr="00B20EBB">
        <w:t xml:space="preserve"> sprawia, że kluczowa staje się spójność danych i procesów pomiędzy kanałami sprzedaży</w:t>
      </w:r>
      <w:r w:rsidR="00A6255E">
        <w:t xml:space="preserve"> oraz ujednolicenie </w:t>
      </w:r>
      <w:r w:rsidR="004D3E26">
        <w:t>doświadczenia klienta we wszystkich kanałach</w:t>
      </w:r>
      <w:r w:rsidRPr="00B20EBB">
        <w:t>. To właśnie w tym obszarze rośnie znaczenie systemów transakcyjnych i narzędzi integracyjnych, które łączą sprzedaż online, operacje magazynowe oraz obsługę sklepu stacjonarnego.</w:t>
      </w:r>
      <w:r>
        <w:t xml:space="preserve"> </w:t>
      </w:r>
      <w:r w:rsidR="00412384">
        <w:t>Współczesne systemy POS przestały być jedynie narzędziem do fiskalizacji, a stały się centrami zarządzania sprzedażą wielokanałową. Funkcje takie jak szybkie raportowanie stanów magazynowych, centralne zarządzanie promocjami online i offline jednocześnie oraz bezpośrednia integracja z aplikacjami zewnętrznych kurierów są dziś niezbędne dla zachowania rentowności w e-</w:t>
      </w:r>
      <w:proofErr w:type="spellStart"/>
      <w:r w:rsidR="00412384">
        <w:t>grocery</w:t>
      </w:r>
      <w:proofErr w:type="spellEnd"/>
      <w:r w:rsidR="00412384">
        <w:t xml:space="preserve">. </w:t>
      </w:r>
      <w:r w:rsidR="00065748" w:rsidRPr="006A3B0D">
        <w:t>W praktyce oznacza to, że technologia musi obsłużyć nie tylko sprzedaż, ale także logistykę kompletacji, planowanie dostaw oraz synchronizację stanów magazynowych w czasie rzeczywistym.</w:t>
      </w:r>
      <w:r w:rsidR="000B59F1">
        <w:t xml:space="preserve"> </w:t>
      </w:r>
      <w:r w:rsidR="00412384">
        <w:t>Detaliści, którzy zainwestowali w te rozwiązania w ostatnich latach, dziś zbierają owoce w postaci wyższej marżowości i lepszego zarządzania stratami żywności, co przy rosnących kosztach logistyki ma kluczowe znaczenie biznesowe.</w:t>
      </w:r>
    </w:p>
    <w:p w14:paraId="53950815" w14:textId="2B17D1B1" w:rsidR="00E97B14" w:rsidRPr="00E97B14" w:rsidRDefault="00ED624D" w:rsidP="006B7FC0">
      <w:pPr>
        <w:jc w:val="both"/>
        <w:rPr>
          <w:i/>
          <w:iCs/>
        </w:rPr>
      </w:pPr>
      <w:r w:rsidRPr="00D06FF3">
        <w:t>–</w:t>
      </w:r>
      <w:r w:rsidR="00904308">
        <w:rPr>
          <w:i/>
          <w:iCs/>
        </w:rPr>
        <w:t xml:space="preserve"> </w:t>
      </w:r>
      <w:r w:rsidR="00412384" w:rsidRPr="00412384">
        <w:rPr>
          <w:i/>
          <w:iCs/>
        </w:rPr>
        <w:t>Współczesny handel e-</w:t>
      </w:r>
      <w:proofErr w:type="spellStart"/>
      <w:r w:rsidR="00412384" w:rsidRPr="00412384">
        <w:rPr>
          <w:i/>
          <w:iCs/>
        </w:rPr>
        <w:t>grocery</w:t>
      </w:r>
      <w:proofErr w:type="spellEnd"/>
      <w:r w:rsidR="00412384" w:rsidRPr="00412384">
        <w:rPr>
          <w:i/>
          <w:iCs/>
        </w:rPr>
        <w:t xml:space="preserve"> ewoluuje w stronę '</w:t>
      </w:r>
      <w:proofErr w:type="spellStart"/>
      <w:r w:rsidR="00412384" w:rsidRPr="00412384">
        <w:rPr>
          <w:i/>
          <w:iCs/>
        </w:rPr>
        <w:t>invisible</w:t>
      </w:r>
      <w:proofErr w:type="spellEnd"/>
      <w:r w:rsidR="00412384" w:rsidRPr="00412384">
        <w:rPr>
          <w:i/>
          <w:iCs/>
        </w:rPr>
        <w:t xml:space="preserve"> </w:t>
      </w:r>
      <w:proofErr w:type="spellStart"/>
      <w:r w:rsidR="00412384" w:rsidRPr="00412384">
        <w:rPr>
          <w:i/>
          <w:iCs/>
        </w:rPr>
        <w:t>commerce</w:t>
      </w:r>
      <w:proofErr w:type="spellEnd"/>
      <w:r w:rsidR="00412384" w:rsidRPr="00412384">
        <w:rPr>
          <w:i/>
          <w:iCs/>
        </w:rPr>
        <w:t xml:space="preserve">', gdzie technologia staje się przezroczysta dla użytkownika, ale pełni krytyczną rolę w zapewnieniu stabilności. W porównaniu do okresu sprzed pandemii, stabilność systemów transakcyjnych u naszych klientów z branży spożywczej </w:t>
      </w:r>
      <w:r w:rsidR="00B1112E">
        <w:rPr>
          <w:i/>
          <w:iCs/>
        </w:rPr>
        <w:t xml:space="preserve">znacząco </w:t>
      </w:r>
      <w:r w:rsidR="00412384" w:rsidRPr="00412384">
        <w:rPr>
          <w:i/>
          <w:iCs/>
        </w:rPr>
        <w:t>wzrosła</w:t>
      </w:r>
      <w:r w:rsidR="00B1112E">
        <w:rPr>
          <w:i/>
          <w:iCs/>
        </w:rPr>
        <w:t xml:space="preserve">, </w:t>
      </w:r>
      <w:r w:rsidR="00412384" w:rsidRPr="00412384">
        <w:rPr>
          <w:i/>
          <w:iCs/>
        </w:rPr>
        <w:t>co przy wielokrotnie większym ruchu jest warunkiem koniecznym do przetrwania na rynku. Następnym krokiem będzie jeszcze szersze wykorzystanie AI w przewidywaniu popytu, co pozwoli sieciom handlowym optymalizować zapasy zanim klient w ogóle pomyśli o dodaniu produktu do koszyka</w:t>
      </w:r>
      <w:r w:rsidR="00D06FF3">
        <w:rPr>
          <w:i/>
          <w:iCs/>
        </w:rPr>
        <w:t xml:space="preserve"> </w:t>
      </w:r>
      <w:r w:rsidR="00904308">
        <w:rPr>
          <w:i/>
          <w:iCs/>
        </w:rPr>
        <w:t>–</w:t>
      </w:r>
      <w:r w:rsidR="00D06FF3">
        <w:rPr>
          <w:i/>
          <w:iCs/>
        </w:rPr>
        <w:t xml:space="preserve"> </w:t>
      </w:r>
      <w:r w:rsidR="00D06FF3" w:rsidRPr="00B1112E">
        <w:t>dodaje</w:t>
      </w:r>
      <w:r w:rsidR="00D06FF3">
        <w:rPr>
          <w:i/>
          <w:iCs/>
        </w:rPr>
        <w:t xml:space="preserve"> </w:t>
      </w:r>
      <w:r w:rsidR="00B1112E" w:rsidRPr="00B1112E">
        <w:rPr>
          <w:b/>
          <w:bCs/>
        </w:rPr>
        <w:t>Marek Nowakowski</w:t>
      </w:r>
      <w:r w:rsidR="00B1112E" w:rsidRPr="00B1112E">
        <w:t>.</w:t>
      </w:r>
    </w:p>
    <w:p w14:paraId="2101C1F0" w14:textId="5A3DD1D3" w:rsidR="0003130D" w:rsidRPr="00497E95" w:rsidRDefault="00412384" w:rsidP="00497E95">
      <w:pPr>
        <w:jc w:val="both"/>
      </w:pPr>
      <w:r w:rsidRPr="00412384">
        <w:t>Wnioski dla branży są jednoznaczne: e-</w:t>
      </w:r>
      <w:proofErr w:type="spellStart"/>
      <w:r w:rsidRPr="00412384">
        <w:t>grocery</w:t>
      </w:r>
      <w:proofErr w:type="spellEnd"/>
      <w:r w:rsidRPr="00412384">
        <w:t xml:space="preserve"> przestało być eksperymentem, a stało się fundamentem nowoczesnego </w:t>
      </w:r>
      <w:proofErr w:type="spellStart"/>
      <w:r w:rsidRPr="00412384">
        <w:t>retailu</w:t>
      </w:r>
      <w:proofErr w:type="spellEnd"/>
      <w:r w:rsidRPr="00412384">
        <w:t>. Kluczem do sukcesu nie jest już tylko posiadanie aplikacji, ale sprawność operacyjna i technologiczna, która pozwala na realizację obietnicy danej klientowi – świeżości, dostępności i szybkości</w:t>
      </w:r>
      <w:r w:rsidR="00457674">
        <w:t xml:space="preserve"> – oraz synergia</w:t>
      </w:r>
      <w:r w:rsidR="00196221">
        <w:t xml:space="preserve"> między </w:t>
      </w:r>
      <w:r w:rsidR="002E2001">
        <w:t>kanałami online i offline</w:t>
      </w:r>
      <w:r w:rsidRPr="00412384">
        <w:t xml:space="preserve">. W 2026 roku detaliści, którzy nie potrafią połączyć danych z kasy z danymi w chmurze w czasie rzeczywistym, tracą nie tylko udziały w rynku, ale przede </w:t>
      </w:r>
      <w:r w:rsidRPr="00412384">
        <w:lastRenderedPageBreak/>
        <w:t xml:space="preserve">wszystkim zaufanie konsumenta, dla którego smartfon stał się głównym narzędziem do zarządzania </w:t>
      </w:r>
      <w:r w:rsidR="00C32A49" w:rsidRPr="00C32A49">
        <w:t>codziennymi zakupami i zapasami w domu</w:t>
      </w:r>
      <w:r w:rsidRPr="00412384">
        <w:t>.</w:t>
      </w:r>
    </w:p>
    <w:sectPr w:rsidR="0003130D" w:rsidRPr="00497E9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BE16" w14:textId="77777777" w:rsidR="0015047A" w:rsidRDefault="0015047A" w:rsidP="00C93DB1">
      <w:pPr>
        <w:spacing w:after="0" w:line="240" w:lineRule="auto"/>
      </w:pPr>
      <w:r>
        <w:separator/>
      </w:r>
    </w:p>
  </w:endnote>
  <w:endnote w:type="continuationSeparator" w:id="0">
    <w:p w14:paraId="5D2AF769" w14:textId="77777777" w:rsidR="0015047A" w:rsidRDefault="0015047A" w:rsidP="00C9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ED90" w14:textId="77777777" w:rsidR="0015047A" w:rsidRDefault="0015047A" w:rsidP="00C93DB1">
      <w:pPr>
        <w:spacing w:after="0" w:line="240" w:lineRule="auto"/>
      </w:pPr>
      <w:r>
        <w:separator/>
      </w:r>
    </w:p>
  </w:footnote>
  <w:footnote w:type="continuationSeparator" w:id="0">
    <w:p w14:paraId="29440E1E" w14:textId="77777777" w:rsidR="0015047A" w:rsidRDefault="0015047A" w:rsidP="00C93DB1">
      <w:pPr>
        <w:spacing w:after="0" w:line="240" w:lineRule="auto"/>
      </w:pPr>
      <w:r>
        <w:continuationSeparator/>
      </w:r>
    </w:p>
  </w:footnote>
  <w:footnote w:id="1">
    <w:p w14:paraId="20CF80D7" w14:textId="77777777" w:rsidR="00BD7826" w:rsidRDefault="00BD7826" w:rsidP="00BD78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5559C7">
          <w:rPr>
            <w:rStyle w:val="Hipercze"/>
          </w:rPr>
          <w:t>https://commercetrends.pl/zakupy-spozywcze-online-dynamiczny-wzrost-e-grocery-i-q-commerce/?utm_</w:t>
        </w:r>
      </w:hyperlink>
      <w:r>
        <w:t xml:space="preserve"> </w:t>
      </w:r>
    </w:p>
  </w:footnote>
  <w:footnote w:id="2">
    <w:p w14:paraId="58C2F7EB" w14:textId="595E72D7" w:rsidR="00BD7826" w:rsidRDefault="00BD782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5559C7">
          <w:rPr>
            <w:rStyle w:val="Hipercze"/>
          </w:rPr>
          <w:t>https://www.pwc.pl/pl/media/2024/2024-08-21-prognozy-strategyand-polski-rynek-e-commerce-bedzie-wart-192-mld-zl-w-2028-roku.html</w:t>
        </w:r>
      </w:hyperlink>
      <w:r>
        <w:t xml:space="preserve"> </w:t>
      </w:r>
    </w:p>
  </w:footnote>
  <w:footnote w:id="3">
    <w:p w14:paraId="3DD2B513" w14:textId="4202A960" w:rsidR="00785663" w:rsidRDefault="007856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3" w:history="1">
        <w:r w:rsidRPr="005559C7">
          <w:rPr>
            <w:rStyle w:val="Hipercze"/>
          </w:rPr>
          <w:t>https://investory.pl/e-grocery-w-polsce-jak-cyfrowa-rewolucja-zmieni-zakupy-zywnosci-w-najblizszej-dekadzi/?utm_</w:t>
        </w:r>
      </w:hyperlink>
      <w:r>
        <w:t xml:space="preserve"> </w:t>
      </w:r>
    </w:p>
  </w:footnote>
  <w:footnote w:id="4">
    <w:p w14:paraId="679D7F3F" w14:textId="09E267B9" w:rsidR="003A7092" w:rsidRDefault="003A70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4" w:history="1">
        <w:r w:rsidRPr="005559C7">
          <w:rPr>
            <w:rStyle w:val="Hipercze"/>
          </w:rPr>
          <w:t>https://commercetrends.pl/zakupy-spozywcze-online-dynamiczny-wzrost-e-grocery-i-q-commerce/?utm_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233A" w14:textId="42BBE59B" w:rsidR="00C93DB1" w:rsidRDefault="00C93DB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45183" wp14:editId="410FCE52">
          <wp:simplePos x="0" y="0"/>
          <wp:positionH relativeFrom="page">
            <wp:align>right</wp:align>
          </wp:positionH>
          <wp:positionV relativeFrom="paragraph">
            <wp:posOffset>-450945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3597"/>
    <w:multiLevelType w:val="multilevel"/>
    <w:tmpl w:val="2402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F1277"/>
    <w:multiLevelType w:val="multilevel"/>
    <w:tmpl w:val="495E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41309"/>
    <w:multiLevelType w:val="multilevel"/>
    <w:tmpl w:val="0CDC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985383">
    <w:abstractNumId w:val="0"/>
  </w:num>
  <w:num w:numId="2" w16cid:durableId="1129665125">
    <w:abstractNumId w:val="2"/>
  </w:num>
  <w:num w:numId="3" w16cid:durableId="21490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D"/>
    <w:rsid w:val="00023EA5"/>
    <w:rsid w:val="0003130D"/>
    <w:rsid w:val="00065748"/>
    <w:rsid w:val="00065CF0"/>
    <w:rsid w:val="00087052"/>
    <w:rsid w:val="000B59F1"/>
    <w:rsid w:val="000C65CD"/>
    <w:rsid w:val="000E335B"/>
    <w:rsid w:val="000F3C64"/>
    <w:rsid w:val="00104B16"/>
    <w:rsid w:val="0015047A"/>
    <w:rsid w:val="001844F9"/>
    <w:rsid w:val="00196221"/>
    <w:rsid w:val="001D0012"/>
    <w:rsid w:val="001E352E"/>
    <w:rsid w:val="001E589A"/>
    <w:rsid w:val="00214245"/>
    <w:rsid w:val="00254AE9"/>
    <w:rsid w:val="00263267"/>
    <w:rsid w:val="00263AE5"/>
    <w:rsid w:val="0029382D"/>
    <w:rsid w:val="002E2001"/>
    <w:rsid w:val="003008CF"/>
    <w:rsid w:val="00314B59"/>
    <w:rsid w:val="00347BFB"/>
    <w:rsid w:val="00351884"/>
    <w:rsid w:val="00394419"/>
    <w:rsid w:val="003A7092"/>
    <w:rsid w:val="003B5BC3"/>
    <w:rsid w:val="003D536A"/>
    <w:rsid w:val="003E10D2"/>
    <w:rsid w:val="00412384"/>
    <w:rsid w:val="00457674"/>
    <w:rsid w:val="00471976"/>
    <w:rsid w:val="00484EED"/>
    <w:rsid w:val="00497E95"/>
    <w:rsid w:val="004B6845"/>
    <w:rsid w:val="004D3E26"/>
    <w:rsid w:val="004E1344"/>
    <w:rsid w:val="004E4417"/>
    <w:rsid w:val="0053565A"/>
    <w:rsid w:val="00575A1E"/>
    <w:rsid w:val="00580C00"/>
    <w:rsid w:val="00593EC6"/>
    <w:rsid w:val="00617998"/>
    <w:rsid w:val="00652EC2"/>
    <w:rsid w:val="00657C01"/>
    <w:rsid w:val="006A3B0D"/>
    <w:rsid w:val="006B7FC0"/>
    <w:rsid w:val="006D52A9"/>
    <w:rsid w:val="007268BF"/>
    <w:rsid w:val="00727DAD"/>
    <w:rsid w:val="00750D63"/>
    <w:rsid w:val="00762442"/>
    <w:rsid w:val="00766325"/>
    <w:rsid w:val="00785663"/>
    <w:rsid w:val="007B1454"/>
    <w:rsid w:val="00815451"/>
    <w:rsid w:val="008400AF"/>
    <w:rsid w:val="00891745"/>
    <w:rsid w:val="008A57CC"/>
    <w:rsid w:val="008B45DA"/>
    <w:rsid w:val="008D7DB6"/>
    <w:rsid w:val="00904308"/>
    <w:rsid w:val="009474E6"/>
    <w:rsid w:val="00990AD1"/>
    <w:rsid w:val="00993415"/>
    <w:rsid w:val="00997E7F"/>
    <w:rsid w:val="009A7F56"/>
    <w:rsid w:val="009C0BF6"/>
    <w:rsid w:val="009D4548"/>
    <w:rsid w:val="00A605B3"/>
    <w:rsid w:val="00A6255E"/>
    <w:rsid w:val="00A95202"/>
    <w:rsid w:val="00AB650A"/>
    <w:rsid w:val="00AC2E2A"/>
    <w:rsid w:val="00B04DE9"/>
    <w:rsid w:val="00B1112E"/>
    <w:rsid w:val="00B20EBB"/>
    <w:rsid w:val="00B52C63"/>
    <w:rsid w:val="00B54B98"/>
    <w:rsid w:val="00B64A1E"/>
    <w:rsid w:val="00BD3142"/>
    <w:rsid w:val="00BD7826"/>
    <w:rsid w:val="00C32A49"/>
    <w:rsid w:val="00C64630"/>
    <w:rsid w:val="00C65D1D"/>
    <w:rsid w:val="00C81B23"/>
    <w:rsid w:val="00C9303C"/>
    <w:rsid w:val="00C93DB1"/>
    <w:rsid w:val="00CA4C41"/>
    <w:rsid w:val="00CD4FD8"/>
    <w:rsid w:val="00CF2216"/>
    <w:rsid w:val="00D01897"/>
    <w:rsid w:val="00D06FF3"/>
    <w:rsid w:val="00D44845"/>
    <w:rsid w:val="00D5505A"/>
    <w:rsid w:val="00D70BAD"/>
    <w:rsid w:val="00D86058"/>
    <w:rsid w:val="00D919D7"/>
    <w:rsid w:val="00E02985"/>
    <w:rsid w:val="00E138B3"/>
    <w:rsid w:val="00E14770"/>
    <w:rsid w:val="00E155F2"/>
    <w:rsid w:val="00E42C4D"/>
    <w:rsid w:val="00E827D3"/>
    <w:rsid w:val="00E97B14"/>
    <w:rsid w:val="00EA3506"/>
    <w:rsid w:val="00ED1912"/>
    <w:rsid w:val="00ED624D"/>
    <w:rsid w:val="00EF06E6"/>
    <w:rsid w:val="00F02502"/>
    <w:rsid w:val="00F1372E"/>
    <w:rsid w:val="00F51418"/>
    <w:rsid w:val="00F92452"/>
    <w:rsid w:val="00FB07A3"/>
    <w:rsid w:val="00FC1436"/>
    <w:rsid w:val="00FE0536"/>
    <w:rsid w:val="00FF043C"/>
    <w:rsid w:val="00FF1159"/>
    <w:rsid w:val="00FF152B"/>
    <w:rsid w:val="03C31953"/>
    <w:rsid w:val="03C6090A"/>
    <w:rsid w:val="08B10830"/>
    <w:rsid w:val="164CEF1F"/>
    <w:rsid w:val="20CE4BA0"/>
    <w:rsid w:val="232C45FA"/>
    <w:rsid w:val="29DC48BB"/>
    <w:rsid w:val="2FAFABBA"/>
    <w:rsid w:val="31AE0EBF"/>
    <w:rsid w:val="3435B2C8"/>
    <w:rsid w:val="349D2C3B"/>
    <w:rsid w:val="34B403CC"/>
    <w:rsid w:val="3A52ECBD"/>
    <w:rsid w:val="42B3B07A"/>
    <w:rsid w:val="42E8C630"/>
    <w:rsid w:val="44F2C0AB"/>
    <w:rsid w:val="4B489CB3"/>
    <w:rsid w:val="51BEC6ED"/>
    <w:rsid w:val="5588D11B"/>
    <w:rsid w:val="5889AA82"/>
    <w:rsid w:val="5A5AF63D"/>
    <w:rsid w:val="5D6EF1AA"/>
    <w:rsid w:val="6068F206"/>
    <w:rsid w:val="68999680"/>
    <w:rsid w:val="6BF76EED"/>
    <w:rsid w:val="708C2816"/>
    <w:rsid w:val="71D8E09F"/>
    <w:rsid w:val="73055219"/>
    <w:rsid w:val="78FF47DB"/>
    <w:rsid w:val="7C0CA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3CC3"/>
  <w15:chartTrackingRefBased/>
  <w15:docId w15:val="{6A055718-EE67-469F-91BB-7E196B84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3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3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3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3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3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3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3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3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3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E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E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9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DB1"/>
  </w:style>
  <w:style w:type="paragraph" w:styleId="Stopka">
    <w:name w:val="footer"/>
    <w:basedOn w:val="Normalny"/>
    <w:link w:val="StopkaZnak"/>
    <w:uiPriority w:val="99"/>
    <w:unhideWhenUsed/>
    <w:rsid w:val="00990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D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56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56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5663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4E44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65748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A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vestory.pl/e-grocery-w-polsce-jak-cyfrowa-rewolucja-zmieni-zakupy-zywnosci-w-najblizszej-dekadzi/?utm_" TargetMode="External"/><Relationship Id="rId2" Type="http://schemas.openxmlformats.org/officeDocument/2006/relationships/hyperlink" Target="https://www.pwc.pl/pl/media/2024/2024-08-21-prognozy-strategyand-polski-rynek-e-commerce-bedzie-wart-192-mld-zl-w-2028-roku.html" TargetMode="External"/><Relationship Id="rId1" Type="http://schemas.openxmlformats.org/officeDocument/2006/relationships/hyperlink" Target="https://commercetrends.pl/zakupy-spozywcze-online-dynamiczny-wzrost-e-grocery-i-q-commerce/?utm_" TargetMode="External"/><Relationship Id="rId4" Type="http://schemas.openxmlformats.org/officeDocument/2006/relationships/hyperlink" Target="https://commercetrends.pl/zakupy-spozywcze-online-dynamiczny-wzrost-e-grocery-i-q-commerce/?utm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39d1b865540a3241290416ad94a0fbbe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0f8f9e4463ab26128288a1b28c8deb63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B3614-540E-41DF-9150-51EBE0FB62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DCFB9-A1E9-44D5-8215-5D1438EF844C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customXml/itemProps3.xml><?xml version="1.0" encoding="utf-8"?>
<ds:datastoreItem xmlns:ds="http://schemas.openxmlformats.org/officeDocument/2006/customXml" ds:itemID="{168C4A8C-0F6D-4195-8ED8-AD36B7F52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69A6B-E5A2-47E1-ACAC-C2FBC238A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44</cp:revision>
  <dcterms:created xsi:type="dcterms:W3CDTF">2026-02-05T03:55:00Z</dcterms:created>
  <dcterms:modified xsi:type="dcterms:W3CDTF">2026-03-27T08:18:00Z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